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0F2" w:rsidRDefault="006300F2" w:rsidP="006300F2">
      <w:pPr>
        <w:pStyle w:val="Title20"/>
      </w:pPr>
      <w:bookmarkStart w:id="0" w:name="_GoBack"/>
      <w:bookmarkEnd w:id="0"/>
    </w:p>
    <w:p w:rsidR="006300F2" w:rsidRDefault="006300F2" w:rsidP="006300F2">
      <w:pPr>
        <w:pStyle w:val="Title20"/>
      </w:pPr>
    </w:p>
    <w:p w:rsidR="006300F2" w:rsidRPr="005938C0" w:rsidRDefault="006300F2" w:rsidP="006300F2">
      <w:pPr>
        <w:pStyle w:val="Title"/>
      </w:pPr>
      <w:r w:rsidRPr="005938C0">
        <w:t>Pharmacy Reengineering</w:t>
      </w:r>
    </w:p>
    <w:p w:rsidR="006300F2" w:rsidRDefault="006300F2" w:rsidP="006300F2">
      <w:pPr>
        <w:pStyle w:val="Title"/>
      </w:pPr>
      <w:bookmarkStart w:id="1" w:name="_Toc215291968"/>
      <w:bookmarkStart w:id="2" w:name="_Toc215450856"/>
      <w:bookmarkStart w:id="3" w:name="_Toc215456003"/>
      <w:bookmarkStart w:id="4" w:name="_Toc243373486"/>
      <w:bookmarkStart w:id="5" w:name="_Toc243374522"/>
      <w:bookmarkStart w:id="6" w:name="_Toc243441399"/>
      <w:bookmarkStart w:id="7" w:name="_Toc248055316"/>
      <w:bookmarkStart w:id="8" w:name="_Toc248110135"/>
      <w:bookmarkStart w:id="9" w:name="_Toc248206377"/>
      <w:r>
        <w:t xml:space="preserve">Pharmacy </w:t>
      </w:r>
      <w:bookmarkEnd w:id="1"/>
      <w:bookmarkEnd w:id="2"/>
      <w:bookmarkEnd w:id="3"/>
      <w:r>
        <w:t>Enterprise Customization System</w:t>
      </w:r>
      <w:bookmarkEnd w:id="4"/>
      <w:bookmarkEnd w:id="5"/>
      <w:bookmarkEnd w:id="6"/>
      <w:bookmarkEnd w:id="7"/>
      <w:bookmarkEnd w:id="8"/>
      <w:bookmarkEnd w:id="9"/>
      <w:r>
        <w:t xml:space="preserve"> (PECS) v3.0</w:t>
      </w:r>
    </w:p>
    <w:p w:rsidR="006300F2" w:rsidRPr="005938C0" w:rsidRDefault="006300F2" w:rsidP="006300F2">
      <w:pPr>
        <w:pStyle w:val="Title"/>
      </w:pPr>
      <w:bookmarkStart w:id="10" w:name="_Toc214785518"/>
      <w:bookmarkStart w:id="11" w:name="_Toc214785619"/>
      <w:bookmarkStart w:id="12" w:name="_Toc215291969"/>
      <w:bookmarkStart w:id="13" w:name="_Toc215450857"/>
      <w:bookmarkStart w:id="14" w:name="_Toc215456004"/>
      <w:bookmarkStart w:id="15" w:name="_Toc243373487"/>
      <w:bookmarkStart w:id="16" w:name="_Toc243374523"/>
      <w:bookmarkStart w:id="17" w:name="_Toc243441400"/>
      <w:bookmarkStart w:id="18" w:name="_Toc248055317"/>
      <w:bookmarkStart w:id="19" w:name="_Toc248110136"/>
      <w:bookmarkStart w:id="20" w:name="_Toc248206378"/>
      <w:r w:rsidRPr="005938C0">
        <w:t xml:space="preserve">Installation </w:t>
      </w:r>
      <w:bookmarkEnd w:id="10"/>
      <w:bookmarkEnd w:id="11"/>
      <w:bookmarkEnd w:id="12"/>
      <w:bookmarkEnd w:id="13"/>
      <w:bookmarkEnd w:id="14"/>
      <w:bookmarkEnd w:id="15"/>
      <w:bookmarkEnd w:id="16"/>
      <w:bookmarkEnd w:id="17"/>
      <w:bookmarkEnd w:id="18"/>
      <w:bookmarkEnd w:id="19"/>
      <w:bookmarkEnd w:id="20"/>
      <w:r w:rsidRPr="005938C0">
        <w:t>Guide</w:t>
      </w:r>
    </w:p>
    <w:p w:rsidR="006300F2" w:rsidRDefault="006300F2" w:rsidP="006300F2">
      <w:pPr>
        <w:pStyle w:val="BodyText"/>
        <w:jc w:val="center"/>
      </w:pPr>
    </w:p>
    <w:p w:rsidR="006300F2" w:rsidRDefault="00FA6152" w:rsidP="006300F2">
      <w:pPr>
        <w:pStyle w:val="BodyText"/>
        <w:jc w:val="center"/>
        <w:rPr>
          <w:noProof/>
          <w:lang w:eastAsia="zh-C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a_logo" style="width:164.4pt;height:164.4pt;visibility:visible">
            <v:imagedata r:id="rId12" o:title="va_logo"/>
          </v:shape>
        </w:pict>
      </w:r>
    </w:p>
    <w:p w:rsidR="006300F2" w:rsidRPr="00D525F9" w:rsidRDefault="006300F2" w:rsidP="006300F2">
      <w:pPr>
        <w:pStyle w:val="Title20"/>
      </w:pPr>
    </w:p>
    <w:p w:rsidR="006300F2" w:rsidRDefault="006300F2" w:rsidP="006300F2">
      <w:pPr>
        <w:pStyle w:val="Title20"/>
      </w:pPr>
    </w:p>
    <w:p w:rsidR="006300F2" w:rsidRDefault="006300F2" w:rsidP="006300F2">
      <w:pPr>
        <w:pStyle w:val="Title20"/>
      </w:pPr>
    </w:p>
    <w:p w:rsidR="006300F2" w:rsidRPr="00D525F9" w:rsidRDefault="006300F2" w:rsidP="006300F2">
      <w:pPr>
        <w:pStyle w:val="Title20"/>
      </w:pPr>
    </w:p>
    <w:p w:rsidR="006300F2" w:rsidRDefault="009A24C0" w:rsidP="006300F2">
      <w:pPr>
        <w:pStyle w:val="Title20"/>
      </w:pPr>
      <w:bookmarkStart w:id="21" w:name="_Toc215291971"/>
      <w:bookmarkStart w:id="22" w:name="_Toc215450859"/>
      <w:bookmarkStart w:id="23" w:name="_Toc215456006"/>
      <w:bookmarkStart w:id="24" w:name="_Toc243373489"/>
      <w:bookmarkStart w:id="25" w:name="_Toc243374525"/>
      <w:bookmarkStart w:id="26" w:name="_Toc243441402"/>
      <w:bookmarkStart w:id="27" w:name="_Toc248055318"/>
      <w:bookmarkStart w:id="28" w:name="_Toc248110138"/>
      <w:bookmarkStart w:id="29" w:name="_Toc248206380"/>
      <w:r>
        <w:t>July</w:t>
      </w:r>
      <w:r w:rsidR="006300F2">
        <w:t xml:space="preserve"> 201</w:t>
      </w:r>
      <w:bookmarkEnd w:id="21"/>
      <w:bookmarkEnd w:id="22"/>
      <w:bookmarkEnd w:id="23"/>
      <w:bookmarkEnd w:id="24"/>
      <w:bookmarkEnd w:id="25"/>
      <w:bookmarkEnd w:id="26"/>
      <w:bookmarkEnd w:id="27"/>
      <w:bookmarkEnd w:id="28"/>
      <w:bookmarkEnd w:id="29"/>
      <w:r w:rsidR="006300F2">
        <w:t>4</w:t>
      </w:r>
    </w:p>
    <w:p w:rsidR="006300F2" w:rsidRDefault="006300F2" w:rsidP="006300F2">
      <w:pPr>
        <w:pStyle w:val="Title20"/>
        <w:spacing w:after="0"/>
      </w:pPr>
    </w:p>
    <w:p w:rsidR="006300F2" w:rsidRDefault="006300F2" w:rsidP="006300F2">
      <w:pPr>
        <w:pStyle w:val="Title20"/>
        <w:spacing w:after="0"/>
      </w:pPr>
    </w:p>
    <w:p w:rsidR="006300F2" w:rsidRDefault="006300F2" w:rsidP="006300F2">
      <w:pPr>
        <w:pStyle w:val="Title20"/>
      </w:pPr>
      <w:r>
        <w:t>Department of Veterans Affairs</w:t>
      </w:r>
    </w:p>
    <w:p w:rsidR="006300F2" w:rsidRDefault="006300F2" w:rsidP="006300F2">
      <w:pPr>
        <w:pStyle w:val="Title20"/>
      </w:pPr>
      <w:r>
        <w:t>Office of Information and Technology (OIT)</w:t>
      </w:r>
    </w:p>
    <w:p w:rsidR="006300F2" w:rsidRDefault="006300F2" w:rsidP="006300F2">
      <w:pPr>
        <w:pStyle w:val="Title20"/>
        <w:spacing w:after="0"/>
      </w:pPr>
      <w:r>
        <w:t>Product Development (PD)</w:t>
      </w:r>
    </w:p>
    <w:p w:rsidR="006300F2" w:rsidRPr="00505068" w:rsidRDefault="006300F2" w:rsidP="006300F2">
      <w:pPr>
        <w:pStyle w:val="Title20"/>
        <w:spacing w:before="0" w:after="0"/>
        <w:rPr>
          <w:b w:val="0"/>
          <w:sz w:val="22"/>
          <w:szCs w:val="22"/>
        </w:rPr>
      </w:pPr>
      <w:r>
        <w:br w:type="page"/>
      </w:r>
    </w:p>
    <w:p w:rsidR="006300F2" w:rsidRPr="00985D2C" w:rsidRDefault="006300F2" w:rsidP="006300F2">
      <w:pPr>
        <w:pStyle w:val="BodyText"/>
        <w:jc w:val="center"/>
        <w:rPr>
          <w:i/>
        </w:rPr>
      </w:pPr>
    </w:p>
    <w:p w:rsidR="006300F2" w:rsidRPr="00505068" w:rsidRDefault="006300F2" w:rsidP="006300F2">
      <w:pPr>
        <w:pStyle w:val="Title20"/>
        <w:spacing w:before="0" w:after="0"/>
        <w:jc w:val="left"/>
        <w:rPr>
          <w:b w:val="0"/>
          <w:sz w:val="22"/>
          <w:szCs w:val="22"/>
        </w:rPr>
      </w:pPr>
    </w:p>
    <w:p w:rsidR="006300F2" w:rsidRPr="00505068" w:rsidRDefault="006300F2" w:rsidP="006300F2">
      <w:pPr>
        <w:pStyle w:val="Title20"/>
        <w:spacing w:before="0" w:after="0"/>
        <w:rPr>
          <w:b w:val="0"/>
          <w:sz w:val="22"/>
          <w:szCs w:val="22"/>
        </w:rPr>
        <w:sectPr w:rsidR="006300F2" w:rsidRPr="00505068" w:rsidSect="00DB1EA4">
          <w:pgSz w:w="12240" w:h="15840"/>
          <w:pgMar w:top="1440" w:right="1440" w:bottom="1440" w:left="1440" w:header="720" w:footer="720" w:gutter="0"/>
          <w:cols w:space="720"/>
          <w:docGrid w:linePitch="360"/>
        </w:sectPr>
      </w:pPr>
    </w:p>
    <w:p w:rsidR="006300F2" w:rsidRDefault="006300F2" w:rsidP="006300F2">
      <w:pPr>
        <w:pStyle w:val="Title2"/>
        <w:spacing w:before="0" w:after="0"/>
      </w:pPr>
      <w:r>
        <w:lastRenderedPageBreak/>
        <w:t>Revision History</w:t>
      </w:r>
    </w:p>
    <w:p w:rsidR="006300F2" w:rsidRDefault="006300F2" w:rsidP="006300F2">
      <w:pPr>
        <w:spacing w:before="0" w:after="0"/>
      </w:pPr>
      <w:r w:rsidRPr="00853CE7">
        <w:t>Each time this manual is updated, the Title Page lists the new revised date and this page describes the changes. No Change Pages document is created for this manual. Replace any previous copy with this updated version.</w:t>
      </w:r>
    </w:p>
    <w:p w:rsidR="006300F2" w:rsidRDefault="006300F2" w:rsidP="006300F2">
      <w:pPr>
        <w:spacing w:before="0" w:after="0"/>
      </w:pPr>
    </w:p>
    <w:tbl>
      <w:tblPr>
        <w:tblW w:w="8042"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3"/>
        <w:gridCol w:w="1175"/>
        <w:gridCol w:w="1710"/>
        <w:gridCol w:w="3704"/>
      </w:tblGrid>
      <w:tr w:rsidR="006300F2" w:rsidRPr="001C3102" w:rsidTr="00026713">
        <w:trPr>
          <w:cantSplit/>
          <w:trHeight w:val="333"/>
          <w:tblHeader/>
        </w:trPr>
        <w:tc>
          <w:tcPr>
            <w:tcW w:w="1453" w:type="dxa"/>
            <w:shd w:val="pct5" w:color="auto" w:fill="FFFFFF"/>
          </w:tcPr>
          <w:p w:rsidR="006300F2" w:rsidRPr="001C3102" w:rsidRDefault="006300F2" w:rsidP="00026713">
            <w:pPr>
              <w:pStyle w:val="TableHeading"/>
              <w:rPr>
                <w:u w:val="single"/>
              </w:rPr>
            </w:pPr>
            <w:r w:rsidRPr="001C3102">
              <w:t>Date</w:t>
            </w:r>
          </w:p>
        </w:tc>
        <w:tc>
          <w:tcPr>
            <w:tcW w:w="1175" w:type="dxa"/>
            <w:shd w:val="pct5" w:color="auto" w:fill="FFFFFF"/>
          </w:tcPr>
          <w:p w:rsidR="006300F2" w:rsidRPr="001C3102" w:rsidRDefault="006300F2" w:rsidP="00026713">
            <w:pPr>
              <w:pStyle w:val="TableHeading"/>
            </w:pPr>
            <w:r w:rsidRPr="001C3102">
              <w:t>Revised Pages</w:t>
            </w:r>
          </w:p>
        </w:tc>
        <w:tc>
          <w:tcPr>
            <w:tcW w:w="1710" w:type="dxa"/>
            <w:shd w:val="pct5" w:color="auto" w:fill="FFFFFF"/>
          </w:tcPr>
          <w:p w:rsidR="006300F2" w:rsidRPr="001C3102" w:rsidRDefault="006300F2" w:rsidP="00026713">
            <w:pPr>
              <w:pStyle w:val="TableHeading"/>
            </w:pPr>
            <w:r w:rsidRPr="001C3102">
              <w:t>Patch Number</w:t>
            </w:r>
          </w:p>
        </w:tc>
        <w:tc>
          <w:tcPr>
            <w:tcW w:w="3704" w:type="dxa"/>
            <w:shd w:val="pct5" w:color="auto" w:fill="FFFFFF"/>
          </w:tcPr>
          <w:p w:rsidR="006300F2" w:rsidRPr="001C3102" w:rsidRDefault="006300F2" w:rsidP="00026713">
            <w:pPr>
              <w:pStyle w:val="TableHeading"/>
              <w:rPr>
                <w:u w:val="single"/>
              </w:rPr>
            </w:pPr>
            <w:r w:rsidRPr="001C3102">
              <w:t>Description</w:t>
            </w:r>
          </w:p>
        </w:tc>
      </w:tr>
      <w:tr w:rsidR="009A24C0" w:rsidRPr="001C3102" w:rsidTr="00026713">
        <w:trPr>
          <w:cantSplit/>
          <w:trHeight w:val="333"/>
        </w:trPr>
        <w:tc>
          <w:tcPr>
            <w:tcW w:w="1453" w:type="dxa"/>
          </w:tcPr>
          <w:p w:rsidR="009A24C0" w:rsidRPr="001C3102" w:rsidRDefault="009A24C0" w:rsidP="00026713">
            <w:pPr>
              <w:pStyle w:val="TableText"/>
            </w:pPr>
            <w:r w:rsidRPr="001C3102">
              <w:t>07/29/2014</w:t>
            </w:r>
          </w:p>
        </w:tc>
        <w:tc>
          <w:tcPr>
            <w:tcW w:w="1175" w:type="dxa"/>
          </w:tcPr>
          <w:p w:rsidR="009A24C0" w:rsidRPr="001C3102" w:rsidRDefault="009A24C0" w:rsidP="00026713">
            <w:pPr>
              <w:pStyle w:val="TableText"/>
            </w:pPr>
            <w:r w:rsidRPr="001C3102">
              <w:t>All</w:t>
            </w:r>
          </w:p>
        </w:tc>
        <w:tc>
          <w:tcPr>
            <w:tcW w:w="1710" w:type="dxa"/>
          </w:tcPr>
          <w:p w:rsidR="009A24C0" w:rsidRPr="001C3102" w:rsidRDefault="009A24C0" w:rsidP="00026713">
            <w:pPr>
              <w:pStyle w:val="TableText"/>
            </w:pPr>
            <w:r w:rsidRPr="001C3102">
              <w:t>PREC*3.0*1</w:t>
            </w:r>
          </w:p>
        </w:tc>
        <w:tc>
          <w:tcPr>
            <w:tcW w:w="3704" w:type="dxa"/>
          </w:tcPr>
          <w:p w:rsidR="009A24C0" w:rsidRPr="001C3102" w:rsidRDefault="009A24C0" w:rsidP="00E02821">
            <w:pPr>
              <w:pStyle w:val="TableText"/>
            </w:pPr>
            <w:r w:rsidRPr="001C3102">
              <w:t>Change date to actual month released</w:t>
            </w:r>
          </w:p>
        </w:tc>
      </w:tr>
      <w:tr w:rsidR="00E02821" w:rsidRPr="001C3102" w:rsidTr="00026713">
        <w:trPr>
          <w:cantSplit/>
          <w:trHeight w:val="333"/>
        </w:trPr>
        <w:tc>
          <w:tcPr>
            <w:tcW w:w="1453" w:type="dxa"/>
          </w:tcPr>
          <w:p w:rsidR="00E02821" w:rsidRPr="001C3102" w:rsidRDefault="00E02821" w:rsidP="00026713">
            <w:pPr>
              <w:pStyle w:val="TableText"/>
            </w:pPr>
            <w:r w:rsidRPr="001C3102">
              <w:t>05/30/2014</w:t>
            </w:r>
          </w:p>
        </w:tc>
        <w:tc>
          <w:tcPr>
            <w:tcW w:w="1175" w:type="dxa"/>
          </w:tcPr>
          <w:p w:rsidR="00E02821" w:rsidRPr="001C3102" w:rsidRDefault="00E02821" w:rsidP="00026713">
            <w:pPr>
              <w:pStyle w:val="TableText"/>
            </w:pPr>
            <w:r w:rsidRPr="001C3102">
              <w:t>All</w:t>
            </w:r>
          </w:p>
        </w:tc>
        <w:tc>
          <w:tcPr>
            <w:tcW w:w="1710" w:type="dxa"/>
          </w:tcPr>
          <w:p w:rsidR="00E02821" w:rsidRPr="001C3102" w:rsidRDefault="00E02821" w:rsidP="00026713">
            <w:pPr>
              <w:pStyle w:val="TableText"/>
            </w:pPr>
            <w:r w:rsidRPr="001C3102">
              <w:t>PREC*3.0*1</w:t>
            </w:r>
          </w:p>
        </w:tc>
        <w:tc>
          <w:tcPr>
            <w:tcW w:w="3704" w:type="dxa"/>
          </w:tcPr>
          <w:p w:rsidR="00E02821" w:rsidRPr="001C3102" w:rsidRDefault="00E02821" w:rsidP="00E02821">
            <w:pPr>
              <w:pStyle w:val="TableText"/>
            </w:pPr>
            <w:r w:rsidRPr="001C3102">
              <w:t>Added footnote describing relationship between FDB MedKnowledge Framework and FDB-DIF, updated text appropriately. Updated TOC.</w:t>
            </w:r>
          </w:p>
          <w:p w:rsidR="00E02821" w:rsidRPr="001C3102" w:rsidRDefault="00D90FE2" w:rsidP="00E02821">
            <w:pPr>
              <w:pStyle w:val="TableText"/>
            </w:pPr>
            <w:r w:rsidRPr="00D90FE2">
              <w:rPr>
                <w:highlight w:val="yellow"/>
              </w:rPr>
              <w:t>REDACTED</w:t>
            </w:r>
          </w:p>
        </w:tc>
      </w:tr>
      <w:tr w:rsidR="006300F2" w:rsidRPr="001C3102" w:rsidTr="00026713">
        <w:trPr>
          <w:cantSplit/>
          <w:trHeight w:val="333"/>
        </w:trPr>
        <w:tc>
          <w:tcPr>
            <w:tcW w:w="1453" w:type="dxa"/>
          </w:tcPr>
          <w:p w:rsidR="006300F2" w:rsidRPr="001C3102" w:rsidRDefault="006300F2" w:rsidP="00026713">
            <w:pPr>
              <w:pStyle w:val="TableText"/>
            </w:pPr>
            <w:r w:rsidRPr="001C3102">
              <w:t>05/27/2014</w:t>
            </w:r>
          </w:p>
        </w:tc>
        <w:tc>
          <w:tcPr>
            <w:tcW w:w="1175" w:type="dxa"/>
          </w:tcPr>
          <w:p w:rsidR="006300F2" w:rsidRPr="001C3102" w:rsidRDefault="006300F2" w:rsidP="00026713">
            <w:pPr>
              <w:pStyle w:val="TableText"/>
            </w:pPr>
            <w:r w:rsidRPr="001C3102">
              <w:t>All</w:t>
            </w:r>
          </w:p>
        </w:tc>
        <w:tc>
          <w:tcPr>
            <w:tcW w:w="1710" w:type="dxa"/>
          </w:tcPr>
          <w:p w:rsidR="006300F2" w:rsidRPr="001C3102" w:rsidRDefault="006300F2" w:rsidP="00026713">
            <w:pPr>
              <w:pStyle w:val="TableText"/>
            </w:pPr>
            <w:r w:rsidRPr="001C3102">
              <w:t>PREC*3.0*1</w:t>
            </w:r>
          </w:p>
        </w:tc>
        <w:tc>
          <w:tcPr>
            <w:tcW w:w="3704" w:type="dxa"/>
          </w:tcPr>
          <w:p w:rsidR="006300F2" w:rsidRPr="001C3102" w:rsidRDefault="006300F2" w:rsidP="00026713">
            <w:pPr>
              <w:pStyle w:val="TableText"/>
            </w:pPr>
            <w:r w:rsidRPr="001C3102">
              <w:t xml:space="preserve">Reformatted Revision History Table; fixed graphics for Section 508 compliance </w:t>
            </w:r>
          </w:p>
        </w:tc>
      </w:tr>
      <w:tr w:rsidR="006300F2" w:rsidRPr="001C3102" w:rsidTr="00026713">
        <w:trPr>
          <w:cantSplit/>
          <w:trHeight w:val="333"/>
        </w:trPr>
        <w:tc>
          <w:tcPr>
            <w:tcW w:w="1453" w:type="dxa"/>
          </w:tcPr>
          <w:p w:rsidR="006300F2" w:rsidRPr="001C3102" w:rsidRDefault="006300F2" w:rsidP="00026713">
            <w:pPr>
              <w:pStyle w:val="TableText"/>
            </w:pPr>
            <w:r w:rsidRPr="001C3102">
              <w:t>05/20/2013</w:t>
            </w:r>
          </w:p>
        </w:tc>
        <w:tc>
          <w:tcPr>
            <w:tcW w:w="1175" w:type="dxa"/>
          </w:tcPr>
          <w:p w:rsidR="006300F2" w:rsidRPr="001C3102" w:rsidRDefault="006300F2" w:rsidP="00026713">
            <w:pPr>
              <w:pStyle w:val="TableText"/>
            </w:pPr>
            <w:r w:rsidRPr="001C3102">
              <w:t xml:space="preserve">All </w:t>
            </w:r>
          </w:p>
        </w:tc>
        <w:tc>
          <w:tcPr>
            <w:tcW w:w="1710" w:type="dxa"/>
          </w:tcPr>
          <w:p w:rsidR="006300F2" w:rsidRPr="001C3102" w:rsidRDefault="006300F2" w:rsidP="00026713">
            <w:pPr>
              <w:pStyle w:val="TableText"/>
            </w:pPr>
            <w:r w:rsidRPr="001C3102">
              <w:t>PREC*3.0*1</w:t>
            </w:r>
          </w:p>
        </w:tc>
        <w:tc>
          <w:tcPr>
            <w:tcW w:w="3704" w:type="dxa"/>
          </w:tcPr>
          <w:p w:rsidR="006300F2" w:rsidRPr="001C3102" w:rsidRDefault="006300F2" w:rsidP="00026713">
            <w:pPr>
              <w:pStyle w:val="TableText"/>
            </w:pPr>
            <w:r w:rsidRPr="001C3102">
              <w:t>Tech Writer edits (footers)</w:t>
            </w:r>
          </w:p>
          <w:p w:rsidR="006300F2" w:rsidRPr="001C3102" w:rsidRDefault="00D90FE2" w:rsidP="00026713">
            <w:pPr>
              <w:pStyle w:val="TableText"/>
            </w:pPr>
            <w:r w:rsidRPr="00D90FE2">
              <w:rPr>
                <w:highlight w:val="yellow"/>
              </w:rPr>
              <w:t>REDACTED</w:t>
            </w:r>
          </w:p>
        </w:tc>
      </w:tr>
      <w:tr w:rsidR="006300F2" w:rsidRPr="001C3102" w:rsidTr="00026713">
        <w:trPr>
          <w:cantSplit/>
          <w:trHeight w:val="333"/>
        </w:trPr>
        <w:tc>
          <w:tcPr>
            <w:tcW w:w="1453" w:type="dxa"/>
          </w:tcPr>
          <w:p w:rsidR="006300F2" w:rsidRPr="001C3102" w:rsidRDefault="006300F2" w:rsidP="00026713">
            <w:pPr>
              <w:pStyle w:val="TableText"/>
            </w:pPr>
            <w:r w:rsidRPr="001C3102">
              <w:t>04/25/2013</w:t>
            </w:r>
          </w:p>
        </w:tc>
        <w:tc>
          <w:tcPr>
            <w:tcW w:w="1175" w:type="dxa"/>
          </w:tcPr>
          <w:p w:rsidR="006300F2" w:rsidRPr="001C3102" w:rsidRDefault="006300F2" w:rsidP="00026713">
            <w:pPr>
              <w:pStyle w:val="TableText"/>
            </w:pPr>
            <w:r w:rsidRPr="001C3102">
              <w:t>11</w:t>
            </w:r>
          </w:p>
        </w:tc>
        <w:tc>
          <w:tcPr>
            <w:tcW w:w="1710" w:type="dxa"/>
          </w:tcPr>
          <w:p w:rsidR="006300F2" w:rsidRPr="001C3102" w:rsidRDefault="006300F2" w:rsidP="00026713">
            <w:pPr>
              <w:pStyle w:val="TableText"/>
            </w:pPr>
            <w:r w:rsidRPr="001C3102">
              <w:t>PREC*3.0*1</w:t>
            </w:r>
          </w:p>
        </w:tc>
        <w:tc>
          <w:tcPr>
            <w:tcW w:w="3704" w:type="dxa"/>
          </w:tcPr>
          <w:p w:rsidR="006300F2" w:rsidRPr="001C3102" w:rsidRDefault="006300F2" w:rsidP="00026713">
            <w:pPr>
              <w:pStyle w:val="TableText"/>
            </w:pPr>
            <w:r w:rsidRPr="001C3102">
              <w:t>Minor Updates to the Load Production Section</w:t>
            </w:r>
          </w:p>
          <w:p w:rsidR="006300F2" w:rsidRPr="001C3102" w:rsidRDefault="00D90FE2" w:rsidP="00026713">
            <w:pPr>
              <w:pStyle w:val="TableText"/>
            </w:pPr>
            <w:r w:rsidRPr="00D90FE2">
              <w:rPr>
                <w:highlight w:val="yellow"/>
              </w:rPr>
              <w:t>REDACTED</w:t>
            </w:r>
          </w:p>
        </w:tc>
      </w:tr>
      <w:tr w:rsidR="006300F2" w:rsidRPr="001C3102" w:rsidTr="00026713">
        <w:trPr>
          <w:cantSplit/>
          <w:trHeight w:val="333"/>
        </w:trPr>
        <w:tc>
          <w:tcPr>
            <w:tcW w:w="1453" w:type="dxa"/>
          </w:tcPr>
          <w:p w:rsidR="006300F2" w:rsidRPr="001C3102" w:rsidRDefault="006300F2" w:rsidP="00026713">
            <w:pPr>
              <w:pStyle w:val="TableText"/>
            </w:pPr>
            <w:r w:rsidRPr="001C3102">
              <w:t>02/06/2013</w:t>
            </w:r>
          </w:p>
        </w:tc>
        <w:tc>
          <w:tcPr>
            <w:tcW w:w="1175" w:type="dxa"/>
          </w:tcPr>
          <w:p w:rsidR="006300F2" w:rsidRPr="001C3102" w:rsidRDefault="006300F2" w:rsidP="00026713">
            <w:pPr>
              <w:pStyle w:val="TableText"/>
            </w:pPr>
            <w:r w:rsidRPr="001C3102">
              <w:t xml:space="preserve">All </w:t>
            </w:r>
          </w:p>
        </w:tc>
        <w:tc>
          <w:tcPr>
            <w:tcW w:w="1710" w:type="dxa"/>
          </w:tcPr>
          <w:p w:rsidR="006300F2" w:rsidRPr="001C3102" w:rsidRDefault="006300F2" w:rsidP="00026713">
            <w:pPr>
              <w:pStyle w:val="TableText"/>
            </w:pPr>
            <w:r w:rsidRPr="001C3102">
              <w:t>PREC*3.0*1</w:t>
            </w:r>
          </w:p>
        </w:tc>
        <w:tc>
          <w:tcPr>
            <w:tcW w:w="3704" w:type="dxa"/>
          </w:tcPr>
          <w:p w:rsidR="006300F2" w:rsidRPr="001C3102" w:rsidRDefault="006300F2" w:rsidP="00026713">
            <w:pPr>
              <w:pStyle w:val="TableText"/>
            </w:pPr>
            <w:r w:rsidRPr="001C3102">
              <w:t>More Tech Writer Edits</w:t>
            </w:r>
          </w:p>
          <w:p w:rsidR="006300F2" w:rsidRPr="001C3102" w:rsidRDefault="00D90FE2" w:rsidP="00026713">
            <w:pPr>
              <w:pStyle w:val="TableText"/>
            </w:pPr>
            <w:r w:rsidRPr="00D90FE2">
              <w:rPr>
                <w:highlight w:val="yellow"/>
              </w:rPr>
              <w:t>REDACTED</w:t>
            </w:r>
          </w:p>
        </w:tc>
      </w:tr>
      <w:tr w:rsidR="006300F2" w:rsidRPr="001C3102" w:rsidTr="00026713">
        <w:trPr>
          <w:cantSplit/>
          <w:trHeight w:val="333"/>
        </w:trPr>
        <w:tc>
          <w:tcPr>
            <w:tcW w:w="1453" w:type="dxa"/>
          </w:tcPr>
          <w:p w:rsidR="006300F2" w:rsidRPr="001C3102" w:rsidRDefault="006300F2" w:rsidP="00026713">
            <w:pPr>
              <w:pStyle w:val="TableText"/>
            </w:pPr>
            <w:r w:rsidRPr="001C3102">
              <w:t>02/06/2013</w:t>
            </w:r>
          </w:p>
        </w:tc>
        <w:tc>
          <w:tcPr>
            <w:tcW w:w="1175" w:type="dxa"/>
          </w:tcPr>
          <w:p w:rsidR="006300F2" w:rsidRPr="001C3102" w:rsidRDefault="006300F2" w:rsidP="00026713">
            <w:pPr>
              <w:pStyle w:val="TableText"/>
            </w:pPr>
            <w:r w:rsidRPr="001C3102">
              <w:t xml:space="preserve">All </w:t>
            </w:r>
          </w:p>
        </w:tc>
        <w:tc>
          <w:tcPr>
            <w:tcW w:w="1710" w:type="dxa"/>
          </w:tcPr>
          <w:p w:rsidR="006300F2" w:rsidRPr="001C3102" w:rsidRDefault="006300F2" w:rsidP="00026713">
            <w:pPr>
              <w:pStyle w:val="TableText"/>
            </w:pPr>
            <w:r w:rsidRPr="001C3102">
              <w:t>PREC*3.0*1</w:t>
            </w:r>
          </w:p>
        </w:tc>
        <w:tc>
          <w:tcPr>
            <w:tcW w:w="3704" w:type="dxa"/>
          </w:tcPr>
          <w:p w:rsidR="006300F2" w:rsidRPr="001C3102" w:rsidRDefault="006300F2" w:rsidP="00026713">
            <w:pPr>
              <w:pStyle w:val="TableText"/>
            </w:pPr>
            <w:r w:rsidRPr="001C3102">
              <w:t>Technical Writer Edits</w:t>
            </w:r>
          </w:p>
          <w:p w:rsidR="006300F2" w:rsidRPr="001C3102" w:rsidRDefault="00D90FE2" w:rsidP="00026713">
            <w:pPr>
              <w:pStyle w:val="TableText"/>
            </w:pPr>
            <w:r w:rsidRPr="00D90FE2">
              <w:rPr>
                <w:highlight w:val="yellow"/>
              </w:rPr>
              <w:t>REDACTED</w:t>
            </w:r>
          </w:p>
        </w:tc>
      </w:tr>
      <w:tr w:rsidR="006300F2" w:rsidRPr="001C3102" w:rsidTr="00026713">
        <w:trPr>
          <w:cantSplit/>
          <w:trHeight w:val="333"/>
        </w:trPr>
        <w:tc>
          <w:tcPr>
            <w:tcW w:w="1453" w:type="dxa"/>
          </w:tcPr>
          <w:p w:rsidR="006300F2" w:rsidRPr="001C3102" w:rsidRDefault="006300F2" w:rsidP="00026713">
            <w:pPr>
              <w:pStyle w:val="TableText"/>
            </w:pPr>
            <w:r w:rsidRPr="001C3102">
              <w:t>02/06/2013</w:t>
            </w:r>
          </w:p>
        </w:tc>
        <w:tc>
          <w:tcPr>
            <w:tcW w:w="1175" w:type="dxa"/>
          </w:tcPr>
          <w:p w:rsidR="006300F2" w:rsidRPr="001C3102" w:rsidRDefault="006300F2" w:rsidP="00026713">
            <w:pPr>
              <w:pStyle w:val="TableText"/>
            </w:pPr>
            <w:r w:rsidRPr="001C3102">
              <w:t xml:space="preserve">All </w:t>
            </w:r>
          </w:p>
        </w:tc>
        <w:tc>
          <w:tcPr>
            <w:tcW w:w="1710" w:type="dxa"/>
          </w:tcPr>
          <w:p w:rsidR="006300F2" w:rsidRPr="001C3102" w:rsidRDefault="006300F2" w:rsidP="00026713">
            <w:pPr>
              <w:pStyle w:val="TableText"/>
            </w:pPr>
            <w:r w:rsidRPr="001C3102">
              <w:t>PREC*3.0*1</w:t>
            </w:r>
          </w:p>
        </w:tc>
        <w:tc>
          <w:tcPr>
            <w:tcW w:w="3704" w:type="dxa"/>
          </w:tcPr>
          <w:p w:rsidR="006300F2" w:rsidRPr="001C3102" w:rsidRDefault="006300F2" w:rsidP="00026713">
            <w:pPr>
              <w:pStyle w:val="TableText"/>
            </w:pPr>
            <w:r w:rsidRPr="001C3102">
              <w:t xml:space="preserve">Technical Updates to various sections(for PECS 3.0) </w:t>
            </w:r>
          </w:p>
          <w:p w:rsidR="006300F2" w:rsidRPr="001C3102" w:rsidRDefault="00D90FE2" w:rsidP="00026713">
            <w:pPr>
              <w:pStyle w:val="TableText"/>
            </w:pPr>
            <w:r w:rsidRPr="00D90FE2">
              <w:rPr>
                <w:highlight w:val="yellow"/>
              </w:rPr>
              <w:t>REDACTED</w:t>
            </w:r>
          </w:p>
        </w:tc>
      </w:tr>
      <w:tr w:rsidR="006300F2" w:rsidRPr="001C3102" w:rsidTr="00026713">
        <w:trPr>
          <w:cantSplit/>
          <w:trHeight w:val="333"/>
        </w:trPr>
        <w:tc>
          <w:tcPr>
            <w:tcW w:w="1453" w:type="dxa"/>
          </w:tcPr>
          <w:p w:rsidR="006300F2" w:rsidRPr="001C3102" w:rsidRDefault="006300F2" w:rsidP="00026713">
            <w:pPr>
              <w:pStyle w:val="TableText"/>
            </w:pPr>
            <w:r w:rsidRPr="001C3102">
              <w:t>2/6/2013</w:t>
            </w:r>
          </w:p>
        </w:tc>
        <w:tc>
          <w:tcPr>
            <w:tcW w:w="1175" w:type="dxa"/>
          </w:tcPr>
          <w:p w:rsidR="006300F2" w:rsidRPr="001C3102" w:rsidRDefault="006300F2" w:rsidP="00026713">
            <w:pPr>
              <w:pStyle w:val="TableText"/>
            </w:pPr>
            <w:r w:rsidRPr="001C3102">
              <w:t xml:space="preserve">All </w:t>
            </w:r>
          </w:p>
        </w:tc>
        <w:tc>
          <w:tcPr>
            <w:tcW w:w="1710" w:type="dxa"/>
          </w:tcPr>
          <w:p w:rsidR="006300F2" w:rsidRPr="001C3102" w:rsidRDefault="006300F2" w:rsidP="00026713">
            <w:pPr>
              <w:pStyle w:val="TableText"/>
            </w:pPr>
            <w:r w:rsidRPr="001C3102">
              <w:t>PREC*2.2*1</w:t>
            </w:r>
          </w:p>
        </w:tc>
        <w:tc>
          <w:tcPr>
            <w:tcW w:w="3704" w:type="dxa"/>
          </w:tcPr>
          <w:p w:rsidR="006300F2" w:rsidRPr="001C3102" w:rsidRDefault="006300F2" w:rsidP="00026713">
            <w:pPr>
              <w:pStyle w:val="TableText"/>
            </w:pPr>
            <w:r w:rsidRPr="001C3102">
              <w:t xml:space="preserve">Technical Updates to various sections(for PECS 2.2) </w:t>
            </w:r>
          </w:p>
          <w:p w:rsidR="006300F2" w:rsidRPr="001C3102" w:rsidRDefault="00D90FE2" w:rsidP="00026713">
            <w:pPr>
              <w:pStyle w:val="TableText"/>
            </w:pPr>
            <w:r w:rsidRPr="00D90FE2">
              <w:rPr>
                <w:highlight w:val="yellow"/>
              </w:rPr>
              <w:t>REDACTED</w:t>
            </w:r>
          </w:p>
        </w:tc>
      </w:tr>
      <w:tr w:rsidR="006300F2" w:rsidRPr="001C3102" w:rsidTr="00026713">
        <w:trPr>
          <w:cantSplit/>
          <w:trHeight w:val="333"/>
        </w:trPr>
        <w:tc>
          <w:tcPr>
            <w:tcW w:w="1453" w:type="dxa"/>
          </w:tcPr>
          <w:p w:rsidR="006300F2" w:rsidRPr="001C3102" w:rsidRDefault="006300F2" w:rsidP="00026713">
            <w:pPr>
              <w:pStyle w:val="TableText"/>
            </w:pPr>
            <w:r w:rsidRPr="001C3102">
              <w:t>11/07/2012</w:t>
            </w:r>
          </w:p>
        </w:tc>
        <w:tc>
          <w:tcPr>
            <w:tcW w:w="1175" w:type="dxa"/>
          </w:tcPr>
          <w:p w:rsidR="006300F2" w:rsidRPr="001C3102" w:rsidRDefault="006300F2" w:rsidP="00026713">
            <w:pPr>
              <w:pStyle w:val="TableText"/>
            </w:pPr>
            <w:r w:rsidRPr="001C3102">
              <w:t xml:space="preserve">All </w:t>
            </w:r>
          </w:p>
        </w:tc>
        <w:tc>
          <w:tcPr>
            <w:tcW w:w="1710" w:type="dxa"/>
          </w:tcPr>
          <w:p w:rsidR="006300F2" w:rsidRPr="001C3102" w:rsidRDefault="006300F2" w:rsidP="00026713">
            <w:pPr>
              <w:pStyle w:val="TableText"/>
            </w:pPr>
            <w:r w:rsidRPr="001C3102">
              <w:t>PREC*2.2*1</w:t>
            </w:r>
          </w:p>
        </w:tc>
        <w:tc>
          <w:tcPr>
            <w:tcW w:w="3704" w:type="dxa"/>
          </w:tcPr>
          <w:p w:rsidR="006300F2" w:rsidRPr="001C3102" w:rsidRDefault="006300F2" w:rsidP="00026713">
            <w:pPr>
              <w:pStyle w:val="TableText"/>
            </w:pPr>
            <w:r w:rsidRPr="001C3102">
              <w:t xml:space="preserve">Updated Revision History Numbering, updated dates </w:t>
            </w:r>
          </w:p>
          <w:p w:rsidR="006300F2" w:rsidRPr="001C3102" w:rsidRDefault="00D90FE2" w:rsidP="00026713">
            <w:pPr>
              <w:pStyle w:val="TableText"/>
            </w:pPr>
            <w:r w:rsidRPr="00D90FE2">
              <w:rPr>
                <w:highlight w:val="yellow"/>
              </w:rPr>
              <w:t>REDACTED</w:t>
            </w:r>
          </w:p>
        </w:tc>
      </w:tr>
      <w:tr w:rsidR="006300F2" w:rsidRPr="001C3102" w:rsidTr="00026713">
        <w:trPr>
          <w:cantSplit/>
          <w:trHeight w:val="333"/>
        </w:trPr>
        <w:tc>
          <w:tcPr>
            <w:tcW w:w="1453" w:type="dxa"/>
          </w:tcPr>
          <w:p w:rsidR="006300F2" w:rsidRPr="001C3102" w:rsidRDefault="006300F2" w:rsidP="00026713">
            <w:pPr>
              <w:pStyle w:val="TableText"/>
            </w:pPr>
            <w:r w:rsidRPr="001C3102">
              <w:t>10/16/2012</w:t>
            </w:r>
          </w:p>
        </w:tc>
        <w:tc>
          <w:tcPr>
            <w:tcW w:w="1175" w:type="dxa"/>
          </w:tcPr>
          <w:p w:rsidR="006300F2" w:rsidRPr="001C3102" w:rsidRDefault="006300F2" w:rsidP="00026713">
            <w:pPr>
              <w:pStyle w:val="TableText"/>
            </w:pPr>
            <w:r w:rsidRPr="001C3102">
              <w:t xml:space="preserve">All </w:t>
            </w:r>
          </w:p>
        </w:tc>
        <w:tc>
          <w:tcPr>
            <w:tcW w:w="1710" w:type="dxa"/>
          </w:tcPr>
          <w:p w:rsidR="006300F2" w:rsidRPr="001C3102" w:rsidRDefault="006300F2" w:rsidP="00026713">
            <w:pPr>
              <w:pStyle w:val="TableText"/>
            </w:pPr>
            <w:r w:rsidRPr="001C3102">
              <w:t>PREC*2.2*1</w:t>
            </w:r>
          </w:p>
        </w:tc>
        <w:tc>
          <w:tcPr>
            <w:tcW w:w="3704" w:type="dxa"/>
          </w:tcPr>
          <w:p w:rsidR="006300F2" w:rsidRPr="001C3102" w:rsidRDefault="006300F2" w:rsidP="00026713">
            <w:pPr>
              <w:pStyle w:val="TableText"/>
            </w:pPr>
            <w:r w:rsidRPr="001C3102">
              <w:t xml:space="preserve">Updated links, minor text updates </w:t>
            </w:r>
          </w:p>
          <w:p w:rsidR="006300F2" w:rsidRPr="001C3102" w:rsidRDefault="00D90FE2" w:rsidP="00026713">
            <w:pPr>
              <w:pStyle w:val="TableText"/>
            </w:pPr>
            <w:r w:rsidRPr="00D90FE2">
              <w:rPr>
                <w:highlight w:val="yellow"/>
              </w:rPr>
              <w:t>REDACTED</w:t>
            </w:r>
          </w:p>
        </w:tc>
      </w:tr>
      <w:tr w:rsidR="006300F2" w:rsidRPr="001C3102" w:rsidTr="00026713">
        <w:trPr>
          <w:cantSplit/>
          <w:trHeight w:val="333"/>
        </w:trPr>
        <w:tc>
          <w:tcPr>
            <w:tcW w:w="1453" w:type="dxa"/>
          </w:tcPr>
          <w:p w:rsidR="006300F2" w:rsidRPr="001C3102" w:rsidRDefault="006300F2" w:rsidP="00026713">
            <w:pPr>
              <w:pStyle w:val="TableText"/>
            </w:pPr>
            <w:r w:rsidRPr="001C3102">
              <w:lastRenderedPageBreak/>
              <w:t>10/15/2012</w:t>
            </w:r>
          </w:p>
        </w:tc>
        <w:tc>
          <w:tcPr>
            <w:tcW w:w="1175" w:type="dxa"/>
          </w:tcPr>
          <w:p w:rsidR="006300F2" w:rsidRPr="001C3102" w:rsidRDefault="006300F2" w:rsidP="00026713">
            <w:pPr>
              <w:pStyle w:val="TableText"/>
            </w:pPr>
            <w:r w:rsidRPr="001C3102">
              <w:t xml:space="preserve">A-1- A-2 </w:t>
            </w:r>
          </w:p>
        </w:tc>
        <w:tc>
          <w:tcPr>
            <w:tcW w:w="1710" w:type="dxa"/>
          </w:tcPr>
          <w:p w:rsidR="006300F2" w:rsidRPr="001C3102" w:rsidRDefault="006300F2" w:rsidP="00026713">
            <w:pPr>
              <w:pStyle w:val="TableText"/>
            </w:pPr>
            <w:r w:rsidRPr="001C3102">
              <w:t>PREC*2.2*1</w:t>
            </w:r>
          </w:p>
        </w:tc>
        <w:tc>
          <w:tcPr>
            <w:tcW w:w="3704" w:type="dxa"/>
          </w:tcPr>
          <w:p w:rsidR="006300F2" w:rsidRPr="001C3102" w:rsidRDefault="006300F2" w:rsidP="00026713">
            <w:pPr>
              <w:pStyle w:val="TableText"/>
            </w:pPr>
            <w:r w:rsidRPr="001C3102">
              <w:t xml:space="preserve">Updated various section(Log4j template updated, help deployment section updated) </w:t>
            </w:r>
          </w:p>
          <w:p w:rsidR="006300F2" w:rsidRPr="001C3102" w:rsidRDefault="00D90FE2" w:rsidP="00026713">
            <w:pPr>
              <w:pStyle w:val="TableText"/>
            </w:pPr>
            <w:r w:rsidRPr="00D90FE2">
              <w:rPr>
                <w:highlight w:val="yellow"/>
              </w:rPr>
              <w:t>REDACTED</w:t>
            </w:r>
          </w:p>
        </w:tc>
      </w:tr>
      <w:tr w:rsidR="006300F2" w:rsidRPr="001C3102" w:rsidTr="00026713">
        <w:trPr>
          <w:cantSplit/>
          <w:trHeight w:val="333"/>
        </w:trPr>
        <w:tc>
          <w:tcPr>
            <w:tcW w:w="1453" w:type="dxa"/>
          </w:tcPr>
          <w:p w:rsidR="006300F2" w:rsidRPr="001C3102" w:rsidRDefault="006300F2" w:rsidP="00026713">
            <w:pPr>
              <w:pStyle w:val="TableText"/>
            </w:pPr>
            <w:r w:rsidRPr="001C3102">
              <w:t>09/14/2012</w:t>
            </w:r>
          </w:p>
        </w:tc>
        <w:tc>
          <w:tcPr>
            <w:tcW w:w="1175" w:type="dxa"/>
          </w:tcPr>
          <w:p w:rsidR="006300F2" w:rsidRPr="001C3102" w:rsidRDefault="006300F2" w:rsidP="00026713">
            <w:pPr>
              <w:pStyle w:val="TableText"/>
            </w:pPr>
            <w:r w:rsidRPr="001C3102">
              <w:t>23</w:t>
            </w:r>
          </w:p>
        </w:tc>
        <w:tc>
          <w:tcPr>
            <w:tcW w:w="1710" w:type="dxa"/>
          </w:tcPr>
          <w:p w:rsidR="006300F2" w:rsidRPr="001C3102" w:rsidRDefault="006300F2" w:rsidP="00026713">
            <w:pPr>
              <w:pStyle w:val="TableText"/>
            </w:pPr>
            <w:r w:rsidRPr="001C3102">
              <w:t>PREC*2.2*1</w:t>
            </w:r>
          </w:p>
        </w:tc>
        <w:tc>
          <w:tcPr>
            <w:tcW w:w="3704" w:type="dxa"/>
          </w:tcPr>
          <w:p w:rsidR="006300F2" w:rsidRPr="001C3102" w:rsidRDefault="006300F2" w:rsidP="00026713">
            <w:pPr>
              <w:pStyle w:val="TableText"/>
            </w:pPr>
            <w:r w:rsidRPr="001C3102">
              <w:t xml:space="preserve">Added additional configure.exportfile.properties </w:t>
            </w:r>
          </w:p>
          <w:p w:rsidR="006300F2" w:rsidRPr="001C3102" w:rsidRDefault="00D90FE2" w:rsidP="00026713">
            <w:pPr>
              <w:pStyle w:val="TableText"/>
            </w:pPr>
            <w:r w:rsidRPr="00D90FE2">
              <w:rPr>
                <w:highlight w:val="yellow"/>
              </w:rPr>
              <w:t>REDACTED</w:t>
            </w:r>
            <w:r w:rsidR="006300F2" w:rsidRPr="001C3102">
              <w:t xml:space="preserve">, </w:t>
            </w:r>
            <w:r w:rsidRPr="00D90FE2">
              <w:rPr>
                <w:highlight w:val="yellow"/>
              </w:rPr>
              <w:t>REDACTED</w:t>
            </w:r>
          </w:p>
        </w:tc>
      </w:tr>
      <w:tr w:rsidR="006300F2" w:rsidRPr="001C3102" w:rsidTr="00026713">
        <w:trPr>
          <w:cantSplit/>
          <w:trHeight w:val="333"/>
        </w:trPr>
        <w:tc>
          <w:tcPr>
            <w:tcW w:w="1453" w:type="dxa"/>
          </w:tcPr>
          <w:p w:rsidR="006300F2" w:rsidRPr="001C3102" w:rsidRDefault="006300F2" w:rsidP="00026713">
            <w:pPr>
              <w:pStyle w:val="TableText"/>
            </w:pPr>
            <w:r w:rsidRPr="001C3102">
              <w:t>09/11/2012</w:t>
            </w:r>
          </w:p>
        </w:tc>
        <w:tc>
          <w:tcPr>
            <w:tcW w:w="1175" w:type="dxa"/>
          </w:tcPr>
          <w:p w:rsidR="006300F2" w:rsidRPr="001C3102" w:rsidRDefault="006300F2" w:rsidP="00026713">
            <w:pPr>
              <w:pStyle w:val="TableText"/>
            </w:pPr>
            <w:r w:rsidRPr="001C3102">
              <w:t>23</w:t>
            </w:r>
          </w:p>
        </w:tc>
        <w:tc>
          <w:tcPr>
            <w:tcW w:w="1710" w:type="dxa"/>
          </w:tcPr>
          <w:p w:rsidR="006300F2" w:rsidRPr="001C3102" w:rsidRDefault="006300F2" w:rsidP="00026713">
            <w:pPr>
              <w:pStyle w:val="TableText"/>
            </w:pPr>
            <w:r w:rsidRPr="001C3102">
              <w:t>PREC*2.2*1</w:t>
            </w:r>
          </w:p>
        </w:tc>
        <w:tc>
          <w:tcPr>
            <w:tcW w:w="3704" w:type="dxa"/>
          </w:tcPr>
          <w:p w:rsidR="006300F2" w:rsidRPr="001C3102" w:rsidRDefault="006300F2" w:rsidP="00026713">
            <w:pPr>
              <w:pStyle w:val="TableText"/>
            </w:pPr>
            <w:r w:rsidRPr="001C3102">
              <w:t xml:space="preserve">Updated various sections to deploy PECS Help Build file </w:t>
            </w:r>
          </w:p>
          <w:p w:rsidR="006300F2" w:rsidRPr="001C3102" w:rsidRDefault="00D90FE2" w:rsidP="00026713">
            <w:pPr>
              <w:pStyle w:val="TableText"/>
            </w:pPr>
            <w:r w:rsidRPr="00D90FE2">
              <w:rPr>
                <w:highlight w:val="yellow"/>
              </w:rPr>
              <w:t>REDACTED</w:t>
            </w:r>
          </w:p>
        </w:tc>
      </w:tr>
      <w:tr w:rsidR="006300F2" w:rsidRPr="001C3102" w:rsidTr="00026713">
        <w:trPr>
          <w:cantSplit/>
          <w:trHeight w:val="333"/>
        </w:trPr>
        <w:tc>
          <w:tcPr>
            <w:tcW w:w="1453" w:type="dxa"/>
          </w:tcPr>
          <w:p w:rsidR="006300F2" w:rsidRPr="001C3102" w:rsidRDefault="006300F2" w:rsidP="00026713">
            <w:pPr>
              <w:pStyle w:val="TableText"/>
            </w:pPr>
            <w:r w:rsidRPr="001C3102">
              <w:t>09/10/2012</w:t>
            </w:r>
          </w:p>
        </w:tc>
        <w:tc>
          <w:tcPr>
            <w:tcW w:w="1175" w:type="dxa"/>
          </w:tcPr>
          <w:p w:rsidR="006300F2" w:rsidRPr="001C3102" w:rsidRDefault="006300F2" w:rsidP="00026713">
            <w:pPr>
              <w:pStyle w:val="TableText"/>
            </w:pPr>
            <w:r w:rsidRPr="001C3102">
              <w:t xml:space="preserve">All </w:t>
            </w:r>
          </w:p>
        </w:tc>
        <w:tc>
          <w:tcPr>
            <w:tcW w:w="1710" w:type="dxa"/>
          </w:tcPr>
          <w:p w:rsidR="006300F2" w:rsidRPr="001C3102" w:rsidRDefault="006300F2" w:rsidP="00026713">
            <w:pPr>
              <w:pStyle w:val="TableText"/>
            </w:pPr>
            <w:r w:rsidRPr="001C3102">
              <w:t>PREC*2.2*1</w:t>
            </w:r>
          </w:p>
        </w:tc>
        <w:tc>
          <w:tcPr>
            <w:tcW w:w="3704" w:type="dxa"/>
          </w:tcPr>
          <w:p w:rsidR="006300F2" w:rsidRPr="001C3102" w:rsidRDefault="006300F2" w:rsidP="00026713">
            <w:pPr>
              <w:pStyle w:val="TableText"/>
            </w:pPr>
            <w:r w:rsidRPr="001C3102">
              <w:t xml:space="preserve">Formatting updates </w:t>
            </w:r>
          </w:p>
          <w:p w:rsidR="006300F2" w:rsidRPr="001C3102" w:rsidRDefault="00D90FE2" w:rsidP="00026713">
            <w:pPr>
              <w:pStyle w:val="TableText"/>
            </w:pPr>
            <w:r w:rsidRPr="00D90FE2">
              <w:rPr>
                <w:highlight w:val="yellow"/>
              </w:rPr>
              <w:t>REDACTED</w:t>
            </w:r>
          </w:p>
        </w:tc>
      </w:tr>
      <w:tr w:rsidR="006300F2" w:rsidRPr="001C3102" w:rsidTr="00026713">
        <w:trPr>
          <w:cantSplit/>
          <w:trHeight w:val="333"/>
        </w:trPr>
        <w:tc>
          <w:tcPr>
            <w:tcW w:w="1453" w:type="dxa"/>
          </w:tcPr>
          <w:p w:rsidR="006300F2" w:rsidRPr="001C3102" w:rsidRDefault="006300F2" w:rsidP="00026713">
            <w:pPr>
              <w:pStyle w:val="TableText"/>
            </w:pPr>
            <w:r w:rsidRPr="001C3102">
              <w:t>08/17/2012</w:t>
            </w:r>
          </w:p>
        </w:tc>
        <w:tc>
          <w:tcPr>
            <w:tcW w:w="1175" w:type="dxa"/>
          </w:tcPr>
          <w:p w:rsidR="006300F2" w:rsidRPr="001C3102" w:rsidRDefault="006300F2" w:rsidP="00026713">
            <w:pPr>
              <w:pStyle w:val="TableText"/>
            </w:pPr>
            <w:r w:rsidRPr="001C3102">
              <w:t>11</w:t>
            </w:r>
          </w:p>
        </w:tc>
        <w:tc>
          <w:tcPr>
            <w:tcW w:w="1710" w:type="dxa"/>
          </w:tcPr>
          <w:p w:rsidR="006300F2" w:rsidRPr="001C3102" w:rsidRDefault="006300F2" w:rsidP="00026713">
            <w:pPr>
              <w:pStyle w:val="TableText"/>
            </w:pPr>
            <w:r w:rsidRPr="001C3102">
              <w:t>PREC*2.2*1</w:t>
            </w:r>
          </w:p>
        </w:tc>
        <w:tc>
          <w:tcPr>
            <w:tcW w:w="3704" w:type="dxa"/>
          </w:tcPr>
          <w:p w:rsidR="006300F2" w:rsidRPr="001C3102" w:rsidRDefault="006300F2" w:rsidP="00026713">
            <w:pPr>
              <w:pStyle w:val="TableText"/>
            </w:pPr>
            <w:r w:rsidRPr="001C3102">
              <w:t xml:space="preserve">Modified the import data production steps to disable database constraints when loading data and re-enable them once complete. </w:t>
            </w:r>
          </w:p>
          <w:p w:rsidR="006300F2" w:rsidRPr="001C3102" w:rsidRDefault="00D90FE2" w:rsidP="00026713">
            <w:pPr>
              <w:pStyle w:val="TableText"/>
            </w:pPr>
            <w:r w:rsidRPr="00D90FE2">
              <w:rPr>
                <w:highlight w:val="yellow"/>
              </w:rPr>
              <w:t>REDACTED</w:t>
            </w:r>
          </w:p>
        </w:tc>
      </w:tr>
      <w:tr w:rsidR="006300F2" w:rsidRPr="001C3102" w:rsidTr="00026713">
        <w:trPr>
          <w:cantSplit/>
          <w:trHeight w:val="333"/>
        </w:trPr>
        <w:tc>
          <w:tcPr>
            <w:tcW w:w="1453" w:type="dxa"/>
          </w:tcPr>
          <w:p w:rsidR="006300F2" w:rsidRPr="001C3102" w:rsidRDefault="006300F2" w:rsidP="00026713">
            <w:pPr>
              <w:pStyle w:val="TableText"/>
            </w:pPr>
            <w:r w:rsidRPr="001C3102">
              <w:t>07/20/2012</w:t>
            </w:r>
          </w:p>
        </w:tc>
        <w:tc>
          <w:tcPr>
            <w:tcW w:w="1175" w:type="dxa"/>
          </w:tcPr>
          <w:p w:rsidR="006300F2" w:rsidRPr="001C3102" w:rsidRDefault="006300F2" w:rsidP="00026713">
            <w:pPr>
              <w:pStyle w:val="TableText"/>
            </w:pPr>
            <w:r w:rsidRPr="001C3102">
              <w:t xml:space="preserve">All </w:t>
            </w:r>
          </w:p>
        </w:tc>
        <w:tc>
          <w:tcPr>
            <w:tcW w:w="1710" w:type="dxa"/>
          </w:tcPr>
          <w:p w:rsidR="006300F2" w:rsidRPr="001C3102" w:rsidRDefault="006300F2" w:rsidP="00026713">
            <w:pPr>
              <w:pStyle w:val="TableText"/>
            </w:pPr>
            <w:r w:rsidRPr="001C3102">
              <w:t>PREC*2.2*1</w:t>
            </w:r>
          </w:p>
        </w:tc>
        <w:tc>
          <w:tcPr>
            <w:tcW w:w="3704" w:type="dxa"/>
          </w:tcPr>
          <w:p w:rsidR="006300F2" w:rsidRPr="001C3102" w:rsidRDefault="006300F2" w:rsidP="00026713">
            <w:pPr>
              <w:pStyle w:val="TableText"/>
            </w:pPr>
            <w:r w:rsidRPr="001C3102">
              <w:t xml:space="preserve">Formatting updates; update TOC, Footers, etc. </w:t>
            </w:r>
          </w:p>
          <w:p w:rsidR="006300F2" w:rsidRPr="001C3102" w:rsidRDefault="00D90FE2" w:rsidP="00026713">
            <w:pPr>
              <w:pStyle w:val="TableText"/>
            </w:pPr>
            <w:r w:rsidRPr="00D90FE2">
              <w:rPr>
                <w:highlight w:val="yellow"/>
              </w:rPr>
              <w:t>REDACTED</w:t>
            </w:r>
          </w:p>
        </w:tc>
      </w:tr>
      <w:tr w:rsidR="006300F2" w:rsidRPr="001C3102" w:rsidTr="00026713">
        <w:trPr>
          <w:cantSplit/>
          <w:trHeight w:val="333"/>
        </w:trPr>
        <w:tc>
          <w:tcPr>
            <w:tcW w:w="1453" w:type="dxa"/>
          </w:tcPr>
          <w:p w:rsidR="006300F2" w:rsidRPr="001C3102" w:rsidRDefault="006300F2" w:rsidP="00026713">
            <w:pPr>
              <w:pStyle w:val="TableText"/>
            </w:pPr>
            <w:r w:rsidRPr="001C3102">
              <w:t>07/19/2012</w:t>
            </w:r>
          </w:p>
        </w:tc>
        <w:tc>
          <w:tcPr>
            <w:tcW w:w="1175" w:type="dxa"/>
          </w:tcPr>
          <w:p w:rsidR="006300F2" w:rsidRPr="001C3102" w:rsidRDefault="006300F2" w:rsidP="00026713">
            <w:pPr>
              <w:pStyle w:val="TableText"/>
            </w:pPr>
          </w:p>
        </w:tc>
        <w:tc>
          <w:tcPr>
            <w:tcW w:w="1710" w:type="dxa"/>
          </w:tcPr>
          <w:p w:rsidR="006300F2" w:rsidRPr="001C3102" w:rsidRDefault="006300F2" w:rsidP="00026713">
            <w:pPr>
              <w:pStyle w:val="TableText"/>
            </w:pPr>
            <w:r w:rsidRPr="001C3102">
              <w:t>PREC*2.2*1</w:t>
            </w:r>
          </w:p>
        </w:tc>
        <w:tc>
          <w:tcPr>
            <w:tcW w:w="3704" w:type="dxa"/>
          </w:tcPr>
          <w:p w:rsidR="006300F2" w:rsidRPr="001C3102" w:rsidRDefault="006300F2" w:rsidP="00026713">
            <w:pPr>
              <w:pStyle w:val="TableText"/>
            </w:pPr>
            <w:r w:rsidRPr="001C3102">
              <w:t xml:space="preserve">Added Appendix E – Rollback Process </w:t>
            </w:r>
          </w:p>
          <w:p w:rsidR="006300F2" w:rsidRPr="001C3102" w:rsidRDefault="00D90FE2" w:rsidP="00026713">
            <w:pPr>
              <w:pStyle w:val="TableText"/>
            </w:pPr>
            <w:r w:rsidRPr="00D90FE2">
              <w:rPr>
                <w:highlight w:val="yellow"/>
              </w:rPr>
              <w:t>REDACTED</w:t>
            </w:r>
          </w:p>
        </w:tc>
      </w:tr>
      <w:tr w:rsidR="006300F2" w:rsidRPr="001C3102" w:rsidTr="00026713">
        <w:trPr>
          <w:trHeight w:val="333"/>
        </w:trPr>
        <w:tc>
          <w:tcPr>
            <w:tcW w:w="1453" w:type="dxa"/>
          </w:tcPr>
          <w:p w:rsidR="006300F2" w:rsidRPr="001C3102" w:rsidRDefault="006300F2" w:rsidP="00026713">
            <w:pPr>
              <w:pStyle w:val="TableText"/>
            </w:pPr>
            <w:r w:rsidRPr="001C3102">
              <w:t>07/10/2012</w:t>
            </w:r>
          </w:p>
        </w:tc>
        <w:tc>
          <w:tcPr>
            <w:tcW w:w="1175" w:type="dxa"/>
          </w:tcPr>
          <w:p w:rsidR="006300F2" w:rsidRPr="001C3102" w:rsidRDefault="006300F2" w:rsidP="00026713">
            <w:pPr>
              <w:pStyle w:val="TableText"/>
            </w:pPr>
            <w:r w:rsidRPr="001C3102">
              <w:t xml:space="preserve">All </w:t>
            </w:r>
          </w:p>
        </w:tc>
        <w:tc>
          <w:tcPr>
            <w:tcW w:w="1710" w:type="dxa"/>
          </w:tcPr>
          <w:p w:rsidR="006300F2" w:rsidRPr="001C3102" w:rsidRDefault="006300F2" w:rsidP="00026713">
            <w:pPr>
              <w:pStyle w:val="TableText"/>
            </w:pPr>
            <w:r w:rsidRPr="001C3102">
              <w:t>PREC*2.2*1</w:t>
            </w:r>
          </w:p>
        </w:tc>
        <w:tc>
          <w:tcPr>
            <w:tcW w:w="3704" w:type="dxa"/>
          </w:tcPr>
          <w:p w:rsidR="006300F2" w:rsidRPr="001C3102" w:rsidRDefault="006300F2" w:rsidP="00026713">
            <w:pPr>
              <w:pStyle w:val="TableText"/>
            </w:pPr>
            <w:r w:rsidRPr="001C3102">
              <w:t xml:space="preserve">Updated formatting and pagination; updated date references; minor spelling and grammatical edits; updated Revision History </w:t>
            </w:r>
          </w:p>
          <w:p w:rsidR="006300F2" w:rsidRPr="001C3102" w:rsidRDefault="00D90FE2" w:rsidP="00026713">
            <w:pPr>
              <w:pStyle w:val="TableText"/>
            </w:pPr>
            <w:r w:rsidRPr="00D90FE2">
              <w:rPr>
                <w:highlight w:val="yellow"/>
              </w:rPr>
              <w:t>REDACTED</w:t>
            </w:r>
          </w:p>
        </w:tc>
      </w:tr>
      <w:tr w:rsidR="006300F2" w:rsidRPr="001C3102" w:rsidTr="00026713">
        <w:trPr>
          <w:trHeight w:val="333"/>
        </w:trPr>
        <w:tc>
          <w:tcPr>
            <w:tcW w:w="1453" w:type="dxa"/>
          </w:tcPr>
          <w:p w:rsidR="006300F2" w:rsidRPr="001C3102" w:rsidRDefault="006300F2" w:rsidP="00026713">
            <w:pPr>
              <w:pStyle w:val="TableText"/>
            </w:pPr>
            <w:r w:rsidRPr="001C3102">
              <w:t>07/09/2012</w:t>
            </w:r>
          </w:p>
        </w:tc>
        <w:tc>
          <w:tcPr>
            <w:tcW w:w="1175" w:type="dxa"/>
          </w:tcPr>
          <w:p w:rsidR="006300F2" w:rsidRPr="001C3102" w:rsidRDefault="006300F2" w:rsidP="00026713">
            <w:pPr>
              <w:pStyle w:val="TableText"/>
            </w:pPr>
            <w:r w:rsidRPr="001C3102">
              <w:t>All; 12-13</w:t>
            </w:r>
          </w:p>
        </w:tc>
        <w:tc>
          <w:tcPr>
            <w:tcW w:w="1710" w:type="dxa"/>
          </w:tcPr>
          <w:p w:rsidR="006300F2" w:rsidRPr="001C3102" w:rsidRDefault="006300F2" w:rsidP="00026713">
            <w:pPr>
              <w:pStyle w:val="TableText"/>
            </w:pPr>
            <w:r w:rsidRPr="001C3102">
              <w:t>PREC*2.2*1</w:t>
            </w:r>
          </w:p>
        </w:tc>
        <w:tc>
          <w:tcPr>
            <w:tcW w:w="3704" w:type="dxa"/>
          </w:tcPr>
          <w:p w:rsidR="006300F2" w:rsidRPr="001C3102" w:rsidRDefault="006300F2" w:rsidP="00026713">
            <w:pPr>
              <w:pStyle w:val="TableText"/>
            </w:pPr>
            <w:r w:rsidRPr="001C3102">
              <w:t xml:space="preserve">Updated version references; added instructions regarding the data listener; added step to the post-migration procedure </w:t>
            </w:r>
          </w:p>
          <w:p w:rsidR="006300F2" w:rsidRPr="001C3102" w:rsidRDefault="00D90FE2" w:rsidP="00026713">
            <w:pPr>
              <w:pStyle w:val="TableText"/>
            </w:pPr>
            <w:r w:rsidRPr="00D90FE2">
              <w:rPr>
                <w:highlight w:val="yellow"/>
              </w:rPr>
              <w:t>REDACTED</w:t>
            </w:r>
          </w:p>
        </w:tc>
      </w:tr>
      <w:tr w:rsidR="006300F2" w:rsidRPr="001C3102" w:rsidTr="00026713">
        <w:trPr>
          <w:trHeight w:val="333"/>
        </w:trPr>
        <w:tc>
          <w:tcPr>
            <w:tcW w:w="1453" w:type="dxa"/>
          </w:tcPr>
          <w:p w:rsidR="006300F2" w:rsidRPr="001C3102" w:rsidRDefault="006300F2" w:rsidP="00026713">
            <w:pPr>
              <w:pStyle w:val="TableText"/>
            </w:pPr>
            <w:r w:rsidRPr="001C3102">
              <w:t>07/05/2012</w:t>
            </w:r>
          </w:p>
        </w:tc>
        <w:tc>
          <w:tcPr>
            <w:tcW w:w="1175" w:type="dxa"/>
          </w:tcPr>
          <w:p w:rsidR="006300F2" w:rsidRPr="001C3102" w:rsidRDefault="006300F2" w:rsidP="00026713">
            <w:pPr>
              <w:pStyle w:val="TableText"/>
            </w:pPr>
            <w:r w:rsidRPr="001C3102">
              <w:t>22-23</w:t>
            </w:r>
          </w:p>
        </w:tc>
        <w:tc>
          <w:tcPr>
            <w:tcW w:w="1710" w:type="dxa"/>
          </w:tcPr>
          <w:p w:rsidR="006300F2" w:rsidRPr="001C3102" w:rsidRDefault="006300F2" w:rsidP="00026713">
            <w:pPr>
              <w:pStyle w:val="TableText"/>
            </w:pPr>
            <w:r w:rsidRPr="001C3102">
              <w:t>PREC*2.2*1</w:t>
            </w:r>
          </w:p>
        </w:tc>
        <w:tc>
          <w:tcPr>
            <w:tcW w:w="3704" w:type="dxa"/>
          </w:tcPr>
          <w:p w:rsidR="006300F2" w:rsidRPr="001C3102" w:rsidRDefault="006300F2" w:rsidP="00026713">
            <w:pPr>
              <w:pStyle w:val="TableText"/>
            </w:pPr>
            <w:r w:rsidRPr="001C3102">
              <w:t xml:space="preserve">Changed component deployment order </w:t>
            </w:r>
          </w:p>
          <w:p w:rsidR="006300F2" w:rsidRPr="001C3102" w:rsidRDefault="00D90FE2" w:rsidP="00026713">
            <w:pPr>
              <w:pStyle w:val="TableText"/>
            </w:pPr>
            <w:r w:rsidRPr="00D90FE2">
              <w:rPr>
                <w:highlight w:val="yellow"/>
              </w:rPr>
              <w:t>REDACTED</w:t>
            </w:r>
          </w:p>
        </w:tc>
      </w:tr>
      <w:tr w:rsidR="006300F2" w:rsidRPr="001C3102" w:rsidTr="00026713">
        <w:trPr>
          <w:cantSplit/>
          <w:trHeight w:val="333"/>
        </w:trPr>
        <w:tc>
          <w:tcPr>
            <w:tcW w:w="1453" w:type="dxa"/>
          </w:tcPr>
          <w:p w:rsidR="006300F2" w:rsidRPr="001C3102" w:rsidRDefault="006300F2" w:rsidP="00026713">
            <w:pPr>
              <w:pStyle w:val="TableText"/>
            </w:pPr>
            <w:r w:rsidRPr="001C3102">
              <w:t>06/21/2012</w:t>
            </w:r>
          </w:p>
        </w:tc>
        <w:tc>
          <w:tcPr>
            <w:tcW w:w="1175" w:type="dxa"/>
          </w:tcPr>
          <w:p w:rsidR="006300F2" w:rsidRPr="001C3102" w:rsidRDefault="006300F2" w:rsidP="00026713">
            <w:pPr>
              <w:pStyle w:val="TableText"/>
            </w:pPr>
            <w:r w:rsidRPr="001C3102">
              <w:t xml:space="preserve">All </w:t>
            </w:r>
          </w:p>
        </w:tc>
        <w:tc>
          <w:tcPr>
            <w:tcW w:w="1710" w:type="dxa"/>
          </w:tcPr>
          <w:p w:rsidR="006300F2" w:rsidRPr="001C3102" w:rsidRDefault="006300F2" w:rsidP="00026713">
            <w:pPr>
              <w:pStyle w:val="TableText"/>
            </w:pPr>
            <w:r w:rsidRPr="001C3102">
              <w:t>PREC*2.2*1</w:t>
            </w:r>
          </w:p>
        </w:tc>
        <w:tc>
          <w:tcPr>
            <w:tcW w:w="3704" w:type="dxa"/>
          </w:tcPr>
          <w:p w:rsidR="006300F2" w:rsidRPr="001C3102" w:rsidRDefault="006300F2" w:rsidP="00026713">
            <w:pPr>
              <w:pStyle w:val="TableText"/>
            </w:pPr>
            <w:r w:rsidRPr="001C3102">
              <w:t xml:space="preserve">Minor updates (table captions, step numbering, etc.) </w:t>
            </w:r>
          </w:p>
          <w:p w:rsidR="006300F2" w:rsidRPr="001C3102" w:rsidRDefault="00D90FE2" w:rsidP="00026713">
            <w:pPr>
              <w:pStyle w:val="TableText"/>
            </w:pPr>
            <w:r w:rsidRPr="00D90FE2">
              <w:rPr>
                <w:highlight w:val="yellow"/>
              </w:rPr>
              <w:t>REDACTED</w:t>
            </w:r>
          </w:p>
        </w:tc>
      </w:tr>
      <w:tr w:rsidR="006300F2" w:rsidRPr="001C3102" w:rsidTr="00026713">
        <w:trPr>
          <w:cantSplit/>
          <w:trHeight w:val="333"/>
        </w:trPr>
        <w:tc>
          <w:tcPr>
            <w:tcW w:w="1453" w:type="dxa"/>
          </w:tcPr>
          <w:p w:rsidR="006300F2" w:rsidRPr="001C3102" w:rsidRDefault="006300F2" w:rsidP="00026713">
            <w:pPr>
              <w:pStyle w:val="TableText"/>
            </w:pPr>
            <w:r w:rsidRPr="001C3102">
              <w:lastRenderedPageBreak/>
              <w:t>6/14/2012</w:t>
            </w:r>
          </w:p>
        </w:tc>
        <w:tc>
          <w:tcPr>
            <w:tcW w:w="1175" w:type="dxa"/>
          </w:tcPr>
          <w:p w:rsidR="006300F2" w:rsidRPr="001C3102" w:rsidRDefault="006300F2" w:rsidP="00026713">
            <w:pPr>
              <w:pStyle w:val="TableText"/>
            </w:pPr>
            <w:r w:rsidRPr="001C3102">
              <w:t xml:space="preserve">All </w:t>
            </w:r>
          </w:p>
        </w:tc>
        <w:tc>
          <w:tcPr>
            <w:tcW w:w="1710" w:type="dxa"/>
          </w:tcPr>
          <w:p w:rsidR="006300F2" w:rsidRPr="001C3102" w:rsidRDefault="006300F2" w:rsidP="00026713">
            <w:pPr>
              <w:pStyle w:val="TableText"/>
            </w:pPr>
            <w:r w:rsidRPr="001C3102">
              <w:t>PREC*2.2*1</w:t>
            </w:r>
          </w:p>
        </w:tc>
        <w:tc>
          <w:tcPr>
            <w:tcW w:w="3704" w:type="dxa"/>
          </w:tcPr>
          <w:p w:rsidR="006300F2" w:rsidRPr="001C3102" w:rsidRDefault="006300F2" w:rsidP="00026713">
            <w:pPr>
              <w:pStyle w:val="TableText"/>
            </w:pPr>
            <w:r w:rsidRPr="001C3102">
              <w:t xml:space="preserve">Updated various Sections for database changes for v2.2. </w:t>
            </w:r>
          </w:p>
          <w:p w:rsidR="006300F2" w:rsidRPr="001C3102" w:rsidRDefault="00D90FE2" w:rsidP="00026713">
            <w:pPr>
              <w:pStyle w:val="TableText"/>
            </w:pPr>
            <w:r w:rsidRPr="00D90FE2">
              <w:rPr>
                <w:highlight w:val="yellow"/>
              </w:rPr>
              <w:t>REDACTED</w:t>
            </w:r>
          </w:p>
        </w:tc>
      </w:tr>
      <w:tr w:rsidR="006300F2" w:rsidRPr="001C3102" w:rsidTr="00026713">
        <w:trPr>
          <w:cantSplit/>
          <w:trHeight w:val="333"/>
        </w:trPr>
        <w:tc>
          <w:tcPr>
            <w:tcW w:w="1453" w:type="dxa"/>
          </w:tcPr>
          <w:p w:rsidR="006300F2" w:rsidRPr="001C3102" w:rsidRDefault="006300F2" w:rsidP="00026713">
            <w:pPr>
              <w:pStyle w:val="TableText"/>
            </w:pPr>
            <w:r w:rsidRPr="001C3102">
              <w:t>1/20/2012</w:t>
            </w:r>
          </w:p>
        </w:tc>
        <w:tc>
          <w:tcPr>
            <w:tcW w:w="1175" w:type="dxa"/>
          </w:tcPr>
          <w:p w:rsidR="006300F2" w:rsidRPr="001C3102" w:rsidRDefault="006300F2" w:rsidP="00026713">
            <w:pPr>
              <w:pStyle w:val="TableText"/>
            </w:pPr>
            <w:r w:rsidRPr="001C3102">
              <w:t xml:space="preserve">All </w:t>
            </w:r>
          </w:p>
        </w:tc>
        <w:tc>
          <w:tcPr>
            <w:tcW w:w="1710" w:type="dxa"/>
          </w:tcPr>
          <w:p w:rsidR="006300F2" w:rsidRPr="001C3102" w:rsidRDefault="006300F2" w:rsidP="00026713">
            <w:pPr>
              <w:pStyle w:val="TableText"/>
            </w:pPr>
            <w:r w:rsidRPr="001C3102">
              <w:t>N/A – no namespace</w:t>
            </w:r>
          </w:p>
        </w:tc>
        <w:tc>
          <w:tcPr>
            <w:tcW w:w="3704" w:type="dxa"/>
          </w:tcPr>
          <w:p w:rsidR="006300F2" w:rsidRPr="001C3102" w:rsidRDefault="006300F2" w:rsidP="00026713">
            <w:pPr>
              <w:pStyle w:val="TableText"/>
            </w:pPr>
            <w:r w:rsidRPr="001C3102">
              <w:t xml:space="preserve">Updated pagination, edits, TOC, and release date (back to November 2011) </w:t>
            </w:r>
          </w:p>
          <w:p w:rsidR="006300F2" w:rsidRPr="001C3102" w:rsidRDefault="00D90FE2" w:rsidP="00026713">
            <w:pPr>
              <w:pStyle w:val="TableText"/>
            </w:pPr>
            <w:r w:rsidRPr="00D90FE2">
              <w:rPr>
                <w:highlight w:val="yellow"/>
              </w:rPr>
              <w:t>REDACTED</w:t>
            </w:r>
          </w:p>
        </w:tc>
      </w:tr>
      <w:tr w:rsidR="006300F2" w:rsidRPr="001C3102" w:rsidTr="00026713">
        <w:trPr>
          <w:cantSplit/>
          <w:trHeight w:val="333"/>
        </w:trPr>
        <w:tc>
          <w:tcPr>
            <w:tcW w:w="1453" w:type="dxa"/>
          </w:tcPr>
          <w:p w:rsidR="006300F2" w:rsidRPr="001C3102" w:rsidRDefault="006300F2" w:rsidP="00026713">
            <w:pPr>
              <w:pStyle w:val="TableText"/>
            </w:pPr>
            <w:r w:rsidRPr="001C3102">
              <w:t>1/12/2012</w:t>
            </w:r>
          </w:p>
        </w:tc>
        <w:tc>
          <w:tcPr>
            <w:tcW w:w="1175" w:type="dxa"/>
          </w:tcPr>
          <w:p w:rsidR="006300F2" w:rsidRPr="001C3102" w:rsidRDefault="006300F2" w:rsidP="00026713">
            <w:pPr>
              <w:pStyle w:val="TableText"/>
            </w:pPr>
            <w:r w:rsidRPr="001C3102">
              <w:t>16-23</w:t>
            </w:r>
          </w:p>
        </w:tc>
        <w:tc>
          <w:tcPr>
            <w:tcW w:w="1710" w:type="dxa"/>
          </w:tcPr>
          <w:p w:rsidR="006300F2" w:rsidRPr="001C3102" w:rsidRDefault="006300F2" w:rsidP="00026713">
            <w:pPr>
              <w:pStyle w:val="TableText"/>
            </w:pPr>
            <w:r w:rsidRPr="001C3102">
              <w:t>N/A no namespace</w:t>
            </w:r>
          </w:p>
        </w:tc>
        <w:tc>
          <w:tcPr>
            <w:tcW w:w="3704" w:type="dxa"/>
          </w:tcPr>
          <w:p w:rsidR="006300F2" w:rsidRPr="001C3102" w:rsidRDefault="006300F2" w:rsidP="00026713">
            <w:pPr>
              <w:pStyle w:val="TableText"/>
            </w:pPr>
            <w:r w:rsidRPr="001C3102">
              <w:t xml:space="preserve">Updated database configuration section to reflect lessons learned during the initial load by testing services </w:t>
            </w:r>
          </w:p>
          <w:p w:rsidR="006300F2" w:rsidRPr="001C3102" w:rsidRDefault="00D90FE2" w:rsidP="00026713">
            <w:pPr>
              <w:pStyle w:val="TableText"/>
            </w:pPr>
            <w:r w:rsidRPr="00D90FE2">
              <w:rPr>
                <w:highlight w:val="yellow"/>
              </w:rPr>
              <w:t>REDACTED</w:t>
            </w:r>
          </w:p>
        </w:tc>
      </w:tr>
      <w:tr w:rsidR="006300F2" w:rsidRPr="001C3102" w:rsidTr="00026713">
        <w:trPr>
          <w:cantSplit/>
          <w:trHeight w:val="333"/>
        </w:trPr>
        <w:tc>
          <w:tcPr>
            <w:tcW w:w="1453" w:type="dxa"/>
          </w:tcPr>
          <w:p w:rsidR="006300F2" w:rsidRPr="001C3102" w:rsidRDefault="006300F2" w:rsidP="00026713">
            <w:pPr>
              <w:pStyle w:val="TableText"/>
            </w:pPr>
            <w:r w:rsidRPr="001C3102">
              <w:t>12/08/2011</w:t>
            </w:r>
          </w:p>
        </w:tc>
        <w:tc>
          <w:tcPr>
            <w:tcW w:w="1175" w:type="dxa"/>
          </w:tcPr>
          <w:p w:rsidR="006300F2" w:rsidRPr="001C3102" w:rsidRDefault="006300F2" w:rsidP="00026713">
            <w:pPr>
              <w:pStyle w:val="TableText"/>
            </w:pPr>
            <w:r w:rsidRPr="001C3102">
              <w:t>All</w:t>
            </w:r>
          </w:p>
        </w:tc>
        <w:tc>
          <w:tcPr>
            <w:tcW w:w="1710" w:type="dxa"/>
          </w:tcPr>
          <w:p w:rsidR="006300F2" w:rsidRPr="001C3102" w:rsidRDefault="006300F2" w:rsidP="00026713">
            <w:pPr>
              <w:pStyle w:val="TableText"/>
            </w:pPr>
            <w:r w:rsidRPr="001C3102">
              <w:t>N/A no namespace</w:t>
            </w:r>
          </w:p>
        </w:tc>
        <w:tc>
          <w:tcPr>
            <w:tcW w:w="3704" w:type="dxa"/>
          </w:tcPr>
          <w:p w:rsidR="006300F2" w:rsidRPr="001C3102" w:rsidRDefault="006300F2" w:rsidP="00026713">
            <w:pPr>
              <w:pStyle w:val="TableText"/>
            </w:pPr>
            <w:r w:rsidRPr="001C3102">
              <w:t xml:space="preserve">Updated TOC and formatting </w:t>
            </w:r>
          </w:p>
          <w:p w:rsidR="006300F2" w:rsidRPr="001C3102" w:rsidRDefault="00D90FE2" w:rsidP="00026713">
            <w:pPr>
              <w:pStyle w:val="TableText"/>
            </w:pPr>
            <w:r w:rsidRPr="00D90FE2">
              <w:rPr>
                <w:highlight w:val="yellow"/>
              </w:rPr>
              <w:t>REDACTED</w:t>
            </w:r>
          </w:p>
        </w:tc>
      </w:tr>
      <w:tr w:rsidR="006300F2" w:rsidRPr="001C3102" w:rsidTr="00026713">
        <w:trPr>
          <w:cantSplit/>
          <w:trHeight w:val="333"/>
        </w:trPr>
        <w:tc>
          <w:tcPr>
            <w:tcW w:w="1453" w:type="dxa"/>
          </w:tcPr>
          <w:p w:rsidR="006300F2" w:rsidRPr="001C3102" w:rsidRDefault="006300F2" w:rsidP="00026713">
            <w:pPr>
              <w:pStyle w:val="TableText"/>
            </w:pPr>
            <w:r w:rsidRPr="001C3102">
              <w:t>12/07/2011</w:t>
            </w:r>
          </w:p>
        </w:tc>
        <w:tc>
          <w:tcPr>
            <w:tcW w:w="1175" w:type="dxa"/>
          </w:tcPr>
          <w:p w:rsidR="006300F2" w:rsidRPr="001C3102" w:rsidRDefault="006300F2" w:rsidP="00026713">
            <w:pPr>
              <w:pStyle w:val="TableText"/>
            </w:pPr>
            <w:r w:rsidRPr="001C3102">
              <w:t>16-23</w:t>
            </w:r>
          </w:p>
        </w:tc>
        <w:tc>
          <w:tcPr>
            <w:tcW w:w="1710" w:type="dxa"/>
          </w:tcPr>
          <w:p w:rsidR="006300F2" w:rsidRPr="001C3102" w:rsidRDefault="006300F2" w:rsidP="00026713">
            <w:pPr>
              <w:pStyle w:val="TableText"/>
            </w:pPr>
            <w:r w:rsidRPr="001C3102">
              <w:t>N/A no namespace</w:t>
            </w:r>
          </w:p>
        </w:tc>
        <w:tc>
          <w:tcPr>
            <w:tcW w:w="3704" w:type="dxa"/>
          </w:tcPr>
          <w:p w:rsidR="006300F2" w:rsidRPr="001C3102" w:rsidRDefault="006300F2" w:rsidP="00026713">
            <w:pPr>
              <w:pStyle w:val="TableText"/>
            </w:pPr>
            <w:r w:rsidRPr="001C3102">
              <w:t xml:space="preserve">Updated database configuration section to include procedure for importing production data and database rollback procedures </w:t>
            </w:r>
          </w:p>
          <w:p w:rsidR="006300F2" w:rsidRPr="001C3102" w:rsidRDefault="00D90FE2" w:rsidP="00026713">
            <w:pPr>
              <w:pStyle w:val="TableText"/>
            </w:pPr>
            <w:r w:rsidRPr="00D90FE2">
              <w:rPr>
                <w:highlight w:val="yellow"/>
              </w:rPr>
              <w:t>REDACTED</w:t>
            </w:r>
          </w:p>
        </w:tc>
      </w:tr>
      <w:tr w:rsidR="006300F2" w:rsidRPr="001C3102" w:rsidTr="00026713">
        <w:trPr>
          <w:cantSplit/>
          <w:trHeight w:val="333"/>
        </w:trPr>
        <w:tc>
          <w:tcPr>
            <w:tcW w:w="1453" w:type="dxa"/>
          </w:tcPr>
          <w:p w:rsidR="006300F2" w:rsidRPr="001C3102" w:rsidRDefault="006300F2" w:rsidP="00026713">
            <w:pPr>
              <w:pStyle w:val="TableText"/>
            </w:pPr>
            <w:r w:rsidRPr="001C3102">
              <w:t>11/29/2011</w:t>
            </w:r>
          </w:p>
        </w:tc>
        <w:tc>
          <w:tcPr>
            <w:tcW w:w="1175" w:type="dxa"/>
          </w:tcPr>
          <w:p w:rsidR="006300F2" w:rsidRPr="001C3102" w:rsidRDefault="006300F2" w:rsidP="00026713">
            <w:pPr>
              <w:pStyle w:val="TableText"/>
            </w:pPr>
            <w:r w:rsidRPr="001C3102">
              <w:t xml:space="preserve">All </w:t>
            </w:r>
          </w:p>
        </w:tc>
        <w:tc>
          <w:tcPr>
            <w:tcW w:w="1710" w:type="dxa"/>
          </w:tcPr>
          <w:p w:rsidR="006300F2" w:rsidRPr="001C3102" w:rsidRDefault="006300F2" w:rsidP="00026713">
            <w:pPr>
              <w:pStyle w:val="TableText"/>
            </w:pPr>
            <w:r w:rsidRPr="001C3102">
              <w:t>N/A no namespace</w:t>
            </w:r>
          </w:p>
        </w:tc>
        <w:tc>
          <w:tcPr>
            <w:tcW w:w="3704" w:type="dxa"/>
          </w:tcPr>
          <w:p w:rsidR="006300F2" w:rsidRPr="001C3102" w:rsidRDefault="006300F2" w:rsidP="00026713">
            <w:pPr>
              <w:pStyle w:val="TableText"/>
            </w:pPr>
            <w:r w:rsidRPr="001C3102">
              <w:t xml:space="preserve">Updated document version number </w:t>
            </w:r>
          </w:p>
          <w:p w:rsidR="006300F2" w:rsidRPr="001C3102" w:rsidRDefault="00D90FE2" w:rsidP="00026713">
            <w:pPr>
              <w:pStyle w:val="TableText"/>
            </w:pPr>
            <w:r w:rsidRPr="00D90FE2">
              <w:rPr>
                <w:highlight w:val="yellow"/>
              </w:rPr>
              <w:t>REDACTED</w:t>
            </w:r>
          </w:p>
        </w:tc>
      </w:tr>
      <w:tr w:rsidR="006300F2" w:rsidRPr="001C3102" w:rsidTr="00026713">
        <w:trPr>
          <w:cantSplit/>
          <w:trHeight w:val="333"/>
        </w:trPr>
        <w:tc>
          <w:tcPr>
            <w:tcW w:w="1453" w:type="dxa"/>
          </w:tcPr>
          <w:p w:rsidR="006300F2" w:rsidRPr="001C3102" w:rsidRDefault="006300F2" w:rsidP="00026713">
            <w:pPr>
              <w:pStyle w:val="TableText"/>
            </w:pPr>
            <w:r w:rsidRPr="001C3102">
              <w:t>11/28/2011</w:t>
            </w:r>
          </w:p>
        </w:tc>
        <w:tc>
          <w:tcPr>
            <w:tcW w:w="1175" w:type="dxa"/>
          </w:tcPr>
          <w:p w:rsidR="006300F2" w:rsidRPr="001C3102" w:rsidRDefault="006300F2" w:rsidP="00026713">
            <w:pPr>
              <w:pStyle w:val="TableText"/>
            </w:pPr>
            <w:r w:rsidRPr="001C3102">
              <w:t>16-23</w:t>
            </w:r>
          </w:p>
        </w:tc>
        <w:tc>
          <w:tcPr>
            <w:tcW w:w="1710" w:type="dxa"/>
          </w:tcPr>
          <w:p w:rsidR="006300F2" w:rsidRPr="001C3102" w:rsidRDefault="006300F2" w:rsidP="00026713">
            <w:pPr>
              <w:pStyle w:val="TableText"/>
            </w:pPr>
            <w:r w:rsidRPr="001C3102">
              <w:t>N/A no namespace</w:t>
            </w:r>
          </w:p>
        </w:tc>
        <w:tc>
          <w:tcPr>
            <w:tcW w:w="3704" w:type="dxa"/>
          </w:tcPr>
          <w:p w:rsidR="006300F2" w:rsidRPr="001C3102" w:rsidRDefault="006300F2" w:rsidP="00026713">
            <w:pPr>
              <w:pStyle w:val="TableText"/>
            </w:pPr>
            <w:r w:rsidRPr="001C3102">
              <w:t xml:space="preserve">Updated database configuration procedures to clarify installation and migration steps. </w:t>
            </w:r>
          </w:p>
          <w:p w:rsidR="006300F2" w:rsidRPr="001C3102" w:rsidRDefault="00D90FE2" w:rsidP="00026713">
            <w:pPr>
              <w:pStyle w:val="TableText"/>
            </w:pPr>
            <w:r w:rsidRPr="00D90FE2">
              <w:rPr>
                <w:highlight w:val="yellow"/>
              </w:rPr>
              <w:t>REDACTED</w:t>
            </w:r>
          </w:p>
        </w:tc>
      </w:tr>
      <w:tr w:rsidR="006300F2" w:rsidRPr="001C3102" w:rsidTr="00026713">
        <w:trPr>
          <w:cantSplit/>
          <w:trHeight w:val="333"/>
        </w:trPr>
        <w:tc>
          <w:tcPr>
            <w:tcW w:w="1453" w:type="dxa"/>
          </w:tcPr>
          <w:p w:rsidR="006300F2" w:rsidRPr="001C3102" w:rsidRDefault="006300F2" w:rsidP="00026713">
            <w:pPr>
              <w:pStyle w:val="TableText"/>
            </w:pPr>
            <w:r w:rsidRPr="001C3102">
              <w:t>11/10/2011</w:t>
            </w:r>
          </w:p>
        </w:tc>
        <w:tc>
          <w:tcPr>
            <w:tcW w:w="1175" w:type="dxa"/>
          </w:tcPr>
          <w:p w:rsidR="006300F2" w:rsidRPr="001C3102" w:rsidRDefault="006300F2" w:rsidP="00026713">
            <w:pPr>
              <w:pStyle w:val="TableText"/>
            </w:pPr>
            <w:r w:rsidRPr="001C3102">
              <w:t xml:space="preserve">All </w:t>
            </w:r>
          </w:p>
        </w:tc>
        <w:tc>
          <w:tcPr>
            <w:tcW w:w="1710" w:type="dxa"/>
          </w:tcPr>
          <w:p w:rsidR="006300F2" w:rsidRPr="001C3102" w:rsidRDefault="006300F2" w:rsidP="00026713">
            <w:pPr>
              <w:pStyle w:val="TableText"/>
            </w:pPr>
            <w:r w:rsidRPr="001C3102">
              <w:t>N/A no namespace</w:t>
            </w:r>
          </w:p>
        </w:tc>
        <w:tc>
          <w:tcPr>
            <w:tcW w:w="3704" w:type="dxa"/>
          </w:tcPr>
          <w:p w:rsidR="006300F2" w:rsidRPr="001C3102" w:rsidRDefault="006300F2" w:rsidP="00026713">
            <w:pPr>
              <w:pStyle w:val="TableText"/>
            </w:pPr>
            <w:r w:rsidRPr="001C3102">
              <w:t>Updated various Sections for configuration changes for v2.1.</w:t>
            </w:r>
          </w:p>
          <w:p w:rsidR="006300F2" w:rsidRPr="001C3102" w:rsidRDefault="006300F2" w:rsidP="00026713">
            <w:pPr>
              <w:pStyle w:val="TableText"/>
            </w:pPr>
            <w:r w:rsidRPr="001C3102">
              <w:t xml:space="preserve">Updated formatting, acronym table, footers, and TOC. </w:t>
            </w:r>
          </w:p>
          <w:p w:rsidR="006300F2" w:rsidRPr="001C3102" w:rsidRDefault="00D90FE2" w:rsidP="00026713">
            <w:pPr>
              <w:pStyle w:val="TableText"/>
            </w:pPr>
            <w:r w:rsidRPr="00D90FE2">
              <w:rPr>
                <w:highlight w:val="yellow"/>
              </w:rPr>
              <w:t>REDACTED</w:t>
            </w:r>
            <w:r w:rsidR="006300F2" w:rsidRPr="001C3102">
              <w:t>, Gina Scorca</w:t>
            </w:r>
          </w:p>
        </w:tc>
      </w:tr>
      <w:tr w:rsidR="006300F2" w:rsidRPr="001C3102" w:rsidTr="00026713">
        <w:trPr>
          <w:cantSplit/>
          <w:trHeight w:val="333"/>
        </w:trPr>
        <w:tc>
          <w:tcPr>
            <w:tcW w:w="1453" w:type="dxa"/>
          </w:tcPr>
          <w:p w:rsidR="006300F2" w:rsidRPr="001C3102" w:rsidRDefault="006300F2" w:rsidP="00026713">
            <w:pPr>
              <w:pStyle w:val="TableText"/>
            </w:pPr>
            <w:r w:rsidRPr="001C3102">
              <w:t>9/27/2011</w:t>
            </w:r>
          </w:p>
        </w:tc>
        <w:tc>
          <w:tcPr>
            <w:tcW w:w="1175" w:type="dxa"/>
          </w:tcPr>
          <w:p w:rsidR="006300F2" w:rsidRPr="001C3102" w:rsidRDefault="006300F2" w:rsidP="00026713">
            <w:pPr>
              <w:pStyle w:val="TableText"/>
            </w:pPr>
            <w:r w:rsidRPr="001C3102">
              <w:t>16-23</w:t>
            </w:r>
          </w:p>
        </w:tc>
        <w:tc>
          <w:tcPr>
            <w:tcW w:w="1710" w:type="dxa"/>
          </w:tcPr>
          <w:p w:rsidR="006300F2" w:rsidRPr="001C3102" w:rsidRDefault="006300F2" w:rsidP="00026713">
            <w:pPr>
              <w:pStyle w:val="TableText"/>
            </w:pPr>
            <w:r w:rsidRPr="001C3102">
              <w:t>N/A no namespace</w:t>
            </w:r>
          </w:p>
        </w:tc>
        <w:tc>
          <w:tcPr>
            <w:tcW w:w="3704" w:type="dxa"/>
          </w:tcPr>
          <w:p w:rsidR="006300F2" w:rsidRPr="001C3102" w:rsidRDefault="006300F2" w:rsidP="00026713">
            <w:pPr>
              <w:pStyle w:val="TableText"/>
            </w:pPr>
            <w:r w:rsidRPr="001C3102">
              <w:t xml:space="preserve">Updated database configuration steps to reflect current Oracle environment and PECS installation requirements </w:t>
            </w:r>
          </w:p>
          <w:p w:rsidR="006300F2" w:rsidRPr="001C3102" w:rsidRDefault="00D90FE2" w:rsidP="00026713">
            <w:pPr>
              <w:pStyle w:val="TableText"/>
            </w:pPr>
            <w:r w:rsidRPr="00D90FE2">
              <w:rPr>
                <w:highlight w:val="yellow"/>
              </w:rPr>
              <w:t>REDACTED</w:t>
            </w:r>
          </w:p>
        </w:tc>
      </w:tr>
      <w:tr w:rsidR="006300F2" w:rsidRPr="001C3102" w:rsidTr="00026713">
        <w:trPr>
          <w:cantSplit/>
          <w:trHeight w:val="333"/>
        </w:trPr>
        <w:tc>
          <w:tcPr>
            <w:tcW w:w="1453" w:type="dxa"/>
          </w:tcPr>
          <w:p w:rsidR="006300F2" w:rsidRPr="001C3102" w:rsidRDefault="006300F2" w:rsidP="00026713">
            <w:pPr>
              <w:pStyle w:val="TableText"/>
            </w:pPr>
            <w:r w:rsidRPr="001C3102">
              <w:t>07/19/2011</w:t>
            </w:r>
          </w:p>
        </w:tc>
        <w:tc>
          <w:tcPr>
            <w:tcW w:w="1175" w:type="dxa"/>
          </w:tcPr>
          <w:p w:rsidR="006300F2" w:rsidRPr="001C3102" w:rsidRDefault="006300F2" w:rsidP="00026713">
            <w:pPr>
              <w:pStyle w:val="TableText"/>
            </w:pPr>
            <w:r w:rsidRPr="001C3102">
              <w:t xml:space="preserve">All </w:t>
            </w:r>
          </w:p>
        </w:tc>
        <w:tc>
          <w:tcPr>
            <w:tcW w:w="1710" w:type="dxa"/>
          </w:tcPr>
          <w:p w:rsidR="006300F2" w:rsidRPr="001C3102" w:rsidRDefault="006300F2" w:rsidP="00026713">
            <w:pPr>
              <w:pStyle w:val="TableText"/>
            </w:pPr>
            <w:r w:rsidRPr="001C3102">
              <w:t>N/A no namespace</w:t>
            </w:r>
          </w:p>
        </w:tc>
        <w:tc>
          <w:tcPr>
            <w:tcW w:w="3704" w:type="dxa"/>
          </w:tcPr>
          <w:p w:rsidR="006300F2" w:rsidRPr="001C3102" w:rsidRDefault="006300F2" w:rsidP="00026713">
            <w:pPr>
              <w:pStyle w:val="TableText"/>
            </w:pPr>
            <w:r w:rsidRPr="001C3102">
              <w:t xml:space="preserve">Updated formatting, edits. </w:t>
            </w:r>
          </w:p>
          <w:p w:rsidR="006300F2" w:rsidRPr="001C3102" w:rsidRDefault="00D90FE2" w:rsidP="00026713">
            <w:pPr>
              <w:pStyle w:val="TableText"/>
            </w:pPr>
            <w:r w:rsidRPr="00D90FE2">
              <w:rPr>
                <w:highlight w:val="yellow"/>
              </w:rPr>
              <w:t>REDACTED</w:t>
            </w:r>
          </w:p>
        </w:tc>
      </w:tr>
      <w:tr w:rsidR="006300F2" w:rsidRPr="001C3102" w:rsidTr="00026713">
        <w:trPr>
          <w:cantSplit/>
          <w:trHeight w:val="333"/>
        </w:trPr>
        <w:tc>
          <w:tcPr>
            <w:tcW w:w="1453" w:type="dxa"/>
          </w:tcPr>
          <w:p w:rsidR="006300F2" w:rsidRPr="001C3102" w:rsidRDefault="006300F2" w:rsidP="00026713">
            <w:pPr>
              <w:pStyle w:val="TableText"/>
            </w:pPr>
            <w:r w:rsidRPr="001C3102">
              <w:lastRenderedPageBreak/>
              <w:t>07/11/2011</w:t>
            </w:r>
          </w:p>
        </w:tc>
        <w:tc>
          <w:tcPr>
            <w:tcW w:w="1175" w:type="dxa"/>
          </w:tcPr>
          <w:p w:rsidR="006300F2" w:rsidRPr="001C3102" w:rsidRDefault="006300F2" w:rsidP="00026713">
            <w:pPr>
              <w:pStyle w:val="TableText"/>
            </w:pPr>
            <w:r w:rsidRPr="001C3102">
              <w:t>All</w:t>
            </w:r>
          </w:p>
        </w:tc>
        <w:tc>
          <w:tcPr>
            <w:tcW w:w="1710" w:type="dxa"/>
          </w:tcPr>
          <w:p w:rsidR="006300F2" w:rsidRPr="001C3102" w:rsidRDefault="006300F2" w:rsidP="00026713">
            <w:pPr>
              <w:pStyle w:val="TableText"/>
            </w:pPr>
            <w:r w:rsidRPr="001C3102">
              <w:t>N/A no namespace</w:t>
            </w:r>
          </w:p>
        </w:tc>
        <w:tc>
          <w:tcPr>
            <w:tcW w:w="3704" w:type="dxa"/>
          </w:tcPr>
          <w:p w:rsidR="006300F2" w:rsidRPr="001C3102" w:rsidRDefault="006300F2" w:rsidP="00026713">
            <w:pPr>
              <w:pStyle w:val="TableText"/>
            </w:pPr>
            <w:r w:rsidRPr="001C3102">
              <w:t xml:space="preserve">Updated various Sections. (removed section 5.2- JMS configuration and C4 as no longer needed) </w:t>
            </w:r>
          </w:p>
          <w:p w:rsidR="006300F2" w:rsidRPr="001C3102" w:rsidRDefault="00D90FE2" w:rsidP="00026713">
            <w:pPr>
              <w:pStyle w:val="TableText"/>
            </w:pPr>
            <w:r w:rsidRPr="00D90FE2">
              <w:rPr>
                <w:highlight w:val="yellow"/>
              </w:rPr>
              <w:t>REDACTED</w:t>
            </w:r>
          </w:p>
        </w:tc>
      </w:tr>
      <w:tr w:rsidR="006300F2" w:rsidRPr="001C3102" w:rsidTr="00026713">
        <w:trPr>
          <w:cantSplit/>
          <w:trHeight w:val="333"/>
        </w:trPr>
        <w:tc>
          <w:tcPr>
            <w:tcW w:w="1453" w:type="dxa"/>
          </w:tcPr>
          <w:p w:rsidR="006300F2" w:rsidRPr="001C3102" w:rsidRDefault="006300F2" w:rsidP="00026713">
            <w:pPr>
              <w:pStyle w:val="TableText"/>
            </w:pPr>
            <w:r w:rsidRPr="001C3102">
              <w:t>05/29/2011</w:t>
            </w:r>
          </w:p>
        </w:tc>
        <w:tc>
          <w:tcPr>
            <w:tcW w:w="1175" w:type="dxa"/>
          </w:tcPr>
          <w:p w:rsidR="006300F2" w:rsidRPr="001C3102" w:rsidRDefault="006300F2" w:rsidP="00026713">
            <w:pPr>
              <w:pStyle w:val="TableText"/>
            </w:pPr>
            <w:r w:rsidRPr="001C3102">
              <w:t>All</w:t>
            </w:r>
          </w:p>
        </w:tc>
        <w:tc>
          <w:tcPr>
            <w:tcW w:w="1710" w:type="dxa"/>
          </w:tcPr>
          <w:p w:rsidR="006300F2" w:rsidRPr="001C3102" w:rsidRDefault="006300F2" w:rsidP="00026713">
            <w:pPr>
              <w:pStyle w:val="TableText"/>
            </w:pPr>
            <w:r w:rsidRPr="001C3102">
              <w:t>N/A no namespace</w:t>
            </w:r>
          </w:p>
        </w:tc>
        <w:tc>
          <w:tcPr>
            <w:tcW w:w="3704" w:type="dxa"/>
          </w:tcPr>
          <w:p w:rsidR="006300F2" w:rsidRPr="001C3102" w:rsidRDefault="006300F2" w:rsidP="00026713">
            <w:pPr>
              <w:pStyle w:val="TableText"/>
            </w:pPr>
            <w:r w:rsidRPr="001C3102">
              <w:t xml:space="preserve">Updated JMS Section </w:t>
            </w:r>
          </w:p>
          <w:p w:rsidR="006300F2" w:rsidRPr="001C3102" w:rsidRDefault="00D90FE2" w:rsidP="00026713">
            <w:pPr>
              <w:pStyle w:val="TableText"/>
            </w:pPr>
            <w:r w:rsidRPr="00D90FE2">
              <w:rPr>
                <w:highlight w:val="yellow"/>
              </w:rPr>
              <w:t>REDACTED</w:t>
            </w:r>
          </w:p>
        </w:tc>
      </w:tr>
      <w:tr w:rsidR="006300F2" w:rsidRPr="001C3102" w:rsidTr="00026713">
        <w:trPr>
          <w:cantSplit/>
          <w:trHeight w:val="333"/>
        </w:trPr>
        <w:tc>
          <w:tcPr>
            <w:tcW w:w="1453" w:type="dxa"/>
          </w:tcPr>
          <w:p w:rsidR="006300F2" w:rsidRPr="001C3102" w:rsidRDefault="006300F2" w:rsidP="00026713">
            <w:pPr>
              <w:pStyle w:val="TableText"/>
            </w:pPr>
            <w:r w:rsidRPr="001C3102">
              <w:t>04/22/2011</w:t>
            </w:r>
          </w:p>
        </w:tc>
        <w:tc>
          <w:tcPr>
            <w:tcW w:w="1175" w:type="dxa"/>
          </w:tcPr>
          <w:p w:rsidR="006300F2" w:rsidRPr="001C3102" w:rsidRDefault="006300F2" w:rsidP="00026713">
            <w:pPr>
              <w:pStyle w:val="TableText"/>
            </w:pPr>
            <w:r w:rsidRPr="001C3102">
              <w:t>All</w:t>
            </w:r>
          </w:p>
        </w:tc>
        <w:tc>
          <w:tcPr>
            <w:tcW w:w="1710" w:type="dxa"/>
          </w:tcPr>
          <w:p w:rsidR="006300F2" w:rsidRPr="001C3102" w:rsidRDefault="006300F2" w:rsidP="00026713">
            <w:pPr>
              <w:pStyle w:val="TableText"/>
            </w:pPr>
            <w:r w:rsidRPr="001C3102">
              <w:t>N/A no namespace</w:t>
            </w:r>
          </w:p>
        </w:tc>
        <w:tc>
          <w:tcPr>
            <w:tcW w:w="3704" w:type="dxa"/>
          </w:tcPr>
          <w:p w:rsidR="006300F2" w:rsidRPr="001C3102" w:rsidRDefault="006300F2" w:rsidP="00026713">
            <w:pPr>
              <w:pStyle w:val="TableText"/>
            </w:pPr>
            <w:r w:rsidRPr="001C3102">
              <w:t xml:space="preserve">Edit formatting, apply template </w:t>
            </w:r>
          </w:p>
          <w:p w:rsidR="006300F2" w:rsidRPr="001C3102" w:rsidRDefault="00D90FE2" w:rsidP="00026713">
            <w:pPr>
              <w:pStyle w:val="TableText"/>
            </w:pPr>
            <w:r w:rsidRPr="00D90FE2">
              <w:rPr>
                <w:highlight w:val="yellow"/>
              </w:rPr>
              <w:t>REDACTED</w:t>
            </w:r>
          </w:p>
        </w:tc>
      </w:tr>
      <w:tr w:rsidR="006300F2" w:rsidRPr="001C3102" w:rsidTr="00026713">
        <w:trPr>
          <w:cantSplit/>
          <w:trHeight w:val="568"/>
        </w:trPr>
        <w:tc>
          <w:tcPr>
            <w:tcW w:w="1453" w:type="dxa"/>
          </w:tcPr>
          <w:p w:rsidR="006300F2" w:rsidRPr="001C3102" w:rsidRDefault="006300F2" w:rsidP="00026713">
            <w:pPr>
              <w:pStyle w:val="TableText"/>
            </w:pPr>
            <w:r w:rsidRPr="001C3102">
              <w:t>04/17/2011</w:t>
            </w:r>
          </w:p>
        </w:tc>
        <w:tc>
          <w:tcPr>
            <w:tcW w:w="1175" w:type="dxa"/>
          </w:tcPr>
          <w:p w:rsidR="006300F2" w:rsidRPr="001C3102" w:rsidRDefault="006300F2" w:rsidP="00026713">
            <w:pPr>
              <w:pStyle w:val="TableText"/>
            </w:pPr>
            <w:r w:rsidRPr="001C3102">
              <w:t>23</w:t>
            </w:r>
          </w:p>
        </w:tc>
        <w:tc>
          <w:tcPr>
            <w:tcW w:w="1710" w:type="dxa"/>
          </w:tcPr>
          <w:p w:rsidR="006300F2" w:rsidRPr="001C3102" w:rsidRDefault="006300F2" w:rsidP="00026713">
            <w:pPr>
              <w:pStyle w:val="TableText"/>
            </w:pPr>
            <w:r w:rsidRPr="001C3102">
              <w:t>N/A (First Release)</w:t>
            </w:r>
          </w:p>
        </w:tc>
        <w:tc>
          <w:tcPr>
            <w:tcW w:w="3704" w:type="dxa"/>
          </w:tcPr>
          <w:p w:rsidR="006300F2" w:rsidRPr="001C3102" w:rsidRDefault="006300F2" w:rsidP="00026713">
            <w:pPr>
              <w:pStyle w:val="TableText"/>
            </w:pPr>
            <w:r w:rsidRPr="001C3102">
              <w:t xml:space="preserve">Updated for PECS 2.0, added Logical Deployment section </w:t>
            </w:r>
          </w:p>
          <w:p w:rsidR="006300F2" w:rsidRPr="001C3102" w:rsidRDefault="00D90FE2" w:rsidP="00026713">
            <w:pPr>
              <w:pStyle w:val="TableText"/>
            </w:pPr>
            <w:r w:rsidRPr="00D90FE2">
              <w:rPr>
                <w:highlight w:val="yellow"/>
              </w:rPr>
              <w:t>REDACTED</w:t>
            </w:r>
          </w:p>
        </w:tc>
      </w:tr>
      <w:tr w:rsidR="006300F2" w:rsidRPr="001C3102" w:rsidTr="00026713">
        <w:trPr>
          <w:cantSplit/>
          <w:trHeight w:val="333"/>
        </w:trPr>
        <w:tc>
          <w:tcPr>
            <w:tcW w:w="1453" w:type="dxa"/>
          </w:tcPr>
          <w:p w:rsidR="006300F2" w:rsidRPr="001C3102" w:rsidRDefault="006300F2" w:rsidP="00026713">
            <w:pPr>
              <w:pStyle w:val="TableText"/>
            </w:pPr>
            <w:r w:rsidRPr="001C3102">
              <w:t>04/17/2011</w:t>
            </w:r>
          </w:p>
        </w:tc>
        <w:tc>
          <w:tcPr>
            <w:tcW w:w="1175" w:type="dxa"/>
          </w:tcPr>
          <w:p w:rsidR="006300F2" w:rsidRPr="001C3102" w:rsidRDefault="006300F2" w:rsidP="00026713">
            <w:pPr>
              <w:pStyle w:val="TableText"/>
            </w:pPr>
            <w:r w:rsidRPr="001C3102">
              <w:t>21</w:t>
            </w:r>
          </w:p>
        </w:tc>
        <w:tc>
          <w:tcPr>
            <w:tcW w:w="1710" w:type="dxa"/>
          </w:tcPr>
          <w:p w:rsidR="006300F2" w:rsidRPr="001C3102" w:rsidRDefault="006300F2" w:rsidP="00026713">
            <w:pPr>
              <w:pStyle w:val="TableText"/>
            </w:pPr>
            <w:r w:rsidRPr="001C3102">
              <w:t>N/A (First Release)</w:t>
            </w:r>
          </w:p>
        </w:tc>
        <w:tc>
          <w:tcPr>
            <w:tcW w:w="3704" w:type="dxa"/>
          </w:tcPr>
          <w:p w:rsidR="006300F2" w:rsidRPr="001C3102" w:rsidRDefault="006300F2" w:rsidP="00026713">
            <w:pPr>
              <w:pStyle w:val="TableText"/>
            </w:pPr>
            <w:r w:rsidRPr="001C3102">
              <w:t xml:space="preserve">Added WebLogic JTA section </w:t>
            </w:r>
          </w:p>
          <w:p w:rsidR="006300F2" w:rsidRPr="001C3102" w:rsidRDefault="00D90FE2" w:rsidP="00026713">
            <w:pPr>
              <w:pStyle w:val="TableText"/>
            </w:pPr>
            <w:r w:rsidRPr="00D90FE2">
              <w:rPr>
                <w:highlight w:val="yellow"/>
              </w:rPr>
              <w:t>REDACTED</w:t>
            </w:r>
          </w:p>
        </w:tc>
      </w:tr>
      <w:tr w:rsidR="006300F2" w:rsidRPr="001C3102" w:rsidTr="00026713">
        <w:trPr>
          <w:cantSplit/>
          <w:trHeight w:val="559"/>
        </w:trPr>
        <w:tc>
          <w:tcPr>
            <w:tcW w:w="1453" w:type="dxa"/>
          </w:tcPr>
          <w:p w:rsidR="006300F2" w:rsidRPr="001C3102" w:rsidRDefault="006300F2" w:rsidP="00026713">
            <w:pPr>
              <w:pStyle w:val="TableText"/>
            </w:pPr>
            <w:r w:rsidRPr="001C3102">
              <w:t>10/13/2010</w:t>
            </w:r>
          </w:p>
        </w:tc>
        <w:tc>
          <w:tcPr>
            <w:tcW w:w="1175" w:type="dxa"/>
          </w:tcPr>
          <w:p w:rsidR="006300F2" w:rsidRPr="001C3102" w:rsidRDefault="006300F2" w:rsidP="00026713">
            <w:pPr>
              <w:pStyle w:val="TableText"/>
            </w:pPr>
            <w:r w:rsidRPr="001C3102">
              <w:t>16</w:t>
            </w:r>
          </w:p>
        </w:tc>
        <w:tc>
          <w:tcPr>
            <w:tcW w:w="1710" w:type="dxa"/>
          </w:tcPr>
          <w:p w:rsidR="006300F2" w:rsidRPr="001C3102" w:rsidRDefault="006300F2" w:rsidP="00026713">
            <w:pPr>
              <w:pStyle w:val="TableText"/>
            </w:pPr>
            <w:r w:rsidRPr="001C3102">
              <w:t>N/A (First Release)</w:t>
            </w:r>
          </w:p>
        </w:tc>
        <w:tc>
          <w:tcPr>
            <w:tcW w:w="3704" w:type="dxa"/>
          </w:tcPr>
          <w:p w:rsidR="006300F2" w:rsidRPr="001C3102" w:rsidRDefault="006300F2" w:rsidP="00026713">
            <w:pPr>
              <w:pStyle w:val="TableText"/>
            </w:pPr>
            <w:r w:rsidRPr="001C3102">
              <w:t xml:space="preserve">Adjustments to JMS configurations due to a database user change. </w:t>
            </w:r>
          </w:p>
          <w:p w:rsidR="006300F2" w:rsidRPr="001C3102" w:rsidRDefault="006300F2" w:rsidP="00026713">
            <w:pPr>
              <w:pStyle w:val="TableText"/>
            </w:pPr>
            <w:r w:rsidRPr="001C3102">
              <w:t>PECS Team</w:t>
            </w:r>
          </w:p>
        </w:tc>
      </w:tr>
      <w:tr w:rsidR="006300F2" w:rsidRPr="001C3102" w:rsidTr="00026713">
        <w:trPr>
          <w:cantSplit/>
          <w:trHeight w:val="559"/>
        </w:trPr>
        <w:tc>
          <w:tcPr>
            <w:tcW w:w="1453" w:type="dxa"/>
          </w:tcPr>
          <w:p w:rsidR="006300F2" w:rsidRPr="001C3102" w:rsidRDefault="006300F2" w:rsidP="00026713">
            <w:pPr>
              <w:pStyle w:val="TableText"/>
            </w:pPr>
            <w:r w:rsidRPr="001C3102">
              <w:t>08/04/2010</w:t>
            </w:r>
          </w:p>
        </w:tc>
        <w:tc>
          <w:tcPr>
            <w:tcW w:w="1175" w:type="dxa"/>
          </w:tcPr>
          <w:p w:rsidR="006300F2" w:rsidRPr="001C3102" w:rsidRDefault="006300F2" w:rsidP="00026713">
            <w:pPr>
              <w:pStyle w:val="TableText"/>
            </w:pPr>
            <w:r w:rsidRPr="001C3102">
              <w:t>16</w:t>
            </w:r>
          </w:p>
        </w:tc>
        <w:tc>
          <w:tcPr>
            <w:tcW w:w="1710" w:type="dxa"/>
          </w:tcPr>
          <w:p w:rsidR="006300F2" w:rsidRPr="001C3102" w:rsidRDefault="006300F2" w:rsidP="00026713">
            <w:pPr>
              <w:pStyle w:val="TableText"/>
            </w:pPr>
            <w:r w:rsidRPr="001C3102">
              <w:t>N/A (First Release)</w:t>
            </w:r>
          </w:p>
        </w:tc>
        <w:tc>
          <w:tcPr>
            <w:tcW w:w="3704" w:type="dxa"/>
          </w:tcPr>
          <w:p w:rsidR="006300F2" w:rsidRPr="001C3102" w:rsidRDefault="006300F2" w:rsidP="00026713">
            <w:pPr>
              <w:pStyle w:val="TableText"/>
            </w:pPr>
            <w:r w:rsidRPr="001C3102">
              <w:t xml:space="preserve">Added section on configuring JMS related to CCR 2902. </w:t>
            </w:r>
          </w:p>
          <w:p w:rsidR="006300F2" w:rsidRPr="001C3102" w:rsidRDefault="006300F2" w:rsidP="00026713">
            <w:pPr>
              <w:pStyle w:val="TableText"/>
            </w:pPr>
            <w:r w:rsidRPr="001C3102">
              <w:t>PECS Team</w:t>
            </w:r>
          </w:p>
        </w:tc>
      </w:tr>
      <w:tr w:rsidR="006300F2" w:rsidRPr="001C3102" w:rsidTr="00026713">
        <w:trPr>
          <w:cantSplit/>
          <w:trHeight w:val="784"/>
        </w:trPr>
        <w:tc>
          <w:tcPr>
            <w:tcW w:w="1453" w:type="dxa"/>
          </w:tcPr>
          <w:p w:rsidR="006300F2" w:rsidRPr="001C3102" w:rsidRDefault="006300F2" w:rsidP="00026713">
            <w:pPr>
              <w:pStyle w:val="TableText"/>
            </w:pPr>
            <w:r w:rsidRPr="001C3102">
              <w:t>03/31/2010</w:t>
            </w:r>
          </w:p>
        </w:tc>
        <w:tc>
          <w:tcPr>
            <w:tcW w:w="1175" w:type="dxa"/>
          </w:tcPr>
          <w:p w:rsidR="006300F2" w:rsidRPr="001C3102" w:rsidRDefault="006300F2" w:rsidP="00026713">
            <w:pPr>
              <w:pStyle w:val="TableText"/>
            </w:pPr>
            <w:r w:rsidRPr="001C3102">
              <w:t>23</w:t>
            </w:r>
          </w:p>
        </w:tc>
        <w:tc>
          <w:tcPr>
            <w:tcW w:w="1710" w:type="dxa"/>
          </w:tcPr>
          <w:p w:rsidR="006300F2" w:rsidRPr="001C3102" w:rsidRDefault="006300F2" w:rsidP="00026713">
            <w:pPr>
              <w:pStyle w:val="TableText"/>
            </w:pPr>
            <w:r w:rsidRPr="001C3102">
              <w:t>N/A (First Release)</w:t>
            </w:r>
          </w:p>
        </w:tc>
        <w:tc>
          <w:tcPr>
            <w:tcW w:w="3704" w:type="dxa"/>
          </w:tcPr>
          <w:p w:rsidR="006300F2" w:rsidRPr="001C3102" w:rsidRDefault="006300F2" w:rsidP="00026713">
            <w:pPr>
              <w:pStyle w:val="TableText"/>
            </w:pPr>
            <w:r w:rsidRPr="001C3102">
              <w:t xml:space="preserve">Added the creation of the exportfile.properties to support the sending of custom update files to an FTP server. </w:t>
            </w:r>
          </w:p>
          <w:p w:rsidR="006300F2" w:rsidRPr="001C3102" w:rsidRDefault="006300F2" w:rsidP="00026713">
            <w:pPr>
              <w:pStyle w:val="TableText"/>
            </w:pPr>
            <w:r w:rsidRPr="001C3102">
              <w:t>PECS Team</w:t>
            </w:r>
          </w:p>
        </w:tc>
      </w:tr>
      <w:tr w:rsidR="006300F2" w:rsidRPr="001C3102" w:rsidTr="00026713">
        <w:trPr>
          <w:cantSplit/>
          <w:trHeight w:val="1243"/>
        </w:trPr>
        <w:tc>
          <w:tcPr>
            <w:tcW w:w="1453" w:type="dxa"/>
          </w:tcPr>
          <w:p w:rsidR="006300F2" w:rsidRPr="001C3102" w:rsidRDefault="006300F2" w:rsidP="00026713">
            <w:pPr>
              <w:pStyle w:val="TableText"/>
            </w:pPr>
            <w:r w:rsidRPr="001C3102">
              <w:t>02/10/2010</w:t>
            </w:r>
          </w:p>
        </w:tc>
        <w:tc>
          <w:tcPr>
            <w:tcW w:w="1175" w:type="dxa"/>
          </w:tcPr>
          <w:p w:rsidR="006300F2" w:rsidRPr="001C3102" w:rsidRDefault="006300F2" w:rsidP="00026713">
            <w:pPr>
              <w:pStyle w:val="TableText"/>
            </w:pPr>
            <w:r w:rsidRPr="001C3102">
              <w:t xml:space="preserve">All </w:t>
            </w:r>
          </w:p>
        </w:tc>
        <w:tc>
          <w:tcPr>
            <w:tcW w:w="1710" w:type="dxa"/>
          </w:tcPr>
          <w:p w:rsidR="006300F2" w:rsidRPr="001C3102" w:rsidRDefault="006300F2" w:rsidP="00026713">
            <w:pPr>
              <w:pStyle w:val="TableText"/>
            </w:pPr>
            <w:r w:rsidRPr="001C3102">
              <w:t>N/A (First Release)</w:t>
            </w:r>
          </w:p>
        </w:tc>
        <w:tc>
          <w:tcPr>
            <w:tcW w:w="3704" w:type="dxa"/>
          </w:tcPr>
          <w:p w:rsidR="006300F2" w:rsidRPr="001C3102" w:rsidRDefault="006300F2" w:rsidP="00026713">
            <w:pPr>
              <w:pStyle w:val="TableText"/>
            </w:pPr>
            <w:r w:rsidRPr="001C3102">
              <w:t xml:space="preserve">Updated Various Sections as per AITC Input </w:t>
            </w:r>
          </w:p>
          <w:p w:rsidR="006300F2" w:rsidRPr="001C3102" w:rsidRDefault="006300F2" w:rsidP="00026713">
            <w:pPr>
              <w:pStyle w:val="TableText"/>
            </w:pPr>
            <w:r w:rsidRPr="001C3102">
              <w:t xml:space="preserve">PECS Team-(Database Section Sreedhar, WebLogic Section </w:t>
            </w:r>
            <w:r w:rsidR="00D90FE2" w:rsidRPr="00D90FE2">
              <w:rPr>
                <w:highlight w:val="yellow"/>
              </w:rPr>
              <w:t>REDACTED</w:t>
            </w:r>
            <w:r w:rsidRPr="001C3102">
              <w:t>.)</w:t>
            </w:r>
          </w:p>
        </w:tc>
      </w:tr>
      <w:tr w:rsidR="006300F2" w:rsidRPr="001C3102" w:rsidTr="00026713">
        <w:trPr>
          <w:cantSplit/>
          <w:trHeight w:val="324"/>
        </w:trPr>
        <w:tc>
          <w:tcPr>
            <w:tcW w:w="1453" w:type="dxa"/>
          </w:tcPr>
          <w:p w:rsidR="006300F2" w:rsidRPr="001C3102" w:rsidRDefault="006300F2" w:rsidP="00026713">
            <w:pPr>
              <w:pStyle w:val="TableText"/>
            </w:pPr>
            <w:r w:rsidRPr="001C3102">
              <w:t>12/14/2009</w:t>
            </w:r>
          </w:p>
        </w:tc>
        <w:tc>
          <w:tcPr>
            <w:tcW w:w="1175" w:type="dxa"/>
          </w:tcPr>
          <w:p w:rsidR="006300F2" w:rsidRPr="001C3102" w:rsidRDefault="006300F2" w:rsidP="00026713">
            <w:pPr>
              <w:pStyle w:val="TableText"/>
            </w:pPr>
            <w:r w:rsidRPr="001C3102">
              <w:t xml:space="preserve">All </w:t>
            </w:r>
          </w:p>
        </w:tc>
        <w:tc>
          <w:tcPr>
            <w:tcW w:w="1710" w:type="dxa"/>
          </w:tcPr>
          <w:p w:rsidR="006300F2" w:rsidRPr="001C3102" w:rsidRDefault="006300F2" w:rsidP="00026713">
            <w:pPr>
              <w:pStyle w:val="TableText"/>
            </w:pPr>
            <w:r w:rsidRPr="001C3102">
              <w:t>N/A (First Release)</w:t>
            </w:r>
          </w:p>
        </w:tc>
        <w:tc>
          <w:tcPr>
            <w:tcW w:w="3704" w:type="dxa"/>
          </w:tcPr>
          <w:p w:rsidR="006300F2" w:rsidRPr="001C3102" w:rsidRDefault="006300F2" w:rsidP="00026713">
            <w:pPr>
              <w:pStyle w:val="TableText"/>
            </w:pPr>
            <w:r w:rsidRPr="001C3102">
              <w:t xml:space="preserve">Updated Various Sections </w:t>
            </w:r>
          </w:p>
          <w:p w:rsidR="006300F2" w:rsidRPr="001C3102" w:rsidRDefault="006300F2" w:rsidP="00026713">
            <w:pPr>
              <w:pStyle w:val="TableText"/>
            </w:pPr>
            <w:r w:rsidRPr="001C3102">
              <w:t>PECS Team</w:t>
            </w:r>
          </w:p>
        </w:tc>
      </w:tr>
      <w:tr w:rsidR="006300F2" w:rsidRPr="001C3102" w:rsidTr="00026713">
        <w:trPr>
          <w:cantSplit/>
          <w:trHeight w:val="333"/>
        </w:trPr>
        <w:tc>
          <w:tcPr>
            <w:tcW w:w="1453" w:type="dxa"/>
          </w:tcPr>
          <w:p w:rsidR="006300F2" w:rsidRPr="001C3102" w:rsidRDefault="006300F2" w:rsidP="00026713">
            <w:pPr>
              <w:pStyle w:val="TableText"/>
            </w:pPr>
            <w:r w:rsidRPr="001C3102">
              <w:t>12/7/2009</w:t>
            </w:r>
          </w:p>
        </w:tc>
        <w:tc>
          <w:tcPr>
            <w:tcW w:w="1175" w:type="dxa"/>
          </w:tcPr>
          <w:p w:rsidR="006300F2" w:rsidRPr="001C3102" w:rsidRDefault="006300F2" w:rsidP="00026713">
            <w:pPr>
              <w:pStyle w:val="TableText"/>
            </w:pPr>
            <w:r w:rsidRPr="001C3102">
              <w:t xml:space="preserve">All </w:t>
            </w:r>
          </w:p>
        </w:tc>
        <w:tc>
          <w:tcPr>
            <w:tcW w:w="1710" w:type="dxa"/>
          </w:tcPr>
          <w:p w:rsidR="006300F2" w:rsidRPr="001C3102" w:rsidRDefault="006300F2" w:rsidP="00026713">
            <w:pPr>
              <w:pStyle w:val="TableText"/>
            </w:pPr>
            <w:r w:rsidRPr="001C3102">
              <w:t>N/A (First Release)</w:t>
            </w:r>
          </w:p>
        </w:tc>
        <w:tc>
          <w:tcPr>
            <w:tcW w:w="3704" w:type="dxa"/>
          </w:tcPr>
          <w:p w:rsidR="006300F2" w:rsidRPr="001C3102" w:rsidRDefault="006300F2" w:rsidP="00026713">
            <w:pPr>
              <w:pStyle w:val="TableText"/>
            </w:pPr>
            <w:r w:rsidRPr="001C3102">
              <w:t xml:space="preserve">Updated Various sections </w:t>
            </w:r>
          </w:p>
          <w:p w:rsidR="006300F2" w:rsidRPr="001C3102" w:rsidRDefault="006300F2" w:rsidP="00026713">
            <w:pPr>
              <w:pStyle w:val="TableText"/>
            </w:pPr>
            <w:r w:rsidRPr="001C3102">
              <w:t>SwRI</w:t>
            </w:r>
          </w:p>
        </w:tc>
      </w:tr>
      <w:tr w:rsidR="006300F2" w:rsidRPr="001C3102" w:rsidTr="00026713">
        <w:trPr>
          <w:cantSplit/>
          <w:trHeight w:val="1072"/>
        </w:trPr>
        <w:tc>
          <w:tcPr>
            <w:tcW w:w="1453" w:type="dxa"/>
          </w:tcPr>
          <w:p w:rsidR="006300F2" w:rsidRPr="001C3102" w:rsidRDefault="006300F2" w:rsidP="00026713">
            <w:pPr>
              <w:pStyle w:val="TableText"/>
            </w:pPr>
            <w:r w:rsidRPr="001C3102">
              <w:t>9/30/2009</w:t>
            </w:r>
          </w:p>
        </w:tc>
        <w:tc>
          <w:tcPr>
            <w:tcW w:w="1175" w:type="dxa"/>
          </w:tcPr>
          <w:p w:rsidR="006300F2" w:rsidRPr="001C3102" w:rsidRDefault="006300F2" w:rsidP="00026713">
            <w:pPr>
              <w:pStyle w:val="TableText"/>
            </w:pPr>
            <w:r w:rsidRPr="001C3102">
              <w:t>All</w:t>
            </w:r>
          </w:p>
        </w:tc>
        <w:tc>
          <w:tcPr>
            <w:tcW w:w="1710" w:type="dxa"/>
          </w:tcPr>
          <w:p w:rsidR="006300F2" w:rsidRPr="001C3102" w:rsidRDefault="006300F2" w:rsidP="00026713">
            <w:pPr>
              <w:pStyle w:val="TableText"/>
            </w:pPr>
            <w:r w:rsidRPr="001C3102">
              <w:t>N/A (First Release)</w:t>
            </w:r>
          </w:p>
        </w:tc>
        <w:tc>
          <w:tcPr>
            <w:tcW w:w="3704" w:type="dxa"/>
          </w:tcPr>
          <w:p w:rsidR="006300F2" w:rsidRPr="001C3102" w:rsidRDefault="006300F2" w:rsidP="00026713">
            <w:pPr>
              <w:pStyle w:val="TableText"/>
            </w:pPr>
            <w:r w:rsidRPr="001C3102">
              <w:t>Removed content for installation of WebLogic and KAAJEE.</w:t>
            </w:r>
          </w:p>
          <w:p w:rsidR="006300F2" w:rsidRPr="001C3102" w:rsidRDefault="006300F2" w:rsidP="00026713">
            <w:pPr>
              <w:pStyle w:val="TableText"/>
            </w:pPr>
            <w:r w:rsidRPr="001C3102">
              <w:t xml:space="preserve">Updated Appendix A to contain log4j configuration </w:t>
            </w:r>
          </w:p>
          <w:p w:rsidR="006300F2" w:rsidRPr="001C3102" w:rsidRDefault="006300F2" w:rsidP="00026713">
            <w:pPr>
              <w:pStyle w:val="TableText"/>
            </w:pPr>
            <w:r w:rsidRPr="001C3102">
              <w:t>PECS Team</w:t>
            </w:r>
          </w:p>
        </w:tc>
      </w:tr>
      <w:tr w:rsidR="006300F2" w:rsidRPr="001C3102" w:rsidTr="00026713">
        <w:trPr>
          <w:cantSplit/>
          <w:trHeight w:val="559"/>
        </w:trPr>
        <w:tc>
          <w:tcPr>
            <w:tcW w:w="1453" w:type="dxa"/>
          </w:tcPr>
          <w:p w:rsidR="006300F2" w:rsidRPr="001C3102" w:rsidRDefault="006300F2" w:rsidP="00026713">
            <w:pPr>
              <w:pStyle w:val="TableText"/>
            </w:pPr>
            <w:r w:rsidRPr="001C3102">
              <w:lastRenderedPageBreak/>
              <w:t>08/26/2009</w:t>
            </w:r>
          </w:p>
        </w:tc>
        <w:tc>
          <w:tcPr>
            <w:tcW w:w="1175" w:type="dxa"/>
          </w:tcPr>
          <w:p w:rsidR="006300F2" w:rsidRPr="001C3102" w:rsidRDefault="006300F2" w:rsidP="00026713">
            <w:pPr>
              <w:pStyle w:val="TableText"/>
            </w:pPr>
            <w:r w:rsidRPr="001C3102">
              <w:t>B-1</w:t>
            </w:r>
          </w:p>
        </w:tc>
        <w:tc>
          <w:tcPr>
            <w:tcW w:w="1710" w:type="dxa"/>
          </w:tcPr>
          <w:p w:rsidR="006300F2" w:rsidRPr="001C3102" w:rsidRDefault="006300F2" w:rsidP="00026713">
            <w:pPr>
              <w:pStyle w:val="TableText"/>
            </w:pPr>
            <w:r w:rsidRPr="001C3102">
              <w:t>N/A (First Release)</w:t>
            </w:r>
          </w:p>
        </w:tc>
        <w:tc>
          <w:tcPr>
            <w:tcW w:w="3704" w:type="dxa"/>
          </w:tcPr>
          <w:p w:rsidR="006300F2" w:rsidRPr="001C3102" w:rsidRDefault="006300F2" w:rsidP="00026713">
            <w:pPr>
              <w:pStyle w:val="TableText"/>
            </w:pPr>
            <w:r w:rsidRPr="001C3102">
              <w:t xml:space="preserve">Added Appendix B: Custom Update File Installation </w:t>
            </w:r>
          </w:p>
          <w:p w:rsidR="006300F2" w:rsidRPr="001C3102" w:rsidRDefault="006300F2" w:rsidP="00026713">
            <w:pPr>
              <w:pStyle w:val="TableText"/>
            </w:pPr>
            <w:r w:rsidRPr="001C3102">
              <w:t>PECS Team</w:t>
            </w:r>
          </w:p>
        </w:tc>
      </w:tr>
      <w:tr w:rsidR="006300F2" w:rsidRPr="001C3102" w:rsidTr="00026713">
        <w:trPr>
          <w:cantSplit/>
          <w:trHeight w:val="1577"/>
        </w:trPr>
        <w:tc>
          <w:tcPr>
            <w:tcW w:w="1453" w:type="dxa"/>
          </w:tcPr>
          <w:p w:rsidR="006300F2" w:rsidRPr="001C3102" w:rsidRDefault="006300F2" w:rsidP="00026713">
            <w:pPr>
              <w:pStyle w:val="TableText"/>
            </w:pPr>
            <w:r w:rsidRPr="001C3102">
              <w:t>08/12/2009</w:t>
            </w:r>
          </w:p>
        </w:tc>
        <w:tc>
          <w:tcPr>
            <w:tcW w:w="1175" w:type="dxa"/>
          </w:tcPr>
          <w:p w:rsidR="006300F2" w:rsidRPr="001C3102" w:rsidRDefault="006300F2" w:rsidP="00026713">
            <w:pPr>
              <w:pStyle w:val="TableText"/>
            </w:pPr>
            <w:r w:rsidRPr="001C3102">
              <w:t xml:space="preserve">All </w:t>
            </w:r>
          </w:p>
        </w:tc>
        <w:tc>
          <w:tcPr>
            <w:tcW w:w="1710" w:type="dxa"/>
          </w:tcPr>
          <w:p w:rsidR="006300F2" w:rsidRPr="001C3102" w:rsidRDefault="006300F2" w:rsidP="00026713">
            <w:pPr>
              <w:pStyle w:val="TableText"/>
            </w:pPr>
            <w:r w:rsidRPr="001C3102">
              <w:t>N/A (First Release)</w:t>
            </w:r>
          </w:p>
        </w:tc>
        <w:tc>
          <w:tcPr>
            <w:tcW w:w="3704" w:type="dxa"/>
          </w:tcPr>
          <w:p w:rsidR="006300F2" w:rsidRPr="001C3102" w:rsidRDefault="006300F2" w:rsidP="00026713">
            <w:pPr>
              <w:pStyle w:val="TableText"/>
            </w:pPr>
            <w:r w:rsidRPr="001C3102">
              <w:t>Removed jdbc.properties reference, as this file will be accessed on the server.</w:t>
            </w:r>
          </w:p>
          <w:p w:rsidR="006300F2" w:rsidRPr="001C3102" w:rsidRDefault="006300F2" w:rsidP="00026713">
            <w:pPr>
              <w:pStyle w:val="TableText"/>
            </w:pPr>
            <w:r w:rsidRPr="001C3102">
              <w:t>Removed Post-Installation section, as no longer needed.</w:t>
            </w:r>
          </w:p>
          <w:p w:rsidR="006300F2" w:rsidRPr="001C3102" w:rsidRDefault="006300F2" w:rsidP="00026713">
            <w:pPr>
              <w:pStyle w:val="TableText"/>
            </w:pPr>
            <w:r w:rsidRPr="001C3102">
              <w:t xml:space="preserve">Added section “4.5 Add CT_VERSION table to FDB schema”. </w:t>
            </w:r>
          </w:p>
          <w:p w:rsidR="006300F2" w:rsidRPr="001C3102" w:rsidRDefault="006300F2" w:rsidP="00026713">
            <w:pPr>
              <w:pStyle w:val="TableText"/>
            </w:pPr>
            <w:r w:rsidRPr="001C3102">
              <w:t>PECS Team</w:t>
            </w:r>
          </w:p>
        </w:tc>
      </w:tr>
      <w:tr w:rsidR="006300F2" w:rsidRPr="001C3102" w:rsidTr="00026713">
        <w:trPr>
          <w:cantSplit/>
          <w:trHeight w:val="559"/>
        </w:trPr>
        <w:tc>
          <w:tcPr>
            <w:tcW w:w="1453" w:type="dxa"/>
          </w:tcPr>
          <w:p w:rsidR="006300F2" w:rsidRPr="001C3102" w:rsidRDefault="006300F2" w:rsidP="00026713">
            <w:pPr>
              <w:pStyle w:val="TableText"/>
            </w:pPr>
            <w:r w:rsidRPr="001C3102">
              <w:t>01/06/2009</w:t>
            </w:r>
          </w:p>
        </w:tc>
        <w:tc>
          <w:tcPr>
            <w:tcW w:w="1175" w:type="dxa"/>
          </w:tcPr>
          <w:p w:rsidR="006300F2" w:rsidRPr="001C3102" w:rsidRDefault="006300F2" w:rsidP="00026713">
            <w:pPr>
              <w:pStyle w:val="TableText"/>
            </w:pPr>
            <w:r w:rsidRPr="001C3102">
              <w:t xml:space="preserve">All </w:t>
            </w:r>
          </w:p>
        </w:tc>
        <w:tc>
          <w:tcPr>
            <w:tcW w:w="1710" w:type="dxa"/>
          </w:tcPr>
          <w:p w:rsidR="006300F2" w:rsidRPr="001C3102" w:rsidRDefault="006300F2" w:rsidP="00026713">
            <w:pPr>
              <w:pStyle w:val="TableText"/>
            </w:pPr>
            <w:r w:rsidRPr="001C3102">
              <w:t>N/A (First Release)</w:t>
            </w:r>
          </w:p>
        </w:tc>
        <w:tc>
          <w:tcPr>
            <w:tcW w:w="3704" w:type="dxa"/>
          </w:tcPr>
          <w:p w:rsidR="006300F2" w:rsidRPr="001C3102" w:rsidRDefault="006300F2" w:rsidP="00026713">
            <w:pPr>
              <w:pStyle w:val="TableText"/>
            </w:pPr>
            <w:r w:rsidRPr="001C3102">
              <w:t xml:space="preserve">Updated database datasource driver in WebLogic setup section. </w:t>
            </w:r>
          </w:p>
          <w:p w:rsidR="006300F2" w:rsidRPr="001C3102" w:rsidRDefault="006300F2" w:rsidP="00026713">
            <w:pPr>
              <w:pStyle w:val="TableText"/>
            </w:pPr>
            <w:r w:rsidRPr="001C3102">
              <w:t>PECS Team</w:t>
            </w:r>
          </w:p>
        </w:tc>
      </w:tr>
      <w:tr w:rsidR="006300F2" w:rsidRPr="001C3102" w:rsidTr="00026713">
        <w:trPr>
          <w:cantSplit/>
          <w:trHeight w:val="1405"/>
        </w:trPr>
        <w:tc>
          <w:tcPr>
            <w:tcW w:w="1453" w:type="dxa"/>
          </w:tcPr>
          <w:p w:rsidR="006300F2" w:rsidRPr="001C3102" w:rsidRDefault="006300F2" w:rsidP="00026713">
            <w:pPr>
              <w:pStyle w:val="TableText"/>
            </w:pPr>
            <w:r w:rsidRPr="001C3102">
              <w:t>12/02/2008</w:t>
            </w:r>
          </w:p>
        </w:tc>
        <w:tc>
          <w:tcPr>
            <w:tcW w:w="1175" w:type="dxa"/>
          </w:tcPr>
          <w:p w:rsidR="006300F2" w:rsidRPr="001C3102" w:rsidRDefault="006300F2" w:rsidP="00026713">
            <w:pPr>
              <w:pStyle w:val="TableText"/>
            </w:pPr>
            <w:r w:rsidRPr="001C3102">
              <w:t>A-1</w:t>
            </w:r>
          </w:p>
        </w:tc>
        <w:tc>
          <w:tcPr>
            <w:tcW w:w="1710" w:type="dxa"/>
          </w:tcPr>
          <w:p w:rsidR="006300F2" w:rsidRPr="001C3102" w:rsidRDefault="006300F2" w:rsidP="00026713">
            <w:pPr>
              <w:pStyle w:val="TableText"/>
            </w:pPr>
            <w:r w:rsidRPr="001C3102">
              <w:t>N/A (First Release)</w:t>
            </w:r>
          </w:p>
        </w:tc>
        <w:tc>
          <w:tcPr>
            <w:tcW w:w="3704" w:type="dxa"/>
          </w:tcPr>
          <w:p w:rsidR="006300F2" w:rsidRPr="001C3102" w:rsidRDefault="006300F2" w:rsidP="00026713">
            <w:pPr>
              <w:pStyle w:val="TableText"/>
            </w:pPr>
            <w:r w:rsidRPr="001C3102">
              <w:t>Added log4j.properties reference.</w:t>
            </w:r>
          </w:p>
          <w:p w:rsidR="006300F2" w:rsidRPr="001C3102" w:rsidRDefault="006300F2" w:rsidP="00026713">
            <w:pPr>
              <w:pStyle w:val="TableText"/>
            </w:pPr>
            <w:r w:rsidRPr="001C3102">
              <w:t>Added KAAJEE jdbc.properties reference.</w:t>
            </w:r>
          </w:p>
          <w:p w:rsidR="006300F2" w:rsidRPr="001C3102" w:rsidRDefault="006300F2" w:rsidP="00026713">
            <w:pPr>
              <w:pStyle w:val="TableText"/>
            </w:pPr>
            <w:r w:rsidRPr="001C3102">
              <w:t>Added kaajeeConfig.xml reference.</w:t>
            </w:r>
          </w:p>
          <w:p w:rsidR="006300F2" w:rsidRPr="001C3102" w:rsidRDefault="006300F2" w:rsidP="00026713">
            <w:pPr>
              <w:pStyle w:val="TableText"/>
            </w:pPr>
            <w:r w:rsidRPr="001C3102">
              <w:t xml:space="preserve">Added user_staged_config WebLogic KAAJEE library directory reference. </w:t>
            </w:r>
          </w:p>
          <w:p w:rsidR="006300F2" w:rsidRPr="001C3102" w:rsidRDefault="006300F2" w:rsidP="00026713">
            <w:pPr>
              <w:pStyle w:val="TableText"/>
            </w:pPr>
            <w:r w:rsidRPr="001C3102">
              <w:t>PECS Team</w:t>
            </w:r>
          </w:p>
        </w:tc>
      </w:tr>
      <w:tr w:rsidR="006300F2" w:rsidRPr="001C3102" w:rsidTr="00026713">
        <w:trPr>
          <w:cantSplit/>
          <w:trHeight w:val="324"/>
        </w:trPr>
        <w:tc>
          <w:tcPr>
            <w:tcW w:w="1453" w:type="dxa"/>
          </w:tcPr>
          <w:p w:rsidR="006300F2" w:rsidRPr="001C3102" w:rsidRDefault="006300F2" w:rsidP="00026713">
            <w:pPr>
              <w:pStyle w:val="TableText"/>
            </w:pPr>
            <w:r w:rsidRPr="001C3102">
              <w:t>11/24/2008</w:t>
            </w:r>
          </w:p>
        </w:tc>
        <w:tc>
          <w:tcPr>
            <w:tcW w:w="1175" w:type="dxa"/>
          </w:tcPr>
          <w:p w:rsidR="006300F2" w:rsidRPr="001C3102" w:rsidRDefault="006300F2" w:rsidP="00026713">
            <w:pPr>
              <w:pStyle w:val="TableText"/>
            </w:pPr>
            <w:r w:rsidRPr="001C3102">
              <w:t xml:space="preserve">All </w:t>
            </w:r>
          </w:p>
        </w:tc>
        <w:tc>
          <w:tcPr>
            <w:tcW w:w="1710" w:type="dxa"/>
          </w:tcPr>
          <w:p w:rsidR="006300F2" w:rsidRPr="001C3102" w:rsidRDefault="006300F2" w:rsidP="00026713">
            <w:pPr>
              <w:pStyle w:val="TableText"/>
            </w:pPr>
            <w:r w:rsidRPr="001C3102">
              <w:t>N/A (First Release)</w:t>
            </w:r>
          </w:p>
        </w:tc>
        <w:tc>
          <w:tcPr>
            <w:tcW w:w="3704" w:type="dxa"/>
          </w:tcPr>
          <w:p w:rsidR="006300F2" w:rsidRPr="001C3102" w:rsidRDefault="006300F2" w:rsidP="00026713">
            <w:pPr>
              <w:pStyle w:val="TableText"/>
            </w:pPr>
            <w:r w:rsidRPr="001C3102">
              <w:t xml:space="preserve">Initial version </w:t>
            </w:r>
          </w:p>
          <w:p w:rsidR="006300F2" w:rsidRPr="001C3102" w:rsidRDefault="006300F2" w:rsidP="00026713">
            <w:pPr>
              <w:pStyle w:val="TableText"/>
            </w:pPr>
            <w:r w:rsidRPr="001C3102">
              <w:t>PECS Team</w:t>
            </w:r>
          </w:p>
        </w:tc>
      </w:tr>
    </w:tbl>
    <w:p w:rsidR="006300F2" w:rsidRPr="00853CE7" w:rsidRDefault="006300F2" w:rsidP="006300F2">
      <w:pPr>
        <w:pStyle w:val="BodyText"/>
        <w:spacing w:before="0" w:after="0"/>
        <w:rPr>
          <w:vanish/>
        </w:rPr>
      </w:pPr>
      <w:r w:rsidRPr="00853CE7">
        <w:rPr>
          <w:vanish/>
        </w:rPr>
        <w:t>ProPath Template used v1.6, June 2012</w:t>
      </w:r>
    </w:p>
    <w:p w:rsidR="006300F2" w:rsidRDefault="006300F2" w:rsidP="006300F2">
      <w:r>
        <w:br w:type="page"/>
      </w:r>
    </w:p>
    <w:p w:rsidR="006300F2" w:rsidRPr="006C2AAE" w:rsidRDefault="006300F2" w:rsidP="006300F2">
      <w:pPr>
        <w:pStyle w:val="BodyText"/>
        <w:spacing w:before="0" w:after="0"/>
        <w:jc w:val="center"/>
        <w:rPr>
          <w:i/>
        </w:rPr>
      </w:pPr>
      <w:r w:rsidRPr="006C2AAE">
        <w:rPr>
          <w:i/>
        </w:rPr>
        <w:t>(This page included for two-sided copying.)</w:t>
      </w:r>
    </w:p>
    <w:p w:rsidR="006300F2" w:rsidRDefault="006300F2" w:rsidP="006300F2">
      <w:pPr>
        <w:pStyle w:val="BodyText"/>
        <w:spacing w:before="0" w:after="0"/>
        <w:sectPr w:rsidR="006300F2" w:rsidSect="00505AC4">
          <w:footerReference w:type="even" r:id="rId13"/>
          <w:footerReference w:type="default" r:id="rId14"/>
          <w:pgSz w:w="12240" w:h="15840"/>
          <w:pgMar w:top="1440" w:right="1440" w:bottom="1440" w:left="1440" w:header="720" w:footer="720" w:gutter="0"/>
          <w:pgNumType w:fmt="lowerRoman" w:start="1"/>
          <w:cols w:space="720"/>
          <w:docGrid w:linePitch="360"/>
        </w:sectPr>
      </w:pPr>
      <w:r>
        <w:br w:type="page"/>
      </w:r>
      <w:bookmarkStart w:id="32" w:name="_Toc214785521"/>
      <w:bookmarkStart w:id="33" w:name="_Toc214785622"/>
      <w:bookmarkStart w:id="34" w:name="_Toc215450861"/>
      <w:bookmarkStart w:id="35" w:name="_Toc215456007"/>
      <w:bookmarkStart w:id="36" w:name="_Toc243373491"/>
      <w:bookmarkStart w:id="37" w:name="_Toc243374527"/>
      <w:bookmarkStart w:id="38" w:name="_Toc243441404"/>
      <w:bookmarkStart w:id="39" w:name="_Toc248055320"/>
    </w:p>
    <w:p w:rsidR="006300F2" w:rsidRDefault="006300F2" w:rsidP="006300F2">
      <w:pPr>
        <w:pStyle w:val="Title20"/>
      </w:pPr>
      <w:r>
        <w:lastRenderedPageBreak/>
        <w:t>Table of Contents</w:t>
      </w:r>
    </w:p>
    <w:p w:rsidR="00026386" w:rsidRPr="001C3102" w:rsidRDefault="006300F2">
      <w:pPr>
        <w:pStyle w:val="TOC1"/>
        <w:rPr>
          <w:rFonts w:ascii="Calibri" w:hAnsi="Calibri"/>
          <w:b w:val="0"/>
          <w:sz w:val="22"/>
          <w:szCs w:val="22"/>
        </w:rPr>
      </w:pPr>
      <w:r>
        <w:fldChar w:fldCharType="begin"/>
      </w:r>
      <w:r>
        <w:instrText xml:space="preserve"> TOC \o "1-3" \h \z \u </w:instrText>
      </w:r>
      <w:r>
        <w:fldChar w:fldCharType="separate"/>
      </w:r>
      <w:hyperlink w:anchor="_Toc389233632" w:history="1">
        <w:r w:rsidR="00026386" w:rsidRPr="00D100CE">
          <w:rPr>
            <w:rStyle w:val="Hyperlink"/>
          </w:rPr>
          <w:t>1.</w:t>
        </w:r>
        <w:r w:rsidR="00026386" w:rsidRPr="001C3102">
          <w:rPr>
            <w:rFonts w:ascii="Calibri" w:hAnsi="Calibri"/>
            <w:b w:val="0"/>
            <w:sz w:val="22"/>
            <w:szCs w:val="22"/>
          </w:rPr>
          <w:tab/>
        </w:r>
        <w:r w:rsidR="00026386" w:rsidRPr="00D100CE">
          <w:rPr>
            <w:rStyle w:val="Hyperlink"/>
          </w:rPr>
          <w:t>Introduction</w:t>
        </w:r>
        <w:r w:rsidR="00026386">
          <w:rPr>
            <w:webHidden/>
          </w:rPr>
          <w:tab/>
        </w:r>
        <w:r w:rsidR="00026386">
          <w:rPr>
            <w:webHidden/>
          </w:rPr>
          <w:fldChar w:fldCharType="begin"/>
        </w:r>
        <w:r w:rsidR="00026386">
          <w:rPr>
            <w:webHidden/>
          </w:rPr>
          <w:instrText xml:space="preserve"> PAGEREF _Toc389233632 \h </w:instrText>
        </w:r>
        <w:r w:rsidR="00026386">
          <w:rPr>
            <w:webHidden/>
          </w:rPr>
        </w:r>
        <w:r w:rsidR="00026386">
          <w:rPr>
            <w:webHidden/>
          </w:rPr>
          <w:fldChar w:fldCharType="separate"/>
        </w:r>
        <w:r w:rsidR="00026386">
          <w:rPr>
            <w:webHidden/>
          </w:rPr>
          <w:t>1</w:t>
        </w:r>
        <w:r w:rsidR="00026386">
          <w:rPr>
            <w:webHidden/>
          </w:rPr>
          <w:fldChar w:fldCharType="end"/>
        </w:r>
      </w:hyperlink>
    </w:p>
    <w:p w:rsidR="00026386" w:rsidRPr="001C3102" w:rsidRDefault="00FA6152">
      <w:pPr>
        <w:pStyle w:val="TOC2"/>
        <w:tabs>
          <w:tab w:val="left" w:pos="880"/>
          <w:tab w:val="right" w:leader="dot" w:pos="9350"/>
        </w:tabs>
        <w:rPr>
          <w:rFonts w:ascii="Calibri" w:hAnsi="Calibri"/>
          <w:b w:val="0"/>
          <w:noProof/>
          <w:sz w:val="22"/>
          <w:szCs w:val="22"/>
        </w:rPr>
      </w:pPr>
      <w:hyperlink w:anchor="_Toc389233633" w:history="1">
        <w:r w:rsidR="00026386" w:rsidRPr="00D100CE">
          <w:rPr>
            <w:rStyle w:val="Hyperlink"/>
            <w:noProof/>
          </w:rPr>
          <w:t>1.1</w:t>
        </w:r>
        <w:r w:rsidR="00026386" w:rsidRPr="001C3102">
          <w:rPr>
            <w:rFonts w:ascii="Calibri" w:hAnsi="Calibri"/>
            <w:b w:val="0"/>
            <w:noProof/>
            <w:sz w:val="22"/>
            <w:szCs w:val="22"/>
          </w:rPr>
          <w:tab/>
        </w:r>
        <w:r w:rsidR="00026386" w:rsidRPr="00D100CE">
          <w:rPr>
            <w:rStyle w:val="Hyperlink"/>
            <w:noProof/>
          </w:rPr>
          <w:t>Assumptions</w:t>
        </w:r>
        <w:r w:rsidR="00026386">
          <w:rPr>
            <w:noProof/>
            <w:webHidden/>
          </w:rPr>
          <w:tab/>
        </w:r>
        <w:r w:rsidR="00026386">
          <w:rPr>
            <w:noProof/>
            <w:webHidden/>
          </w:rPr>
          <w:fldChar w:fldCharType="begin"/>
        </w:r>
        <w:r w:rsidR="00026386">
          <w:rPr>
            <w:noProof/>
            <w:webHidden/>
          </w:rPr>
          <w:instrText xml:space="preserve"> PAGEREF _Toc389233633 \h </w:instrText>
        </w:r>
        <w:r w:rsidR="00026386">
          <w:rPr>
            <w:noProof/>
            <w:webHidden/>
          </w:rPr>
        </w:r>
        <w:r w:rsidR="00026386">
          <w:rPr>
            <w:noProof/>
            <w:webHidden/>
          </w:rPr>
          <w:fldChar w:fldCharType="separate"/>
        </w:r>
        <w:r w:rsidR="00026386">
          <w:rPr>
            <w:noProof/>
            <w:webHidden/>
          </w:rPr>
          <w:t>1</w:t>
        </w:r>
        <w:r w:rsidR="00026386">
          <w:rPr>
            <w:noProof/>
            <w:webHidden/>
          </w:rPr>
          <w:fldChar w:fldCharType="end"/>
        </w:r>
      </w:hyperlink>
    </w:p>
    <w:p w:rsidR="00026386" w:rsidRPr="001C3102" w:rsidRDefault="00FA6152">
      <w:pPr>
        <w:pStyle w:val="TOC2"/>
        <w:tabs>
          <w:tab w:val="left" w:pos="880"/>
          <w:tab w:val="right" w:leader="dot" w:pos="9350"/>
        </w:tabs>
        <w:rPr>
          <w:rFonts w:ascii="Calibri" w:hAnsi="Calibri"/>
          <w:b w:val="0"/>
          <w:noProof/>
          <w:sz w:val="22"/>
          <w:szCs w:val="22"/>
        </w:rPr>
      </w:pPr>
      <w:hyperlink w:anchor="_Toc389233634" w:history="1">
        <w:r w:rsidR="00026386" w:rsidRPr="00D100CE">
          <w:rPr>
            <w:rStyle w:val="Hyperlink"/>
            <w:noProof/>
          </w:rPr>
          <w:t>1.2</w:t>
        </w:r>
        <w:r w:rsidR="00026386" w:rsidRPr="001C3102">
          <w:rPr>
            <w:rFonts w:ascii="Calibri" w:hAnsi="Calibri"/>
            <w:b w:val="0"/>
            <w:noProof/>
            <w:sz w:val="22"/>
            <w:szCs w:val="22"/>
          </w:rPr>
          <w:tab/>
        </w:r>
        <w:r w:rsidR="00026386" w:rsidRPr="00D100CE">
          <w:rPr>
            <w:rStyle w:val="Hyperlink"/>
            <w:noProof/>
          </w:rPr>
          <w:t>Scope</w:t>
        </w:r>
        <w:r w:rsidR="00026386">
          <w:rPr>
            <w:noProof/>
            <w:webHidden/>
          </w:rPr>
          <w:tab/>
        </w:r>
        <w:r w:rsidR="00026386">
          <w:rPr>
            <w:noProof/>
            <w:webHidden/>
          </w:rPr>
          <w:fldChar w:fldCharType="begin"/>
        </w:r>
        <w:r w:rsidR="00026386">
          <w:rPr>
            <w:noProof/>
            <w:webHidden/>
          </w:rPr>
          <w:instrText xml:space="preserve"> PAGEREF _Toc389233634 \h </w:instrText>
        </w:r>
        <w:r w:rsidR="00026386">
          <w:rPr>
            <w:noProof/>
            <w:webHidden/>
          </w:rPr>
        </w:r>
        <w:r w:rsidR="00026386">
          <w:rPr>
            <w:noProof/>
            <w:webHidden/>
          </w:rPr>
          <w:fldChar w:fldCharType="separate"/>
        </w:r>
        <w:r w:rsidR="00026386">
          <w:rPr>
            <w:noProof/>
            <w:webHidden/>
          </w:rPr>
          <w:t>2</w:t>
        </w:r>
        <w:r w:rsidR="00026386">
          <w:rPr>
            <w:noProof/>
            <w:webHidden/>
          </w:rPr>
          <w:fldChar w:fldCharType="end"/>
        </w:r>
      </w:hyperlink>
    </w:p>
    <w:p w:rsidR="00026386" w:rsidRPr="001C3102" w:rsidRDefault="00FA6152">
      <w:pPr>
        <w:pStyle w:val="TOC2"/>
        <w:tabs>
          <w:tab w:val="left" w:pos="880"/>
          <w:tab w:val="right" w:leader="dot" w:pos="9350"/>
        </w:tabs>
        <w:rPr>
          <w:rFonts w:ascii="Calibri" w:hAnsi="Calibri"/>
          <w:b w:val="0"/>
          <w:noProof/>
          <w:sz w:val="22"/>
          <w:szCs w:val="22"/>
        </w:rPr>
      </w:pPr>
      <w:hyperlink w:anchor="_Toc389233635" w:history="1">
        <w:r w:rsidR="00026386" w:rsidRPr="00D100CE">
          <w:rPr>
            <w:rStyle w:val="Hyperlink"/>
            <w:noProof/>
          </w:rPr>
          <w:t>1.3</w:t>
        </w:r>
        <w:r w:rsidR="00026386" w:rsidRPr="001C3102">
          <w:rPr>
            <w:rFonts w:ascii="Calibri" w:hAnsi="Calibri"/>
            <w:b w:val="0"/>
            <w:noProof/>
            <w:sz w:val="22"/>
            <w:szCs w:val="22"/>
          </w:rPr>
          <w:tab/>
        </w:r>
        <w:r w:rsidR="00026386" w:rsidRPr="00D100CE">
          <w:rPr>
            <w:rStyle w:val="Hyperlink"/>
            <w:noProof/>
          </w:rPr>
          <w:t>Definitions, Acronyms and Abbreviations</w:t>
        </w:r>
        <w:r w:rsidR="00026386">
          <w:rPr>
            <w:noProof/>
            <w:webHidden/>
          </w:rPr>
          <w:tab/>
        </w:r>
        <w:r w:rsidR="00026386">
          <w:rPr>
            <w:noProof/>
            <w:webHidden/>
          </w:rPr>
          <w:fldChar w:fldCharType="begin"/>
        </w:r>
        <w:r w:rsidR="00026386">
          <w:rPr>
            <w:noProof/>
            <w:webHidden/>
          </w:rPr>
          <w:instrText xml:space="preserve"> PAGEREF _Toc389233635 \h </w:instrText>
        </w:r>
        <w:r w:rsidR="00026386">
          <w:rPr>
            <w:noProof/>
            <w:webHidden/>
          </w:rPr>
        </w:r>
        <w:r w:rsidR="00026386">
          <w:rPr>
            <w:noProof/>
            <w:webHidden/>
          </w:rPr>
          <w:fldChar w:fldCharType="separate"/>
        </w:r>
        <w:r w:rsidR="00026386">
          <w:rPr>
            <w:noProof/>
            <w:webHidden/>
          </w:rPr>
          <w:t>3</w:t>
        </w:r>
        <w:r w:rsidR="00026386">
          <w:rPr>
            <w:noProof/>
            <w:webHidden/>
          </w:rPr>
          <w:fldChar w:fldCharType="end"/>
        </w:r>
      </w:hyperlink>
    </w:p>
    <w:p w:rsidR="00026386" w:rsidRPr="001C3102" w:rsidRDefault="00FA6152">
      <w:pPr>
        <w:pStyle w:val="TOC3"/>
        <w:tabs>
          <w:tab w:val="left" w:pos="1320"/>
          <w:tab w:val="right" w:leader="dot" w:pos="9350"/>
        </w:tabs>
        <w:rPr>
          <w:rFonts w:ascii="Calibri" w:hAnsi="Calibri"/>
          <w:noProof/>
          <w:sz w:val="22"/>
          <w:szCs w:val="22"/>
        </w:rPr>
      </w:pPr>
      <w:hyperlink w:anchor="_Toc389233636" w:history="1">
        <w:r w:rsidR="00026386" w:rsidRPr="00D100CE">
          <w:rPr>
            <w:rStyle w:val="Hyperlink"/>
            <w:noProof/>
          </w:rPr>
          <w:t>1.3.1</w:t>
        </w:r>
        <w:r w:rsidR="00026386" w:rsidRPr="001C3102">
          <w:rPr>
            <w:rFonts w:ascii="Calibri" w:hAnsi="Calibri"/>
            <w:noProof/>
            <w:sz w:val="22"/>
            <w:szCs w:val="22"/>
          </w:rPr>
          <w:tab/>
        </w:r>
        <w:r w:rsidR="00026386" w:rsidRPr="00D100CE">
          <w:rPr>
            <w:rStyle w:val="Hyperlink"/>
            <w:noProof/>
          </w:rPr>
          <w:t>Definitions</w:t>
        </w:r>
        <w:r w:rsidR="00026386">
          <w:rPr>
            <w:noProof/>
            <w:webHidden/>
          </w:rPr>
          <w:tab/>
        </w:r>
        <w:r w:rsidR="00026386">
          <w:rPr>
            <w:noProof/>
            <w:webHidden/>
          </w:rPr>
          <w:fldChar w:fldCharType="begin"/>
        </w:r>
        <w:r w:rsidR="00026386">
          <w:rPr>
            <w:noProof/>
            <w:webHidden/>
          </w:rPr>
          <w:instrText xml:space="preserve"> PAGEREF _Toc389233636 \h </w:instrText>
        </w:r>
        <w:r w:rsidR="00026386">
          <w:rPr>
            <w:noProof/>
            <w:webHidden/>
          </w:rPr>
        </w:r>
        <w:r w:rsidR="00026386">
          <w:rPr>
            <w:noProof/>
            <w:webHidden/>
          </w:rPr>
          <w:fldChar w:fldCharType="separate"/>
        </w:r>
        <w:r w:rsidR="00026386">
          <w:rPr>
            <w:noProof/>
            <w:webHidden/>
          </w:rPr>
          <w:t>3</w:t>
        </w:r>
        <w:r w:rsidR="00026386">
          <w:rPr>
            <w:noProof/>
            <w:webHidden/>
          </w:rPr>
          <w:fldChar w:fldCharType="end"/>
        </w:r>
      </w:hyperlink>
    </w:p>
    <w:p w:rsidR="00026386" w:rsidRPr="001C3102" w:rsidRDefault="00FA6152">
      <w:pPr>
        <w:pStyle w:val="TOC3"/>
        <w:tabs>
          <w:tab w:val="left" w:pos="1320"/>
          <w:tab w:val="right" w:leader="dot" w:pos="9350"/>
        </w:tabs>
        <w:rPr>
          <w:rFonts w:ascii="Calibri" w:hAnsi="Calibri"/>
          <w:noProof/>
          <w:sz w:val="22"/>
          <w:szCs w:val="22"/>
        </w:rPr>
      </w:pPr>
      <w:hyperlink w:anchor="_Toc389233637" w:history="1">
        <w:r w:rsidR="00026386" w:rsidRPr="00D100CE">
          <w:rPr>
            <w:rStyle w:val="Hyperlink"/>
            <w:noProof/>
          </w:rPr>
          <w:t>1.3.2</w:t>
        </w:r>
        <w:r w:rsidR="00026386" w:rsidRPr="001C3102">
          <w:rPr>
            <w:rFonts w:ascii="Calibri" w:hAnsi="Calibri"/>
            <w:noProof/>
            <w:sz w:val="22"/>
            <w:szCs w:val="22"/>
          </w:rPr>
          <w:tab/>
        </w:r>
        <w:r w:rsidR="00026386" w:rsidRPr="00D100CE">
          <w:rPr>
            <w:rStyle w:val="Hyperlink"/>
            <w:noProof/>
          </w:rPr>
          <w:t>Acronyms</w:t>
        </w:r>
        <w:r w:rsidR="00026386">
          <w:rPr>
            <w:noProof/>
            <w:webHidden/>
          </w:rPr>
          <w:tab/>
        </w:r>
        <w:r w:rsidR="00026386">
          <w:rPr>
            <w:noProof/>
            <w:webHidden/>
          </w:rPr>
          <w:fldChar w:fldCharType="begin"/>
        </w:r>
        <w:r w:rsidR="00026386">
          <w:rPr>
            <w:noProof/>
            <w:webHidden/>
          </w:rPr>
          <w:instrText xml:space="preserve"> PAGEREF _Toc389233637 \h </w:instrText>
        </w:r>
        <w:r w:rsidR="00026386">
          <w:rPr>
            <w:noProof/>
            <w:webHidden/>
          </w:rPr>
        </w:r>
        <w:r w:rsidR="00026386">
          <w:rPr>
            <w:noProof/>
            <w:webHidden/>
          </w:rPr>
          <w:fldChar w:fldCharType="separate"/>
        </w:r>
        <w:r w:rsidR="00026386">
          <w:rPr>
            <w:noProof/>
            <w:webHidden/>
          </w:rPr>
          <w:t>3</w:t>
        </w:r>
        <w:r w:rsidR="00026386">
          <w:rPr>
            <w:noProof/>
            <w:webHidden/>
          </w:rPr>
          <w:fldChar w:fldCharType="end"/>
        </w:r>
      </w:hyperlink>
    </w:p>
    <w:p w:rsidR="00026386" w:rsidRPr="001C3102" w:rsidRDefault="00FA6152">
      <w:pPr>
        <w:pStyle w:val="TOC2"/>
        <w:tabs>
          <w:tab w:val="left" w:pos="880"/>
          <w:tab w:val="right" w:leader="dot" w:pos="9350"/>
        </w:tabs>
        <w:rPr>
          <w:rFonts w:ascii="Calibri" w:hAnsi="Calibri"/>
          <w:b w:val="0"/>
          <w:noProof/>
          <w:sz w:val="22"/>
          <w:szCs w:val="22"/>
        </w:rPr>
      </w:pPr>
      <w:hyperlink w:anchor="_Toc389233638" w:history="1">
        <w:r w:rsidR="00026386" w:rsidRPr="00D100CE">
          <w:rPr>
            <w:rStyle w:val="Hyperlink"/>
            <w:noProof/>
          </w:rPr>
          <w:t>1.4</w:t>
        </w:r>
        <w:r w:rsidR="00026386" w:rsidRPr="001C3102">
          <w:rPr>
            <w:rFonts w:ascii="Calibri" w:hAnsi="Calibri"/>
            <w:b w:val="0"/>
            <w:noProof/>
            <w:sz w:val="22"/>
            <w:szCs w:val="22"/>
          </w:rPr>
          <w:tab/>
        </w:r>
        <w:r w:rsidR="00026386" w:rsidRPr="00D100CE">
          <w:rPr>
            <w:rStyle w:val="Hyperlink"/>
            <w:noProof/>
          </w:rPr>
          <w:t>Overview</w:t>
        </w:r>
        <w:r w:rsidR="00026386">
          <w:rPr>
            <w:noProof/>
            <w:webHidden/>
          </w:rPr>
          <w:tab/>
        </w:r>
        <w:r w:rsidR="00026386">
          <w:rPr>
            <w:noProof/>
            <w:webHidden/>
          </w:rPr>
          <w:fldChar w:fldCharType="begin"/>
        </w:r>
        <w:r w:rsidR="00026386">
          <w:rPr>
            <w:noProof/>
            <w:webHidden/>
          </w:rPr>
          <w:instrText xml:space="preserve"> PAGEREF _Toc389233638 \h </w:instrText>
        </w:r>
        <w:r w:rsidR="00026386">
          <w:rPr>
            <w:noProof/>
            <w:webHidden/>
          </w:rPr>
        </w:r>
        <w:r w:rsidR="00026386">
          <w:rPr>
            <w:noProof/>
            <w:webHidden/>
          </w:rPr>
          <w:fldChar w:fldCharType="separate"/>
        </w:r>
        <w:r w:rsidR="00026386">
          <w:rPr>
            <w:noProof/>
            <w:webHidden/>
          </w:rPr>
          <w:t>4</w:t>
        </w:r>
        <w:r w:rsidR="00026386">
          <w:rPr>
            <w:noProof/>
            <w:webHidden/>
          </w:rPr>
          <w:fldChar w:fldCharType="end"/>
        </w:r>
      </w:hyperlink>
    </w:p>
    <w:p w:rsidR="00026386" w:rsidRPr="001C3102" w:rsidRDefault="00FA6152">
      <w:pPr>
        <w:pStyle w:val="TOC1"/>
        <w:rPr>
          <w:rFonts w:ascii="Calibri" w:hAnsi="Calibri"/>
          <w:b w:val="0"/>
          <w:sz w:val="22"/>
          <w:szCs w:val="22"/>
        </w:rPr>
      </w:pPr>
      <w:hyperlink w:anchor="_Toc389233639" w:history="1">
        <w:r w:rsidR="00026386" w:rsidRPr="00D100CE">
          <w:rPr>
            <w:rStyle w:val="Hyperlink"/>
          </w:rPr>
          <w:t>2.</w:t>
        </w:r>
        <w:r w:rsidR="00026386" w:rsidRPr="001C3102">
          <w:rPr>
            <w:rFonts w:ascii="Calibri" w:hAnsi="Calibri"/>
            <w:b w:val="0"/>
            <w:sz w:val="22"/>
            <w:szCs w:val="22"/>
          </w:rPr>
          <w:tab/>
        </w:r>
        <w:r w:rsidR="00026386" w:rsidRPr="00D100CE">
          <w:rPr>
            <w:rStyle w:val="Hyperlink"/>
          </w:rPr>
          <w:t>Installation Prerequisites</w:t>
        </w:r>
        <w:r w:rsidR="00026386">
          <w:rPr>
            <w:webHidden/>
          </w:rPr>
          <w:tab/>
        </w:r>
        <w:r w:rsidR="00026386">
          <w:rPr>
            <w:webHidden/>
          </w:rPr>
          <w:fldChar w:fldCharType="begin"/>
        </w:r>
        <w:r w:rsidR="00026386">
          <w:rPr>
            <w:webHidden/>
          </w:rPr>
          <w:instrText xml:space="preserve"> PAGEREF _Toc389233639 \h </w:instrText>
        </w:r>
        <w:r w:rsidR="00026386">
          <w:rPr>
            <w:webHidden/>
          </w:rPr>
        </w:r>
        <w:r w:rsidR="00026386">
          <w:rPr>
            <w:webHidden/>
          </w:rPr>
          <w:fldChar w:fldCharType="separate"/>
        </w:r>
        <w:r w:rsidR="00026386">
          <w:rPr>
            <w:webHidden/>
          </w:rPr>
          <w:t>5</w:t>
        </w:r>
        <w:r w:rsidR="00026386">
          <w:rPr>
            <w:webHidden/>
          </w:rPr>
          <w:fldChar w:fldCharType="end"/>
        </w:r>
      </w:hyperlink>
    </w:p>
    <w:p w:rsidR="00026386" w:rsidRPr="001C3102" w:rsidRDefault="00FA6152">
      <w:pPr>
        <w:pStyle w:val="TOC1"/>
        <w:rPr>
          <w:rFonts w:ascii="Calibri" w:hAnsi="Calibri"/>
          <w:b w:val="0"/>
          <w:sz w:val="22"/>
          <w:szCs w:val="22"/>
        </w:rPr>
      </w:pPr>
      <w:hyperlink w:anchor="_Toc389233640" w:history="1">
        <w:r w:rsidR="00026386" w:rsidRPr="00D100CE">
          <w:rPr>
            <w:rStyle w:val="Hyperlink"/>
          </w:rPr>
          <w:t>3.</w:t>
        </w:r>
        <w:r w:rsidR="00026386" w:rsidRPr="001C3102">
          <w:rPr>
            <w:rFonts w:ascii="Calibri" w:hAnsi="Calibri"/>
            <w:b w:val="0"/>
            <w:sz w:val="22"/>
            <w:szCs w:val="22"/>
          </w:rPr>
          <w:tab/>
        </w:r>
        <w:r w:rsidR="00026386" w:rsidRPr="00D100CE">
          <w:rPr>
            <w:rStyle w:val="Hyperlink"/>
          </w:rPr>
          <w:t>Database Tier Installation</w:t>
        </w:r>
        <w:r w:rsidR="00026386">
          <w:rPr>
            <w:webHidden/>
          </w:rPr>
          <w:tab/>
        </w:r>
        <w:r w:rsidR="00026386">
          <w:rPr>
            <w:webHidden/>
          </w:rPr>
          <w:fldChar w:fldCharType="begin"/>
        </w:r>
        <w:r w:rsidR="00026386">
          <w:rPr>
            <w:webHidden/>
          </w:rPr>
          <w:instrText xml:space="preserve"> PAGEREF _Toc389233640 \h </w:instrText>
        </w:r>
        <w:r w:rsidR="00026386">
          <w:rPr>
            <w:webHidden/>
          </w:rPr>
        </w:r>
        <w:r w:rsidR="00026386">
          <w:rPr>
            <w:webHidden/>
          </w:rPr>
          <w:fldChar w:fldCharType="separate"/>
        </w:r>
        <w:r w:rsidR="00026386">
          <w:rPr>
            <w:webHidden/>
          </w:rPr>
          <w:t>6</w:t>
        </w:r>
        <w:r w:rsidR="00026386">
          <w:rPr>
            <w:webHidden/>
          </w:rPr>
          <w:fldChar w:fldCharType="end"/>
        </w:r>
      </w:hyperlink>
    </w:p>
    <w:p w:rsidR="00026386" w:rsidRPr="001C3102" w:rsidRDefault="00FA6152">
      <w:pPr>
        <w:pStyle w:val="TOC2"/>
        <w:tabs>
          <w:tab w:val="left" w:pos="880"/>
          <w:tab w:val="right" w:leader="dot" w:pos="9350"/>
        </w:tabs>
        <w:rPr>
          <w:rFonts w:ascii="Calibri" w:hAnsi="Calibri"/>
          <w:b w:val="0"/>
          <w:noProof/>
          <w:sz w:val="22"/>
          <w:szCs w:val="22"/>
        </w:rPr>
      </w:pPr>
      <w:hyperlink w:anchor="_Toc389233641" w:history="1">
        <w:r w:rsidR="00026386" w:rsidRPr="00D100CE">
          <w:rPr>
            <w:rStyle w:val="Hyperlink"/>
            <w:noProof/>
          </w:rPr>
          <w:t>3.1</w:t>
        </w:r>
        <w:r w:rsidR="00026386" w:rsidRPr="001C3102">
          <w:rPr>
            <w:rFonts w:ascii="Calibri" w:hAnsi="Calibri"/>
            <w:b w:val="0"/>
            <w:noProof/>
            <w:sz w:val="22"/>
            <w:szCs w:val="22"/>
          </w:rPr>
          <w:tab/>
        </w:r>
        <w:r w:rsidR="00026386" w:rsidRPr="00D100CE">
          <w:rPr>
            <w:rStyle w:val="Hyperlink"/>
            <w:noProof/>
          </w:rPr>
          <w:t>Oracle Database</w:t>
        </w:r>
        <w:r w:rsidR="00026386">
          <w:rPr>
            <w:noProof/>
            <w:webHidden/>
          </w:rPr>
          <w:tab/>
        </w:r>
        <w:r w:rsidR="00026386">
          <w:rPr>
            <w:noProof/>
            <w:webHidden/>
          </w:rPr>
          <w:fldChar w:fldCharType="begin"/>
        </w:r>
        <w:r w:rsidR="00026386">
          <w:rPr>
            <w:noProof/>
            <w:webHidden/>
          </w:rPr>
          <w:instrText xml:space="preserve"> PAGEREF _Toc389233641 \h </w:instrText>
        </w:r>
        <w:r w:rsidR="00026386">
          <w:rPr>
            <w:noProof/>
            <w:webHidden/>
          </w:rPr>
        </w:r>
        <w:r w:rsidR="00026386">
          <w:rPr>
            <w:noProof/>
            <w:webHidden/>
          </w:rPr>
          <w:fldChar w:fldCharType="separate"/>
        </w:r>
        <w:r w:rsidR="00026386">
          <w:rPr>
            <w:noProof/>
            <w:webHidden/>
          </w:rPr>
          <w:t>6</w:t>
        </w:r>
        <w:r w:rsidR="00026386">
          <w:rPr>
            <w:noProof/>
            <w:webHidden/>
          </w:rPr>
          <w:fldChar w:fldCharType="end"/>
        </w:r>
      </w:hyperlink>
    </w:p>
    <w:p w:rsidR="00026386" w:rsidRPr="001C3102" w:rsidRDefault="00FA6152">
      <w:pPr>
        <w:pStyle w:val="TOC3"/>
        <w:tabs>
          <w:tab w:val="left" w:pos="1320"/>
          <w:tab w:val="right" w:leader="dot" w:pos="9350"/>
        </w:tabs>
        <w:rPr>
          <w:rFonts w:ascii="Calibri" w:hAnsi="Calibri"/>
          <w:noProof/>
          <w:sz w:val="22"/>
          <w:szCs w:val="22"/>
        </w:rPr>
      </w:pPr>
      <w:hyperlink w:anchor="_Toc389233642" w:history="1">
        <w:r w:rsidR="00026386" w:rsidRPr="00D100CE">
          <w:rPr>
            <w:rStyle w:val="Hyperlink"/>
            <w:noProof/>
          </w:rPr>
          <w:t>3.1.1</w:t>
        </w:r>
        <w:r w:rsidR="00026386" w:rsidRPr="001C3102">
          <w:rPr>
            <w:rFonts w:ascii="Calibri" w:hAnsi="Calibri"/>
            <w:noProof/>
            <w:sz w:val="22"/>
            <w:szCs w:val="22"/>
          </w:rPr>
          <w:tab/>
        </w:r>
        <w:r w:rsidR="00026386" w:rsidRPr="00D100CE">
          <w:rPr>
            <w:rStyle w:val="Hyperlink"/>
            <w:noProof/>
          </w:rPr>
          <w:t>Oracle Installation</w:t>
        </w:r>
        <w:r w:rsidR="00026386">
          <w:rPr>
            <w:noProof/>
            <w:webHidden/>
          </w:rPr>
          <w:tab/>
        </w:r>
        <w:r w:rsidR="00026386">
          <w:rPr>
            <w:noProof/>
            <w:webHidden/>
          </w:rPr>
          <w:fldChar w:fldCharType="begin"/>
        </w:r>
        <w:r w:rsidR="00026386">
          <w:rPr>
            <w:noProof/>
            <w:webHidden/>
          </w:rPr>
          <w:instrText xml:space="preserve"> PAGEREF _Toc389233642 \h </w:instrText>
        </w:r>
        <w:r w:rsidR="00026386">
          <w:rPr>
            <w:noProof/>
            <w:webHidden/>
          </w:rPr>
        </w:r>
        <w:r w:rsidR="00026386">
          <w:rPr>
            <w:noProof/>
            <w:webHidden/>
          </w:rPr>
          <w:fldChar w:fldCharType="separate"/>
        </w:r>
        <w:r w:rsidR="00026386">
          <w:rPr>
            <w:noProof/>
            <w:webHidden/>
          </w:rPr>
          <w:t>6</w:t>
        </w:r>
        <w:r w:rsidR="00026386">
          <w:rPr>
            <w:noProof/>
            <w:webHidden/>
          </w:rPr>
          <w:fldChar w:fldCharType="end"/>
        </w:r>
      </w:hyperlink>
    </w:p>
    <w:p w:rsidR="00026386" w:rsidRPr="001C3102" w:rsidRDefault="00FA6152">
      <w:pPr>
        <w:pStyle w:val="TOC3"/>
        <w:tabs>
          <w:tab w:val="left" w:pos="1320"/>
          <w:tab w:val="right" w:leader="dot" w:pos="9350"/>
        </w:tabs>
        <w:rPr>
          <w:rFonts w:ascii="Calibri" w:hAnsi="Calibri"/>
          <w:noProof/>
          <w:sz w:val="22"/>
          <w:szCs w:val="22"/>
        </w:rPr>
      </w:pPr>
      <w:hyperlink w:anchor="_Toc389233643" w:history="1">
        <w:r w:rsidR="00026386" w:rsidRPr="00D100CE">
          <w:rPr>
            <w:rStyle w:val="Hyperlink"/>
            <w:noProof/>
          </w:rPr>
          <w:t>3.1.2</w:t>
        </w:r>
        <w:r w:rsidR="00026386" w:rsidRPr="001C3102">
          <w:rPr>
            <w:rFonts w:ascii="Calibri" w:hAnsi="Calibri"/>
            <w:noProof/>
            <w:sz w:val="22"/>
            <w:szCs w:val="22"/>
          </w:rPr>
          <w:tab/>
        </w:r>
        <w:r w:rsidR="00026386" w:rsidRPr="00D100CE">
          <w:rPr>
            <w:rStyle w:val="Hyperlink"/>
            <w:noProof/>
          </w:rPr>
          <w:t>Oracle Configuration</w:t>
        </w:r>
        <w:r w:rsidR="00026386">
          <w:rPr>
            <w:noProof/>
            <w:webHidden/>
          </w:rPr>
          <w:tab/>
        </w:r>
        <w:r w:rsidR="00026386">
          <w:rPr>
            <w:noProof/>
            <w:webHidden/>
          </w:rPr>
          <w:fldChar w:fldCharType="begin"/>
        </w:r>
        <w:r w:rsidR="00026386">
          <w:rPr>
            <w:noProof/>
            <w:webHidden/>
          </w:rPr>
          <w:instrText xml:space="preserve"> PAGEREF _Toc389233643 \h </w:instrText>
        </w:r>
        <w:r w:rsidR="00026386">
          <w:rPr>
            <w:noProof/>
            <w:webHidden/>
          </w:rPr>
        </w:r>
        <w:r w:rsidR="00026386">
          <w:rPr>
            <w:noProof/>
            <w:webHidden/>
          </w:rPr>
          <w:fldChar w:fldCharType="separate"/>
        </w:r>
        <w:r w:rsidR="00026386">
          <w:rPr>
            <w:noProof/>
            <w:webHidden/>
          </w:rPr>
          <w:t>6</w:t>
        </w:r>
        <w:r w:rsidR="00026386">
          <w:rPr>
            <w:noProof/>
            <w:webHidden/>
          </w:rPr>
          <w:fldChar w:fldCharType="end"/>
        </w:r>
      </w:hyperlink>
    </w:p>
    <w:p w:rsidR="00026386" w:rsidRPr="001C3102" w:rsidRDefault="00FA6152">
      <w:pPr>
        <w:pStyle w:val="TOC2"/>
        <w:tabs>
          <w:tab w:val="left" w:pos="880"/>
          <w:tab w:val="right" w:leader="dot" w:pos="9350"/>
        </w:tabs>
        <w:rPr>
          <w:rFonts w:ascii="Calibri" w:hAnsi="Calibri"/>
          <w:b w:val="0"/>
          <w:noProof/>
          <w:sz w:val="22"/>
          <w:szCs w:val="22"/>
        </w:rPr>
      </w:pPr>
      <w:hyperlink w:anchor="_Toc389233644" w:history="1">
        <w:r w:rsidR="00026386" w:rsidRPr="00D100CE">
          <w:rPr>
            <w:rStyle w:val="Hyperlink"/>
            <w:noProof/>
          </w:rPr>
          <w:t>3.2</w:t>
        </w:r>
        <w:r w:rsidR="00026386" w:rsidRPr="001C3102">
          <w:rPr>
            <w:rFonts w:ascii="Calibri" w:hAnsi="Calibri"/>
            <w:b w:val="0"/>
            <w:noProof/>
            <w:sz w:val="22"/>
            <w:szCs w:val="22"/>
          </w:rPr>
          <w:tab/>
        </w:r>
        <w:r w:rsidR="00026386" w:rsidRPr="00D100CE">
          <w:rPr>
            <w:rStyle w:val="Hyperlink"/>
            <w:noProof/>
          </w:rPr>
          <w:t>CTSTAGING Installation Instructions</w:t>
        </w:r>
        <w:r w:rsidR="00026386">
          <w:rPr>
            <w:noProof/>
            <w:webHidden/>
          </w:rPr>
          <w:tab/>
        </w:r>
        <w:r w:rsidR="00026386">
          <w:rPr>
            <w:noProof/>
            <w:webHidden/>
          </w:rPr>
          <w:fldChar w:fldCharType="begin"/>
        </w:r>
        <w:r w:rsidR="00026386">
          <w:rPr>
            <w:noProof/>
            <w:webHidden/>
          </w:rPr>
          <w:instrText xml:space="preserve"> PAGEREF _Toc389233644 \h </w:instrText>
        </w:r>
        <w:r w:rsidR="00026386">
          <w:rPr>
            <w:noProof/>
            <w:webHidden/>
          </w:rPr>
        </w:r>
        <w:r w:rsidR="00026386">
          <w:rPr>
            <w:noProof/>
            <w:webHidden/>
          </w:rPr>
          <w:fldChar w:fldCharType="separate"/>
        </w:r>
        <w:r w:rsidR="00026386">
          <w:rPr>
            <w:noProof/>
            <w:webHidden/>
          </w:rPr>
          <w:t>7</w:t>
        </w:r>
        <w:r w:rsidR="00026386">
          <w:rPr>
            <w:noProof/>
            <w:webHidden/>
          </w:rPr>
          <w:fldChar w:fldCharType="end"/>
        </w:r>
      </w:hyperlink>
    </w:p>
    <w:p w:rsidR="00026386" w:rsidRPr="001C3102" w:rsidRDefault="00FA6152">
      <w:pPr>
        <w:pStyle w:val="TOC3"/>
        <w:tabs>
          <w:tab w:val="left" w:pos="1320"/>
          <w:tab w:val="right" w:leader="dot" w:pos="9350"/>
        </w:tabs>
        <w:rPr>
          <w:rFonts w:ascii="Calibri" w:hAnsi="Calibri"/>
          <w:noProof/>
          <w:sz w:val="22"/>
          <w:szCs w:val="22"/>
        </w:rPr>
      </w:pPr>
      <w:hyperlink w:anchor="_Toc389233645" w:history="1">
        <w:r w:rsidR="00026386" w:rsidRPr="00D100CE">
          <w:rPr>
            <w:rStyle w:val="Hyperlink"/>
            <w:noProof/>
          </w:rPr>
          <w:t>3.2.1</w:t>
        </w:r>
        <w:r w:rsidR="00026386" w:rsidRPr="001C3102">
          <w:rPr>
            <w:rFonts w:ascii="Calibri" w:hAnsi="Calibri"/>
            <w:noProof/>
            <w:sz w:val="22"/>
            <w:szCs w:val="22"/>
          </w:rPr>
          <w:tab/>
        </w:r>
        <w:r w:rsidR="00026386" w:rsidRPr="00D100CE">
          <w:rPr>
            <w:rStyle w:val="Hyperlink"/>
            <w:noProof/>
          </w:rPr>
          <w:t>Create the Users</w:t>
        </w:r>
        <w:r w:rsidR="00026386">
          <w:rPr>
            <w:noProof/>
            <w:webHidden/>
          </w:rPr>
          <w:tab/>
        </w:r>
        <w:r w:rsidR="00026386">
          <w:rPr>
            <w:noProof/>
            <w:webHidden/>
          </w:rPr>
          <w:fldChar w:fldCharType="begin"/>
        </w:r>
        <w:r w:rsidR="00026386">
          <w:rPr>
            <w:noProof/>
            <w:webHidden/>
          </w:rPr>
          <w:instrText xml:space="preserve"> PAGEREF _Toc389233645 \h </w:instrText>
        </w:r>
        <w:r w:rsidR="00026386">
          <w:rPr>
            <w:noProof/>
            <w:webHidden/>
          </w:rPr>
        </w:r>
        <w:r w:rsidR="00026386">
          <w:rPr>
            <w:noProof/>
            <w:webHidden/>
          </w:rPr>
          <w:fldChar w:fldCharType="separate"/>
        </w:r>
        <w:r w:rsidR="00026386">
          <w:rPr>
            <w:noProof/>
            <w:webHidden/>
          </w:rPr>
          <w:t>8</w:t>
        </w:r>
        <w:r w:rsidR="00026386">
          <w:rPr>
            <w:noProof/>
            <w:webHidden/>
          </w:rPr>
          <w:fldChar w:fldCharType="end"/>
        </w:r>
      </w:hyperlink>
    </w:p>
    <w:p w:rsidR="00026386" w:rsidRPr="001C3102" w:rsidRDefault="00FA6152">
      <w:pPr>
        <w:pStyle w:val="TOC3"/>
        <w:tabs>
          <w:tab w:val="left" w:pos="1320"/>
          <w:tab w:val="right" w:leader="dot" w:pos="9350"/>
        </w:tabs>
        <w:rPr>
          <w:rFonts w:ascii="Calibri" w:hAnsi="Calibri"/>
          <w:noProof/>
          <w:sz w:val="22"/>
          <w:szCs w:val="22"/>
        </w:rPr>
      </w:pPr>
      <w:hyperlink w:anchor="_Toc389233646" w:history="1">
        <w:r w:rsidR="00026386" w:rsidRPr="00D100CE">
          <w:rPr>
            <w:rStyle w:val="Hyperlink"/>
            <w:noProof/>
          </w:rPr>
          <w:t>3.2.2</w:t>
        </w:r>
        <w:r w:rsidR="00026386" w:rsidRPr="001C3102">
          <w:rPr>
            <w:rFonts w:ascii="Calibri" w:hAnsi="Calibri"/>
            <w:noProof/>
            <w:sz w:val="22"/>
            <w:szCs w:val="22"/>
          </w:rPr>
          <w:tab/>
        </w:r>
        <w:r w:rsidR="00026386" w:rsidRPr="00D100CE">
          <w:rPr>
            <w:rStyle w:val="Hyperlink"/>
            <w:noProof/>
          </w:rPr>
          <w:t>Create Staging Tables and Database Objects</w:t>
        </w:r>
        <w:r w:rsidR="00026386">
          <w:rPr>
            <w:noProof/>
            <w:webHidden/>
          </w:rPr>
          <w:tab/>
        </w:r>
        <w:r w:rsidR="00026386">
          <w:rPr>
            <w:noProof/>
            <w:webHidden/>
          </w:rPr>
          <w:fldChar w:fldCharType="begin"/>
        </w:r>
        <w:r w:rsidR="00026386">
          <w:rPr>
            <w:noProof/>
            <w:webHidden/>
          </w:rPr>
          <w:instrText xml:space="preserve"> PAGEREF _Toc389233646 \h </w:instrText>
        </w:r>
        <w:r w:rsidR="00026386">
          <w:rPr>
            <w:noProof/>
            <w:webHidden/>
          </w:rPr>
        </w:r>
        <w:r w:rsidR="00026386">
          <w:rPr>
            <w:noProof/>
            <w:webHidden/>
          </w:rPr>
          <w:fldChar w:fldCharType="separate"/>
        </w:r>
        <w:r w:rsidR="00026386">
          <w:rPr>
            <w:noProof/>
            <w:webHidden/>
          </w:rPr>
          <w:t>9</w:t>
        </w:r>
        <w:r w:rsidR="00026386">
          <w:rPr>
            <w:noProof/>
            <w:webHidden/>
          </w:rPr>
          <w:fldChar w:fldCharType="end"/>
        </w:r>
      </w:hyperlink>
    </w:p>
    <w:p w:rsidR="00026386" w:rsidRPr="001C3102" w:rsidRDefault="00FA6152">
      <w:pPr>
        <w:pStyle w:val="TOC3"/>
        <w:tabs>
          <w:tab w:val="left" w:pos="1320"/>
          <w:tab w:val="right" w:leader="dot" w:pos="9350"/>
        </w:tabs>
        <w:rPr>
          <w:rFonts w:ascii="Calibri" w:hAnsi="Calibri"/>
          <w:noProof/>
          <w:sz w:val="22"/>
          <w:szCs w:val="22"/>
        </w:rPr>
      </w:pPr>
      <w:hyperlink w:anchor="_Toc389233647" w:history="1">
        <w:r w:rsidR="00026386" w:rsidRPr="00D100CE">
          <w:rPr>
            <w:rStyle w:val="Hyperlink"/>
            <w:noProof/>
          </w:rPr>
          <w:t>3.2.3</w:t>
        </w:r>
        <w:r w:rsidR="00026386" w:rsidRPr="001C3102">
          <w:rPr>
            <w:rFonts w:ascii="Calibri" w:hAnsi="Calibri"/>
            <w:noProof/>
            <w:sz w:val="22"/>
            <w:szCs w:val="22"/>
          </w:rPr>
          <w:tab/>
        </w:r>
        <w:r w:rsidR="00026386" w:rsidRPr="00D100CE">
          <w:rPr>
            <w:rStyle w:val="Hyperlink"/>
            <w:noProof/>
          </w:rPr>
          <w:t>Modification of the FDB_DIF Database</w:t>
        </w:r>
        <w:r w:rsidR="00026386">
          <w:rPr>
            <w:noProof/>
            <w:webHidden/>
          </w:rPr>
          <w:tab/>
        </w:r>
        <w:r w:rsidR="00026386">
          <w:rPr>
            <w:noProof/>
            <w:webHidden/>
          </w:rPr>
          <w:fldChar w:fldCharType="begin"/>
        </w:r>
        <w:r w:rsidR="00026386">
          <w:rPr>
            <w:noProof/>
            <w:webHidden/>
          </w:rPr>
          <w:instrText xml:space="preserve"> PAGEREF _Toc389233647 \h </w:instrText>
        </w:r>
        <w:r w:rsidR="00026386">
          <w:rPr>
            <w:noProof/>
            <w:webHidden/>
          </w:rPr>
        </w:r>
        <w:r w:rsidR="00026386">
          <w:rPr>
            <w:noProof/>
            <w:webHidden/>
          </w:rPr>
          <w:fldChar w:fldCharType="separate"/>
        </w:r>
        <w:r w:rsidR="00026386">
          <w:rPr>
            <w:noProof/>
            <w:webHidden/>
          </w:rPr>
          <w:t>9</w:t>
        </w:r>
        <w:r w:rsidR="00026386">
          <w:rPr>
            <w:noProof/>
            <w:webHidden/>
          </w:rPr>
          <w:fldChar w:fldCharType="end"/>
        </w:r>
      </w:hyperlink>
    </w:p>
    <w:p w:rsidR="00026386" w:rsidRPr="001C3102" w:rsidRDefault="00FA6152">
      <w:pPr>
        <w:pStyle w:val="TOC3"/>
        <w:tabs>
          <w:tab w:val="left" w:pos="1320"/>
          <w:tab w:val="right" w:leader="dot" w:pos="9350"/>
        </w:tabs>
        <w:rPr>
          <w:rFonts w:ascii="Calibri" w:hAnsi="Calibri"/>
          <w:noProof/>
          <w:sz w:val="22"/>
          <w:szCs w:val="22"/>
        </w:rPr>
      </w:pPr>
      <w:hyperlink w:anchor="_Toc389233648" w:history="1">
        <w:r w:rsidR="00026386" w:rsidRPr="00D100CE">
          <w:rPr>
            <w:rStyle w:val="Hyperlink"/>
            <w:noProof/>
          </w:rPr>
          <w:t>3.2.4</w:t>
        </w:r>
        <w:r w:rsidR="00026386" w:rsidRPr="001C3102">
          <w:rPr>
            <w:rFonts w:ascii="Calibri" w:hAnsi="Calibri"/>
            <w:noProof/>
            <w:sz w:val="22"/>
            <w:szCs w:val="22"/>
          </w:rPr>
          <w:tab/>
        </w:r>
        <w:r w:rsidR="00026386" w:rsidRPr="00D100CE">
          <w:rPr>
            <w:rStyle w:val="Hyperlink"/>
            <w:noProof/>
          </w:rPr>
          <w:t>Create Public Synonyms</w:t>
        </w:r>
        <w:r w:rsidR="00026386">
          <w:rPr>
            <w:noProof/>
            <w:webHidden/>
          </w:rPr>
          <w:tab/>
        </w:r>
        <w:r w:rsidR="00026386">
          <w:rPr>
            <w:noProof/>
            <w:webHidden/>
          </w:rPr>
          <w:fldChar w:fldCharType="begin"/>
        </w:r>
        <w:r w:rsidR="00026386">
          <w:rPr>
            <w:noProof/>
            <w:webHidden/>
          </w:rPr>
          <w:instrText xml:space="preserve"> PAGEREF _Toc389233648 \h </w:instrText>
        </w:r>
        <w:r w:rsidR="00026386">
          <w:rPr>
            <w:noProof/>
            <w:webHidden/>
          </w:rPr>
        </w:r>
        <w:r w:rsidR="00026386">
          <w:rPr>
            <w:noProof/>
            <w:webHidden/>
          </w:rPr>
          <w:fldChar w:fldCharType="separate"/>
        </w:r>
        <w:r w:rsidR="00026386">
          <w:rPr>
            <w:noProof/>
            <w:webHidden/>
          </w:rPr>
          <w:t>10</w:t>
        </w:r>
        <w:r w:rsidR="00026386">
          <w:rPr>
            <w:noProof/>
            <w:webHidden/>
          </w:rPr>
          <w:fldChar w:fldCharType="end"/>
        </w:r>
      </w:hyperlink>
    </w:p>
    <w:p w:rsidR="00026386" w:rsidRPr="001C3102" w:rsidRDefault="00FA6152">
      <w:pPr>
        <w:pStyle w:val="TOC3"/>
        <w:tabs>
          <w:tab w:val="left" w:pos="1320"/>
          <w:tab w:val="right" w:leader="dot" w:pos="9350"/>
        </w:tabs>
        <w:rPr>
          <w:rFonts w:ascii="Calibri" w:hAnsi="Calibri"/>
          <w:noProof/>
          <w:sz w:val="22"/>
          <w:szCs w:val="22"/>
        </w:rPr>
      </w:pPr>
      <w:hyperlink w:anchor="_Toc389233649" w:history="1">
        <w:r w:rsidR="00026386" w:rsidRPr="00D100CE">
          <w:rPr>
            <w:rStyle w:val="Hyperlink"/>
            <w:noProof/>
          </w:rPr>
          <w:t>3.2.5</w:t>
        </w:r>
        <w:r w:rsidR="00026386" w:rsidRPr="001C3102">
          <w:rPr>
            <w:rFonts w:ascii="Calibri" w:hAnsi="Calibri"/>
            <w:noProof/>
            <w:sz w:val="22"/>
            <w:szCs w:val="22"/>
          </w:rPr>
          <w:tab/>
        </w:r>
        <w:r w:rsidR="00026386" w:rsidRPr="00D100CE">
          <w:rPr>
            <w:rStyle w:val="Hyperlink"/>
            <w:noProof/>
          </w:rPr>
          <w:t>PECS Application Users</w:t>
        </w:r>
        <w:r w:rsidR="00026386">
          <w:rPr>
            <w:noProof/>
            <w:webHidden/>
          </w:rPr>
          <w:tab/>
        </w:r>
        <w:r w:rsidR="00026386">
          <w:rPr>
            <w:noProof/>
            <w:webHidden/>
          </w:rPr>
          <w:fldChar w:fldCharType="begin"/>
        </w:r>
        <w:r w:rsidR="00026386">
          <w:rPr>
            <w:noProof/>
            <w:webHidden/>
          </w:rPr>
          <w:instrText xml:space="preserve"> PAGEREF _Toc389233649 \h </w:instrText>
        </w:r>
        <w:r w:rsidR="00026386">
          <w:rPr>
            <w:noProof/>
            <w:webHidden/>
          </w:rPr>
        </w:r>
        <w:r w:rsidR="00026386">
          <w:rPr>
            <w:noProof/>
            <w:webHidden/>
          </w:rPr>
          <w:fldChar w:fldCharType="separate"/>
        </w:r>
        <w:r w:rsidR="00026386">
          <w:rPr>
            <w:noProof/>
            <w:webHidden/>
          </w:rPr>
          <w:t>10</w:t>
        </w:r>
        <w:r w:rsidR="00026386">
          <w:rPr>
            <w:noProof/>
            <w:webHidden/>
          </w:rPr>
          <w:fldChar w:fldCharType="end"/>
        </w:r>
      </w:hyperlink>
    </w:p>
    <w:p w:rsidR="00026386" w:rsidRPr="001C3102" w:rsidRDefault="00FA6152">
      <w:pPr>
        <w:pStyle w:val="TOC3"/>
        <w:tabs>
          <w:tab w:val="left" w:pos="1320"/>
          <w:tab w:val="right" w:leader="dot" w:pos="9350"/>
        </w:tabs>
        <w:rPr>
          <w:rFonts w:ascii="Calibri" w:hAnsi="Calibri"/>
          <w:noProof/>
          <w:sz w:val="22"/>
          <w:szCs w:val="22"/>
        </w:rPr>
      </w:pPr>
      <w:hyperlink w:anchor="_Toc389233650" w:history="1">
        <w:r w:rsidR="00026386" w:rsidRPr="00D100CE">
          <w:rPr>
            <w:rStyle w:val="Hyperlink"/>
            <w:noProof/>
          </w:rPr>
          <w:t>3.2.6</w:t>
        </w:r>
        <w:r w:rsidR="00026386" w:rsidRPr="001C3102">
          <w:rPr>
            <w:rFonts w:ascii="Calibri" w:hAnsi="Calibri"/>
            <w:noProof/>
            <w:sz w:val="22"/>
            <w:szCs w:val="22"/>
          </w:rPr>
          <w:tab/>
        </w:r>
        <w:r w:rsidR="00026386" w:rsidRPr="00D100CE">
          <w:rPr>
            <w:rStyle w:val="Hyperlink"/>
            <w:noProof/>
          </w:rPr>
          <w:t>Import PECS Production Data</w:t>
        </w:r>
        <w:r w:rsidR="00026386">
          <w:rPr>
            <w:noProof/>
            <w:webHidden/>
          </w:rPr>
          <w:tab/>
        </w:r>
        <w:r w:rsidR="00026386">
          <w:rPr>
            <w:noProof/>
            <w:webHidden/>
          </w:rPr>
          <w:fldChar w:fldCharType="begin"/>
        </w:r>
        <w:r w:rsidR="00026386">
          <w:rPr>
            <w:noProof/>
            <w:webHidden/>
          </w:rPr>
          <w:instrText xml:space="preserve"> PAGEREF _Toc389233650 \h </w:instrText>
        </w:r>
        <w:r w:rsidR="00026386">
          <w:rPr>
            <w:noProof/>
            <w:webHidden/>
          </w:rPr>
        </w:r>
        <w:r w:rsidR="00026386">
          <w:rPr>
            <w:noProof/>
            <w:webHidden/>
          </w:rPr>
          <w:fldChar w:fldCharType="separate"/>
        </w:r>
        <w:r w:rsidR="00026386">
          <w:rPr>
            <w:noProof/>
            <w:webHidden/>
          </w:rPr>
          <w:t>11</w:t>
        </w:r>
        <w:r w:rsidR="00026386">
          <w:rPr>
            <w:noProof/>
            <w:webHidden/>
          </w:rPr>
          <w:fldChar w:fldCharType="end"/>
        </w:r>
      </w:hyperlink>
    </w:p>
    <w:p w:rsidR="00026386" w:rsidRPr="001C3102" w:rsidRDefault="00FA6152">
      <w:pPr>
        <w:pStyle w:val="TOC3"/>
        <w:tabs>
          <w:tab w:val="left" w:pos="1320"/>
          <w:tab w:val="right" w:leader="dot" w:pos="9350"/>
        </w:tabs>
        <w:rPr>
          <w:rFonts w:ascii="Calibri" w:hAnsi="Calibri"/>
          <w:noProof/>
          <w:sz w:val="22"/>
          <w:szCs w:val="22"/>
        </w:rPr>
      </w:pPr>
      <w:hyperlink w:anchor="_Toc389233651" w:history="1">
        <w:r w:rsidR="00026386" w:rsidRPr="00D100CE">
          <w:rPr>
            <w:rStyle w:val="Hyperlink"/>
            <w:noProof/>
          </w:rPr>
          <w:t>3.2.7</w:t>
        </w:r>
        <w:r w:rsidR="00026386" w:rsidRPr="001C3102">
          <w:rPr>
            <w:rFonts w:ascii="Calibri" w:hAnsi="Calibri"/>
            <w:noProof/>
            <w:sz w:val="22"/>
            <w:szCs w:val="22"/>
          </w:rPr>
          <w:tab/>
        </w:r>
        <w:r w:rsidR="00026386" w:rsidRPr="00D100CE">
          <w:rPr>
            <w:rStyle w:val="Hyperlink"/>
            <w:noProof/>
          </w:rPr>
          <w:t>PECS v2.2 Database Migration</w:t>
        </w:r>
        <w:r w:rsidR="00026386">
          <w:rPr>
            <w:noProof/>
            <w:webHidden/>
          </w:rPr>
          <w:tab/>
        </w:r>
        <w:r w:rsidR="00026386">
          <w:rPr>
            <w:noProof/>
            <w:webHidden/>
          </w:rPr>
          <w:fldChar w:fldCharType="begin"/>
        </w:r>
        <w:r w:rsidR="00026386">
          <w:rPr>
            <w:noProof/>
            <w:webHidden/>
          </w:rPr>
          <w:instrText xml:space="preserve"> PAGEREF _Toc389233651 \h </w:instrText>
        </w:r>
        <w:r w:rsidR="00026386">
          <w:rPr>
            <w:noProof/>
            <w:webHidden/>
          </w:rPr>
        </w:r>
        <w:r w:rsidR="00026386">
          <w:rPr>
            <w:noProof/>
            <w:webHidden/>
          </w:rPr>
          <w:fldChar w:fldCharType="separate"/>
        </w:r>
        <w:r w:rsidR="00026386">
          <w:rPr>
            <w:noProof/>
            <w:webHidden/>
          </w:rPr>
          <w:t>12</w:t>
        </w:r>
        <w:r w:rsidR="00026386">
          <w:rPr>
            <w:noProof/>
            <w:webHidden/>
          </w:rPr>
          <w:fldChar w:fldCharType="end"/>
        </w:r>
      </w:hyperlink>
    </w:p>
    <w:p w:rsidR="00026386" w:rsidRPr="001C3102" w:rsidRDefault="00FA6152">
      <w:pPr>
        <w:pStyle w:val="TOC3"/>
        <w:tabs>
          <w:tab w:val="left" w:pos="1320"/>
          <w:tab w:val="right" w:leader="dot" w:pos="9350"/>
        </w:tabs>
        <w:rPr>
          <w:rFonts w:ascii="Calibri" w:hAnsi="Calibri"/>
          <w:noProof/>
          <w:sz w:val="22"/>
          <w:szCs w:val="22"/>
        </w:rPr>
      </w:pPr>
      <w:hyperlink w:anchor="_Toc389233652" w:history="1">
        <w:r w:rsidR="00026386" w:rsidRPr="00D100CE">
          <w:rPr>
            <w:rStyle w:val="Hyperlink"/>
            <w:noProof/>
          </w:rPr>
          <w:t>3.2.8</w:t>
        </w:r>
        <w:r w:rsidR="00026386" w:rsidRPr="001C3102">
          <w:rPr>
            <w:rFonts w:ascii="Calibri" w:hAnsi="Calibri"/>
            <w:noProof/>
            <w:sz w:val="22"/>
            <w:szCs w:val="22"/>
          </w:rPr>
          <w:tab/>
        </w:r>
        <w:r w:rsidR="00026386" w:rsidRPr="00D100CE">
          <w:rPr>
            <w:rStyle w:val="Hyperlink"/>
            <w:noProof/>
          </w:rPr>
          <w:t>PECS v3.0 Database Migration Rollback</w:t>
        </w:r>
        <w:r w:rsidR="00026386">
          <w:rPr>
            <w:noProof/>
            <w:webHidden/>
          </w:rPr>
          <w:tab/>
        </w:r>
        <w:r w:rsidR="00026386">
          <w:rPr>
            <w:noProof/>
            <w:webHidden/>
          </w:rPr>
          <w:fldChar w:fldCharType="begin"/>
        </w:r>
        <w:r w:rsidR="00026386">
          <w:rPr>
            <w:noProof/>
            <w:webHidden/>
          </w:rPr>
          <w:instrText xml:space="preserve"> PAGEREF _Toc389233652 \h </w:instrText>
        </w:r>
        <w:r w:rsidR="00026386">
          <w:rPr>
            <w:noProof/>
            <w:webHidden/>
          </w:rPr>
        </w:r>
        <w:r w:rsidR="00026386">
          <w:rPr>
            <w:noProof/>
            <w:webHidden/>
          </w:rPr>
          <w:fldChar w:fldCharType="separate"/>
        </w:r>
        <w:r w:rsidR="00026386">
          <w:rPr>
            <w:noProof/>
            <w:webHidden/>
          </w:rPr>
          <w:t>14</w:t>
        </w:r>
        <w:r w:rsidR="00026386">
          <w:rPr>
            <w:noProof/>
            <w:webHidden/>
          </w:rPr>
          <w:fldChar w:fldCharType="end"/>
        </w:r>
      </w:hyperlink>
    </w:p>
    <w:p w:rsidR="00026386" w:rsidRPr="001C3102" w:rsidRDefault="00FA6152">
      <w:pPr>
        <w:pStyle w:val="TOC1"/>
        <w:rPr>
          <w:rFonts w:ascii="Calibri" w:hAnsi="Calibri"/>
          <w:b w:val="0"/>
          <w:sz w:val="22"/>
          <w:szCs w:val="22"/>
        </w:rPr>
      </w:pPr>
      <w:hyperlink w:anchor="_Toc389233653" w:history="1">
        <w:r w:rsidR="00026386" w:rsidRPr="00D100CE">
          <w:rPr>
            <w:rStyle w:val="Hyperlink"/>
          </w:rPr>
          <w:t>4.</w:t>
        </w:r>
        <w:r w:rsidR="00026386" w:rsidRPr="001C3102">
          <w:rPr>
            <w:rFonts w:ascii="Calibri" w:hAnsi="Calibri"/>
            <w:b w:val="0"/>
            <w:sz w:val="22"/>
            <w:szCs w:val="22"/>
          </w:rPr>
          <w:tab/>
        </w:r>
        <w:r w:rsidR="00026386" w:rsidRPr="00D100CE">
          <w:rPr>
            <w:rStyle w:val="Hyperlink"/>
          </w:rPr>
          <w:t>Users</w:t>
        </w:r>
        <w:r w:rsidR="00026386">
          <w:rPr>
            <w:webHidden/>
          </w:rPr>
          <w:tab/>
        </w:r>
        <w:r w:rsidR="00026386">
          <w:rPr>
            <w:webHidden/>
          </w:rPr>
          <w:fldChar w:fldCharType="begin"/>
        </w:r>
        <w:r w:rsidR="00026386">
          <w:rPr>
            <w:webHidden/>
          </w:rPr>
          <w:instrText xml:space="preserve"> PAGEREF _Toc389233653 \h </w:instrText>
        </w:r>
        <w:r w:rsidR="00026386">
          <w:rPr>
            <w:webHidden/>
          </w:rPr>
        </w:r>
        <w:r w:rsidR="00026386">
          <w:rPr>
            <w:webHidden/>
          </w:rPr>
          <w:fldChar w:fldCharType="separate"/>
        </w:r>
        <w:r w:rsidR="00026386">
          <w:rPr>
            <w:webHidden/>
          </w:rPr>
          <w:t>15</w:t>
        </w:r>
        <w:r w:rsidR="00026386">
          <w:rPr>
            <w:webHidden/>
          </w:rPr>
          <w:fldChar w:fldCharType="end"/>
        </w:r>
      </w:hyperlink>
    </w:p>
    <w:p w:rsidR="00026386" w:rsidRPr="001C3102" w:rsidRDefault="00FA6152">
      <w:pPr>
        <w:pStyle w:val="TOC1"/>
        <w:rPr>
          <w:rFonts w:ascii="Calibri" w:hAnsi="Calibri"/>
          <w:b w:val="0"/>
          <w:sz w:val="22"/>
          <w:szCs w:val="22"/>
        </w:rPr>
      </w:pPr>
      <w:hyperlink w:anchor="_Toc389233654" w:history="1">
        <w:r w:rsidR="00026386" w:rsidRPr="00D100CE">
          <w:rPr>
            <w:rStyle w:val="Hyperlink"/>
          </w:rPr>
          <w:t>5.</w:t>
        </w:r>
        <w:r w:rsidR="00026386" w:rsidRPr="001C3102">
          <w:rPr>
            <w:rFonts w:ascii="Calibri" w:hAnsi="Calibri"/>
            <w:b w:val="0"/>
            <w:sz w:val="22"/>
            <w:szCs w:val="22"/>
          </w:rPr>
          <w:tab/>
        </w:r>
        <w:r w:rsidR="00026386" w:rsidRPr="00D100CE">
          <w:rPr>
            <w:rStyle w:val="Hyperlink"/>
          </w:rPr>
          <w:t>WebLogic Application Server Configuration</w:t>
        </w:r>
        <w:r w:rsidR="00026386">
          <w:rPr>
            <w:webHidden/>
          </w:rPr>
          <w:tab/>
        </w:r>
        <w:r w:rsidR="00026386">
          <w:rPr>
            <w:webHidden/>
          </w:rPr>
          <w:fldChar w:fldCharType="begin"/>
        </w:r>
        <w:r w:rsidR="00026386">
          <w:rPr>
            <w:webHidden/>
          </w:rPr>
          <w:instrText xml:space="preserve"> PAGEREF _Toc389233654 \h </w:instrText>
        </w:r>
        <w:r w:rsidR="00026386">
          <w:rPr>
            <w:webHidden/>
          </w:rPr>
        </w:r>
        <w:r w:rsidR="00026386">
          <w:rPr>
            <w:webHidden/>
          </w:rPr>
          <w:fldChar w:fldCharType="separate"/>
        </w:r>
        <w:r w:rsidR="00026386">
          <w:rPr>
            <w:webHidden/>
          </w:rPr>
          <w:t>16</w:t>
        </w:r>
        <w:r w:rsidR="00026386">
          <w:rPr>
            <w:webHidden/>
          </w:rPr>
          <w:fldChar w:fldCharType="end"/>
        </w:r>
      </w:hyperlink>
    </w:p>
    <w:p w:rsidR="00026386" w:rsidRPr="001C3102" w:rsidRDefault="00FA6152">
      <w:pPr>
        <w:pStyle w:val="TOC2"/>
        <w:tabs>
          <w:tab w:val="left" w:pos="880"/>
          <w:tab w:val="right" w:leader="dot" w:pos="9350"/>
        </w:tabs>
        <w:rPr>
          <w:rFonts w:ascii="Calibri" w:hAnsi="Calibri"/>
          <w:b w:val="0"/>
          <w:noProof/>
          <w:sz w:val="22"/>
          <w:szCs w:val="22"/>
        </w:rPr>
      </w:pPr>
      <w:hyperlink w:anchor="_Toc389233655" w:history="1">
        <w:r w:rsidR="00026386" w:rsidRPr="00D100CE">
          <w:rPr>
            <w:rStyle w:val="Hyperlink"/>
            <w:noProof/>
          </w:rPr>
          <w:t>5.1</w:t>
        </w:r>
        <w:r w:rsidR="00026386" w:rsidRPr="001C3102">
          <w:rPr>
            <w:rFonts w:ascii="Calibri" w:hAnsi="Calibri"/>
            <w:b w:val="0"/>
            <w:noProof/>
            <w:sz w:val="22"/>
            <w:szCs w:val="22"/>
          </w:rPr>
          <w:tab/>
        </w:r>
        <w:r w:rsidR="00026386" w:rsidRPr="00D100CE">
          <w:rPr>
            <w:rStyle w:val="Hyperlink"/>
            <w:noProof/>
          </w:rPr>
          <w:t>Dependency Installation</w:t>
        </w:r>
        <w:r w:rsidR="00026386">
          <w:rPr>
            <w:noProof/>
            <w:webHidden/>
          </w:rPr>
          <w:tab/>
        </w:r>
        <w:r w:rsidR="00026386">
          <w:rPr>
            <w:noProof/>
            <w:webHidden/>
          </w:rPr>
          <w:fldChar w:fldCharType="begin"/>
        </w:r>
        <w:r w:rsidR="00026386">
          <w:rPr>
            <w:noProof/>
            <w:webHidden/>
          </w:rPr>
          <w:instrText xml:space="preserve"> PAGEREF _Toc389233655 \h </w:instrText>
        </w:r>
        <w:r w:rsidR="00026386">
          <w:rPr>
            <w:noProof/>
            <w:webHidden/>
          </w:rPr>
        </w:r>
        <w:r w:rsidR="00026386">
          <w:rPr>
            <w:noProof/>
            <w:webHidden/>
          </w:rPr>
          <w:fldChar w:fldCharType="separate"/>
        </w:r>
        <w:r w:rsidR="00026386">
          <w:rPr>
            <w:noProof/>
            <w:webHidden/>
          </w:rPr>
          <w:t>16</w:t>
        </w:r>
        <w:r w:rsidR="00026386">
          <w:rPr>
            <w:noProof/>
            <w:webHidden/>
          </w:rPr>
          <w:fldChar w:fldCharType="end"/>
        </w:r>
      </w:hyperlink>
    </w:p>
    <w:p w:rsidR="00026386" w:rsidRPr="001C3102" w:rsidRDefault="00FA6152">
      <w:pPr>
        <w:pStyle w:val="TOC2"/>
        <w:tabs>
          <w:tab w:val="left" w:pos="880"/>
          <w:tab w:val="right" w:leader="dot" w:pos="9350"/>
        </w:tabs>
        <w:rPr>
          <w:rFonts w:ascii="Calibri" w:hAnsi="Calibri"/>
          <w:b w:val="0"/>
          <w:noProof/>
          <w:sz w:val="22"/>
          <w:szCs w:val="22"/>
        </w:rPr>
      </w:pPr>
      <w:hyperlink w:anchor="_Toc389233656" w:history="1">
        <w:r w:rsidR="00026386" w:rsidRPr="00D100CE">
          <w:rPr>
            <w:rStyle w:val="Hyperlink"/>
            <w:noProof/>
          </w:rPr>
          <w:t>5.2</w:t>
        </w:r>
        <w:r w:rsidR="00026386" w:rsidRPr="001C3102">
          <w:rPr>
            <w:rFonts w:ascii="Calibri" w:hAnsi="Calibri"/>
            <w:b w:val="0"/>
            <w:noProof/>
            <w:sz w:val="22"/>
            <w:szCs w:val="22"/>
          </w:rPr>
          <w:tab/>
        </w:r>
        <w:r w:rsidR="00026386" w:rsidRPr="00D100CE">
          <w:rPr>
            <w:rStyle w:val="Hyperlink"/>
            <w:noProof/>
          </w:rPr>
          <w:t>Configure WebLogic Datasources</w:t>
        </w:r>
        <w:r w:rsidR="00026386">
          <w:rPr>
            <w:noProof/>
            <w:webHidden/>
          </w:rPr>
          <w:tab/>
        </w:r>
        <w:r w:rsidR="00026386">
          <w:rPr>
            <w:noProof/>
            <w:webHidden/>
          </w:rPr>
          <w:fldChar w:fldCharType="begin"/>
        </w:r>
        <w:r w:rsidR="00026386">
          <w:rPr>
            <w:noProof/>
            <w:webHidden/>
          </w:rPr>
          <w:instrText xml:space="preserve"> PAGEREF _Toc389233656 \h </w:instrText>
        </w:r>
        <w:r w:rsidR="00026386">
          <w:rPr>
            <w:noProof/>
            <w:webHidden/>
          </w:rPr>
        </w:r>
        <w:r w:rsidR="00026386">
          <w:rPr>
            <w:noProof/>
            <w:webHidden/>
          </w:rPr>
          <w:fldChar w:fldCharType="separate"/>
        </w:r>
        <w:r w:rsidR="00026386">
          <w:rPr>
            <w:noProof/>
            <w:webHidden/>
          </w:rPr>
          <w:t>17</w:t>
        </w:r>
        <w:r w:rsidR="00026386">
          <w:rPr>
            <w:noProof/>
            <w:webHidden/>
          </w:rPr>
          <w:fldChar w:fldCharType="end"/>
        </w:r>
      </w:hyperlink>
    </w:p>
    <w:p w:rsidR="00026386" w:rsidRPr="001C3102" w:rsidRDefault="00FA6152">
      <w:pPr>
        <w:pStyle w:val="TOC2"/>
        <w:tabs>
          <w:tab w:val="left" w:pos="880"/>
          <w:tab w:val="right" w:leader="dot" w:pos="9350"/>
        </w:tabs>
        <w:rPr>
          <w:rFonts w:ascii="Calibri" w:hAnsi="Calibri"/>
          <w:b w:val="0"/>
          <w:noProof/>
          <w:sz w:val="22"/>
          <w:szCs w:val="22"/>
        </w:rPr>
      </w:pPr>
      <w:hyperlink w:anchor="_Toc389233657" w:history="1">
        <w:r w:rsidR="00026386" w:rsidRPr="00D100CE">
          <w:rPr>
            <w:rStyle w:val="Hyperlink"/>
            <w:noProof/>
          </w:rPr>
          <w:t>5.3</w:t>
        </w:r>
        <w:r w:rsidR="00026386" w:rsidRPr="001C3102">
          <w:rPr>
            <w:rFonts w:ascii="Calibri" w:hAnsi="Calibri"/>
            <w:b w:val="0"/>
            <w:noProof/>
            <w:sz w:val="22"/>
            <w:szCs w:val="22"/>
          </w:rPr>
          <w:tab/>
        </w:r>
        <w:r w:rsidR="00026386" w:rsidRPr="00D100CE">
          <w:rPr>
            <w:rStyle w:val="Hyperlink"/>
            <w:noProof/>
          </w:rPr>
          <w:t>WebLogic Server Startup Configuration</w:t>
        </w:r>
        <w:r w:rsidR="00026386">
          <w:rPr>
            <w:noProof/>
            <w:webHidden/>
          </w:rPr>
          <w:tab/>
        </w:r>
        <w:r w:rsidR="00026386">
          <w:rPr>
            <w:noProof/>
            <w:webHidden/>
          </w:rPr>
          <w:fldChar w:fldCharType="begin"/>
        </w:r>
        <w:r w:rsidR="00026386">
          <w:rPr>
            <w:noProof/>
            <w:webHidden/>
          </w:rPr>
          <w:instrText xml:space="preserve"> PAGEREF _Toc389233657 \h </w:instrText>
        </w:r>
        <w:r w:rsidR="00026386">
          <w:rPr>
            <w:noProof/>
            <w:webHidden/>
          </w:rPr>
        </w:r>
        <w:r w:rsidR="00026386">
          <w:rPr>
            <w:noProof/>
            <w:webHidden/>
          </w:rPr>
          <w:fldChar w:fldCharType="separate"/>
        </w:r>
        <w:r w:rsidR="00026386">
          <w:rPr>
            <w:noProof/>
            <w:webHidden/>
          </w:rPr>
          <w:t>18</w:t>
        </w:r>
        <w:r w:rsidR="00026386">
          <w:rPr>
            <w:noProof/>
            <w:webHidden/>
          </w:rPr>
          <w:fldChar w:fldCharType="end"/>
        </w:r>
      </w:hyperlink>
    </w:p>
    <w:p w:rsidR="00026386" w:rsidRPr="001C3102" w:rsidRDefault="00FA6152">
      <w:pPr>
        <w:pStyle w:val="TOC2"/>
        <w:tabs>
          <w:tab w:val="left" w:pos="880"/>
          <w:tab w:val="right" w:leader="dot" w:pos="9350"/>
        </w:tabs>
        <w:rPr>
          <w:rFonts w:ascii="Calibri" w:hAnsi="Calibri"/>
          <w:b w:val="0"/>
          <w:noProof/>
          <w:sz w:val="22"/>
          <w:szCs w:val="22"/>
        </w:rPr>
      </w:pPr>
      <w:hyperlink w:anchor="_Toc389233658" w:history="1">
        <w:r w:rsidR="00026386" w:rsidRPr="00D100CE">
          <w:rPr>
            <w:rStyle w:val="Hyperlink"/>
            <w:noProof/>
          </w:rPr>
          <w:t>5.4</w:t>
        </w:r>
        <w:r w:rsidR="00026386" w:rsidRPr="001C3102">
          <w:rPr>
            <w:rFonts w:ascii="Calibri" w:hAnsi="Calibri"/>
            <w:b w:val="0"/>
            <w:noProof/>
            <w:sz w:val="22"/>
            <w:szCs w:val="22"/>
          </w:rPr>
          <w:tab/>
        </w:r>
        <w:r w:rsidR="00026386" w:rsidRPr="00D100CE">
          <w:rPr>
            <w:rStyle w:val="Hyperlink"/>
            <w:noProof/>
          </w:rPr>
          <w:t>Configure WebLogic JTA</w:t>
        </w:r>
        <w:r w:rsidR="00026386">
          <w:rPr>
            <w:noProof/>
            <w:webHidden/>
          </w:rPr>
          <w:tab/>
        </w:r>
        <w:r w:rsidR="00026386">
          <w:rPr>
            <w:noProof/>
            <w:webHidden/>
          </w:rPr>
          <w:fldChar w:fldCharType="begin"/>
        </w:r>
        <w:r w:rsidR="00026386">
          <w:rPr>
            <w:noProof/>
            <w:webHidden/>
          </w:rPr>
          <w:instrText xml:space="preserve"> PAGEREF _Toc389233658 \h </w:instrText>
        </w:r>
        <w:r w:rsidR="00026386">
          <w:rPr>
            <w:noProof/>
            <w:webHidden/>
          </w:rPr>
        </w:r>
        <w:r w:rsidR="00026386">
          <w:rPr>
            <w:noProof/>
            <w:webHidden/>
          </w:rPr>
          <w:fldChar w:fldCharType="separate"/>
        </w:r>
        <w:r w:rsidR="00026386">
          <w:rPr>
            <w:noProof/>
            <w:webHidden/>
          </w:rPr>
          <w:t>21</w:t>
        </w:r>
        <w:r w:rsidR="00026386">
          <w:rPr>
            <w:noProof/>
            <w:webHidden/>
          </w:rPr>
          <w:fldChar w:fldCharType="end"/>
        </w:r>
      </w:hyperlink>
    </w:p>
    <w:p w:rsidR="00026386" w:rsidRPr="001C3102" w:rsidRDefault="00FA6152">
      <w:pPr>
        <w:pStyle w:val="TOC2"/>
        <w:tabs>
          <w:tab w:val="left" w:pos="880"/>
          <w:tab w:val="right" w:leader="dot" w:pos="9350"/>
        </w:tabs>
        <w:rPr>
          <w:rFonts w:ascii="Calibri" w:hAnsi="Calibri"/>
          <w:b w:val="0"/>
          <w:noProof/>
          <w:sz w:val="22"/>
          <w:szCs w:val="22"/>
        </w:rPr>
      </w:pPr>
      <w:hyperlink w:anchor="_Toc389233659" w:history="1">
        <w:r w:rsidR="00026386" w:rsidRPr="00D100CE">
          <w:rPr>
            <w:rStyle w:val="Hyperlink"/>
            <w:noProof/>
          </w:rPr>
          <w:t>5.5</w:t>
        </w:r>
        <w:r w:rsidR="00026386" w:rsidRPr="001C3102">
          <w:rPr>
            <w:rFonts w:ascii="Calibri" w:hAnsi="Calibri"/>
            <w:b w:val="0"/>
            <w:noProof/>
            <w:sz w:val="22"/>
            <w:szCs w:val="22"/>
          </w:rPr>
          <w:tab/>
        </w:r>
        <w:r w:rsidR="00026386" w:rsidRPr="00D100CE">
          <w:rPr>
            <w:rStyle w:val="Hyperlink"/>
            <w:noProof/>
          </w:rPr>
          <w:t>Configure exportfile.properties</w:t>
        </w:r>
        <w:r w:rsidR="00026386">
          <w:rPr>
            <w:noProof/>
            <w:webHidden/>
          </w:rPr>
          <w:tab/>
        </w:r>
        <w:r w:rsidR="00026386">
          <w:rPr>
            <w:noProof/>
            <w:webHidden/>
          </w:rPr>
          <w:fldChar w:fldCharType="begin"/>
        </w:r>
        <w:r w:rsidR="00026386">
          <w:rPr>
            <w:noProof/>
            <w:webHidden/>
          </w:rPr>
          <w:instrText xml:space="preserve"> PAGEREF _Toc389233659 \h </w:instrText>
        </w:r>
        <w:r w:rsidR="00026386">
          <w:rPr>
            <w:noProof/>
            <w:webHidden/>
          </w:rPr>
        </w:r>
        <w:r w:rsidR="00026386">
          <w:rPr>
            <w:noProof/>
            <w:webHidden/>
          </w:rPr>
          <w:fldChar w:fldCharType="separate"/>
        </w:r>
        <w:r w:rsidR="00026386">
          <w:rPr>
            <w:noProof/>
            <w:webHidden/>
          </w:rPr>
          <w:t>22</w:t>
        </w:r>
        <w:r w:rsidR="00026386">
          <w:rPr>
            <w:noProof/>
            <w:webHidden/>
          </w:rPr>
          <w:fldChar w:fldCharType="end"/>
        </w:r>
      </w:hyperlink>
    </w:p>
    <w:p w:rsidR="00026386" w:rsidRPr="001C3102" w:rsidRDefault="00FA6152">
      <w:pPr>
        <w:pStyle w:val="TOC2"/>
        <w:tabs>
          <w:tab w:val="left" w:pos="880"/>
          <w:tab w:val="right" w:leader="dot" w:pos="9350"/>
        </w:tabs>
        <w:rPr>
          <w:rFonts w:ascii="Calibri" w:hAnsi="Calibri"/>
          <w:b w:val="0"/>
          <w:noProof/>
          <w:sz w:val="22"/>
          <w:szCs w:val="22"/>
        </w:rPr>
      </w:pPr>
      <w:hyperlink w:anchor="_Toc389233660" w:history="1">
        <w:r w:rsidR="00026386" w:rsidRPr="00D100CE">
          <w:rPr>
            <w:rStyle w:val="Hyperlink"/>
            <w:noProof/>
          </w:rPr>
          <w:t>5.6</w:t>
        </w:r>
        <w:r w:rsidR="00026386" w:rsidRPr="001C3102">
          <w:rPr>
            <w:rFonts w:ascii="Calibri" w:hAnsi="Calibri"/>
            <w:b w:val="0"/>
            <w:noProof/>
            <w:sz w:val="22"/>
            <w:szCs w:val="22"/>
          </w:rPr>
          <w:tab/>
        </w:r>
        <w:r w:rsidR="00026386" w:rsidRPr="00D100CE">
          <w:rPr>
            <w:rStyle w:val="Hyperlink"/>
            <w:noProof/>
          </w:rPr>
          <w:t>Application Deployment</w:t>
        </w:r>
        <w:r w:rsidR="00026386">
          <w:rPr>
            <w:noProof/>
            <w:webHidden/>
          </w:rPr>
          <w:tab/>
        </w:r>
        <w:r w:rsidR="00026386">
          <w:rPr>
            <w:noProof/>
            <w:webHidden/>
          </w:rPr>
          <w:fldChar w:fldCharType="begin"/>
        </w:r>
        <w:r w:rsidR="00026386">
          <w:rPr>
            <w:noProof/>
            <w:webHidden/>
          </w:rPr>
          <w:instrText xml:space="preserve"> PAGEREF _Toc389233660 \h </w:instrText>
        </w:r>
        <w:r w:rsidR="00026386">
          <w:rPr>
            <w:noProof/>
            <w:webHidden/>
          </w:rPr>
        </w:r>
        <w:r w:rsidR="00026386">
          <w:rPr>
            <w:noProof/>
            <w:webHidden/>
          </w:rPr>
          <w:fldChar w:fldCharType="separate"/>
        </w:r>
        <w:r w:rsidR="00026386">
          <w:rPr>
            <w:noProof/>
            <w:webHidden/>
          </w:rPr>
          <w:t>22</w:t>
        </w:r>
        <w:r w:rsidR="00026386">
          <w:rPr>
            <w:noProof/>
            <w:webHidden/>
          </w:rPr>
          <w:fldChar w:fldCharType="end"/>
        </w:r>
      </w:hyperlink>
    </w:p>
    <w:p w:rsidR="00026386" w:rsidRPr="001C3102" w:rsidRDefault="00FA6152">
      <w:pPr>
        <w:pStyle w:val="TOC3"/>
        <w:tabs>
          <w:tab w:val="left" w:pos="1320"/>
          <w:tab w:val="right" w:leader="dot" w:pos="9350"/>
        </w:tabs>
        <w:rPr>
          <w:rFonts w:ascii="Calibri" w:hAnsi="Calibri"/>
          <w:noProof/>
          <w:sz w:val="22"/>
          <w:szCs w:val="22"/>
        </w:rPr>
      </w:pPr>
      <w:hyperlink w:anchor="_Toc389233661" w:history="1">
        <w:r w:rsidR="00026386" w:rsidRPr="00D100CE">
          <w:rPr>
            <w:rStyle w:val="Hyperlink"/>
            <w:noProof/>
          </w:rPr>
          <w:t>5.6.1</w:t>
        </w:r>
        <w:r w:rsidR="00026386" w:rsidRPr="001C3102">
          <w:rPr>
            <w:rFonts w:ascii="Calibri" w:hAnsi="Calibri"/>
            <w:noProof/>
            <w:sz w:val="22"/>
            <w:szCs w:val="22"/>
          </w:rPr>
          <w:tab/>
        </w:r>
        <w:r w:rsidR="00026386" w:rsidRPr="00D100CE">
          <w:rPr>
            <w:rStyle w:val="Hyperlink"/>
            <w:noProof/>
          </w:rPr>
          <w:t>PECS Application Deployment</w:t>
        </w:r>
        <w:r w:rsidR="00026386">
          <w:rPr>
            <w:noProof/>
            <w:webHidden/>
          </w:rPr>
          <w:tab/>
        </w:r>
        <w:r w:rsidR="00026386">
          <w:rPr>
            <w:noProof/>
            <w:webHidden/>
          </w:rPr>
          <w:fldChar w:fldCharType="begin"/>
        </w:r>
        <w:r w:rsidR="00026386">
          <w:rPr>
            <w:noProof/>
            <w:webHidden/>
          </w:rPr>
          <w:instrText xml:space="preserve"> PAGEREF _Toc389233661 \h </w:instrText>
        </w:r>
        <w:r w:rsidR="00026386">
          <w:rPr>
            <w:noProof/>
            <w:webHidden/>
          </w:rPr>
        </w:r>
        <w:r w:rsidR="00026386">
          <w:rPr>
            <w:noProof/>
            <w:webHidden/>
          </w:rPr>
          <w:fldChar w:fldCharType="separate"/>
        </w:r>
        <w:r w:rsidR="00026386">
          <w:rPr>
            <w:noProof/>
            <w:webHidden/>
          </w:rPr>
          <w:t>22</w:t>
        </w:r>
        <w:r w:rsidR="00026386">
          <w:rPr>
            <w:noProof/>
            <w:webHidden/>
          </w:rPr>
          <w:fldChar w:fldCharType="end"/>
        </w:r>
      </w:hyperlink>
    </w:p>
    <w:p w:rsidR="00026386" w:rsidRPr="001C3102" w:rsidRDefault="00FA6152">
      <w:pPr>
        <w:pStyle w:val="TOC3"/>
        <w:tabs>
          <w:tab w:val="left" w:pos="1320"/>
          <w:tab w:val="right" w:leader="dot" w:pos="9350"/>
        </w:tabs>
        <w:rPr>
          <w:rFonts w:ascii="Calibri" w:hAnsi="Calibri"/>
          <w:noProof/>
          <w:sz w:val="22"/>
          <w:szCs w:val="22"/>
        </w:rPr>
      </w:pPr>
      <w:hyperlink w:anchor="_Toc389233662" w:history="1">
        <w:r w:rsidR="00026386" w:rsidRPr="00D100CE">
          <w:rPr>
            <w:rStyle w:val="Hyperlink"/>
            <w:noProof/>
          </w:rPr>
          <w:t>5.6.2</w:t>
        </w:r>
        <w:r w:rsidR="00026386" w:rsidRPr="001C3102">
          <w:rPr>
            <w:rFonts w:ascii="Calibri" w:hAnsi="Calibri"/>
            <w:noProof/>
            <w:sz w:val="22"/>
            <w:szCs w:val="22"/>
          </w:rPr>
          <w:tab/>
        </w:r>
        <w:r w:rsidR="00026386" w:rsidRPr="00D100CE">
          <w:rPr>
            <w:rStyle w:val="Hyperlink"/>
            <w:noProof/>
          </w:rPr>
          <w:t>PECS Help Application Deployment</w:t>
        </w:r>
        <w:r w:rsidR="00026386">
          <w:rPr>
            <w:noProof/>
            <w:webHidden/>
          </w:rPr>
          <w:tab/>
        </w:r>
        <w:r w:rsidR="00026386">
          <w:rPr>
            <w:noProof/>
            <w:webHidden/>
          </w:rPr>
          <w:fldChar w:fldCharType="begin"/>
        </w:r>
        <w:r w:rsidR="00026386">
          <w:rPr>
            <w:noProof/>
            <w:webHidden/>
          </w:rPr>
          <w:instrText xml:space="preserve"> PAGEREF _Toc389233662 \h </w:instrText>
        </w:r>
        <w:r w:rsidR="00026386">
          <w:rPr>
            <w:noProof/>
            <w:webHidden/>
          </w:rPr>
        </w:r>
        <w:r w:rsidR="00026386">
          <w:rPr>
            <w:noProof/>
            <w:webHidden/>
          </w:rPr>
          <w:fldChar w:fldCharType="separate"/>
        </w:r>
        <w:r w:rsidR="00026386">
          <w:rPr>
            <w:noProof/>
            <w:webHidden/>
          </w:rPr>
          <w:t>23</w:t>
        </w:r>
        <w:r w:rsidR="00026386">
          <w:rPr>
            <w:noProof/>
            <w:webHidden/>
          </w:rPr>
          <w:fldChar w:fldCharType="end"/>
        </w:r>
      </w:hyperlink>
    </w:p>
    <w:p w:rsidR="00026386" w:rsidRPr="001C3102" w:rsidRDefault="00FA6152">
      <w:pPr>
        <w:pStyle w:val="TOC2"/>
        <w:tabs>
          <w:tab w:val="left" w:pos="880"/>
          <w:tab w:val="right" w:leader="dot" w:pos="9350"/>
        </w:tabs>
        <w:rPr>
          <w:rFonts w:ascii="Calibri" w:hAnsi="Calibri"/>
          <w:b w:val="0"/>
          <w:noProof/>
          <w:sz w:val="22"/>
          <w:szCs w:val="22"/>
        </w:rPr>
      </w:pPr>
      <w:hyperlink w:anchor="_Toc389233663" w:history="1">
        <w:r w:rsidR="00026386" w:rsidRPr="00D100CE">
          <w:rPr>
            <w:rStyle w:val="Hyperlink"/>
            <w:noProof/>
          </w:rPr>
          <w:t>5.7</w:t>
        </w:r>
        <w:r w:rsidR="00026386" w:rsidRPr="001C3102">
          <w:rPr>
            <w:rFonts w:ascii="Calibri" w:hAnsi="Calibri"/>
            <w:b w:val="0"/>
            <w:noProof/>
            <w:sz w:val="22"/>
            <w:szCs w:val="22"/>
          </w:rPr>
          <w:tab/>
        </w:r>
        <w:r w:rsidR="00026386" w:rsidRPr="00D100CE">
          <w:rPr>
            <w:rStyle w:val="Hyperlink"/>
            <w:noProof/>
          </w:rPr>
          <w:t>Configure log4j.properties</w:t>
        </w:r>
        <w:r w:rsidR="00026386">
          <w:rPr>
            <w:noProof/>
            <w:webHidden/>
          </w:rPr>
          <w:tab/>
        </w:r>
        <w:r w:rsidR="00026386">
          <w:rPr>
            <w:noProof/>
            <w:webHidden/>
          </w:rPr>
          <w:fldChar w:fldCharType="begin"/>
        </w:r>
        <w:r w:rsidR="00026386">
          <w:rPr>
            <w:noProof/>
            <w:webHidden/>
          </w:rPr>
          <w:instrText xml:space="preserve"> PAGEREF _Toc389233663 \h </w:instrText>
        </w:r>
        <w:r w:rsidR="00026386">
          <w:rPr>
            <w:noProof/>
            <w:webHidden/>
          </w:rPr>
        </w:r>
        <w:r w:rsidR="00026386">
          <w:rPr>
            <w:noProof/>
            <w:webHidden/>
          </w:rPr>
          <w:fldChar w:fldCharType="separate"/>
        </w:r>
        <w:r w:rsidR="00026386">
          <w:rPr>
            <w:noProof/>
            <w:webHidden/>
          </w:rPr>
          <w:t>23</w:t>
        </w:r>
        <w:r w:rsidR="00026386">
          <w:rPr>
            <w:noProof/>
            <w:webHidden/>
          </w:rPr>
          <w:fldChar w:fldCharType="end"/>
        </w:r>
      </w:hyperlink>
    </w:p>
    <w:p w:rsidR="00026386" w:rsidRPr="001C3102" w:rsidRDefault="00FA6152">
      <w:pPr>
        <w:pStyle w:val="TOC1"/>
        <w:rPr>
          <w:rFonts w:ascii="Calibri" w:hAnsi="Calibri"/>
          <w:b w:val="0"/>
          <w:sz w:val="22"/>
          <w:szCs w:val="22"/>
        </w:rPr>
      </w:pPr>
      <w:hyperlink w:anchor="_Toc389233664" w:history="1">
        <w:r w:rsidR="00026386" w:rsidRPr="00D100CE">
          <w:rPr>
            <w:rStyle w:val="Hyperlink"/>
          </w:rPr>
          <w:t>6.</w:t>
        </w:r>
        <w:r w:rsidR="00026386" w:rsidRPr="001C3102">
          <w:rPr>
            <w:rFonts w:ascii="Calibri" w:hAnsi="Calibri"/>
            <w:b w:val="0"/>
            <w:sz w:val="22"/>
            <w:szCs w:val="22"/>
          </w:rPr>
          <w:tab/>
        </w:r>
        <w:r w:rsidR="00026386" w:rsidRPr="00D100CE">
          <w:rPr>
            <w:rStyle w:val="Hyperlink"/>
          </w:rPr>
          <w:t>Post-Installation Notes</w:t>
        </w:r>
        <w:r w:rsidR="00026386">
          <w:rPr>
            <w:webHidden/>
          </w:rPr>
          <w:tab/>
        </w:r>
        <w:r w:rsidR="00026386">
          <w:rPr>
            <w:webHidden/>
          </w:rPr>
          <w:fldChar w:fldCharType="begin"/>
        </w:r>
        <w:r w:rsidR="00026386">
          <w:rPr>
            <w:webHidden/>
          </w:rPr>
          <w:instrText xml:space="preserve"> PAGEREF _Toc389233664 \h </w:instrText>
        </w:r>
        <w:r w:rsidR="00026386">
          <w:rPr>
            <w:webHidden/>
          </w:rPr>
        </w:r>
        <w:r w:rsidR="00026386">
          <w:rPr>
            <w:webHidden/>
          </w:rPr>
          <w:fldChar w:fldCharType="separate"/>
        </w:r>
        <w:r w:rsidR="00026386">
          <w:rPr>
            <w:webHidden/>
          </w:rPr>
          <w:t>24</w:t>
        </w:r>
        <w:r w:rsidR="00026386">
          <w:rPr>
            <w:webHidden/>
          </w:rPr>
          <w:fldChar w:fldCharType="end"/>
        </w:r>
      </w:hyperlink>
    </w:p>
    <w:p w:rsidR="00026386" w:rsidRPr="001C3102" w:rsidRDefault="00FA6152">
      <w:pPr>
        <w:pStyle w:val="TOC1"/>
        <w:rPr>
          <w:rFonts w:ascii="Calibri" w:hAnsi="Calibri"/>
          <w:b w:val="0"/>
          <w:sz w:val="22"/>
          <w:szCs w:val="22"/>
        </w:rPr>
      </w:pPr>
      <w:hyperlink w:anchor="_Toc389233665" w:history="1">
        <w:r w:rsidR="00026386" w:rsidRPr="00D100CE">
          <w:rPr>
            <w:rStyle w:val="Hyperlink"/>
          </w:rPr>
          <w:t>Appendix A: log4j Properties</w:t>
        </w:r>
        <w:r w:rsidR="00026386">
          <w:rPr>
            <w:webHidden/>
          </w:rPr>
          <w:tab/>
          <w:t>A-</w:t>
        </w:r>
        <w:r w:rsidR="00026386">
          <w:rPr>
            <w:webHidden/>
          </w:rPr>
          <w:fldChar w:fldCharType="begin"/>
        </w:r>
        <w:r w:rsidR="00026386">
          <w:rPr>
            <w:webHidden/>
          </w:rPr>
          <w:instrText xml:space="preserve"> PAGEREF _Toc389233665 \h </w:instrText>
        </w:r>
        <w:r w:rsidR="00026386">
          <w:rPr>
            <w:webHidden/>
          </w:rPr>
        </w:r>
        <w:r w:rsidR="00026386">
          <w:rPr>
            <w:webHidden/>
          </w:rPr>
          <w:fldChar w:fldCharType="separate"/>
        </w:r>
        <w:r w:rsidR="00026386">
          <w:rPr>
            <w:webHidden/>
          </w:rPr>
          <w:t>1</w:t>
        </w:r>
        <w:r w:rsidR="00026386">
          <w:rPr>
            <w:webHidden/>
          </w:rPr>
          <w:fldChar w:fldCharType="end"/>
        </w:r>
      </w:hyperlink>
    </w:p>
    <w:p w:rsidR="00026386" w:rsidRPr="001C3102" w:rsidRDefault="00FA6152">
      <w:pPr>
        <w:pStyle w:val="TOC1"/>
        <w:rPr>
          <w:rFonts w:ascii="Calibri" w:hAnsi="Calibri"/>
          <w:b w:val="0"/>
          <w:sz w:val="22"/>
          <w:szCs w:val="22"/>
        </w:rPr>
      </w:pPr>
      <w:hyperlink w:anchor="_Toc389233666" w:history="1">
        <w:r w:rsidR="00026386" w:rsidRPr="00D100CE">
          <w:rPr>
            <w:rStyle w:val="Hyperlink"/>
          </w:rPr>
          <w:t>Appendix B: Custom Update File Installation</w:t>
        </w:r>
        <w:r w:rsidR="00026386">
          <w:rPr>
            <w:webHidden/>
          </w:rPr>
          <w:tab/>
          <w:t>B-</w:t>
        </w:r>
        <w:r w:rsidR="00026386">
          <w:rPr>
            <w:webHidden/>
          </w:rPr>
          <w:fldChar w:fldCharType="begin"/>
        </w:r>
        <w:r w:rsidR="00026386">
          <w:rPr>
            <w:webHidden/>
          </w:rPr>
          <w:instrText xml:space="preserve"> PAGEREF _Toc389233666 \h </w:instrText>
        </w:r>
        <w:r w:rsidR="00026386">
          <w:rPr>
            <w:webHidden/>
          </w:rPr>
        </w:r>
        <w:r w:rsidR="00026386">
          <w:rPr>
            <w:webHidden/>
          </w:rPr>
          <w:fldChar w:fldCharType="separate"/>
        </w:r>
        <w:r w:rsidR="00026386">
          <w:rPr>
            <w:webHidden/>
          </w:rPr>
          <w:t>1</w:t>
        </w:r>
        <w:r w:rsidR="00026386">
          <w:rPr>
            <w:webHidden/>
          </w:rPr>
          <w:fldChar w:fldCharType="end"/>
        </w:r>
      </w:hyperlink>
    </w:p>
    <w:p w:rsidR="00026386" w:rsidRPr="001C3102" w:rsidRDefault="00FA6152">
      <w:pPr>
        <w:pStyle w:val="TOC2"/>
        <w:tabs>
          <w:tab w:val="left" w:pos="880"/>
          <w:tab w:val="right" w:leader="dot" w:pos="9350"/>
        </w:tabs>
        <w:rPr>
          <w:rFonts w:ascii="Calibri" w:hAnsi="Calibri"/>
          <w:b w:val="0"/>
          <w:noProof/>
          <w:sz w:val="22"/>
          <w:szCs w:val="22"/>
        </w:rPr>
      </w:pPr>
      <w:hyperlink w:anchor="_Toc389233667" w:history="1">
        <w:r w:rsidR="00026386" w:rsidRPr="00D100CE">
          <w:rPr>
            <w:rStyle w:val="Hyperlink"/>
            <w:noProof/>
          </w:rPr>
          <w:t>B.1</w:t>
        </w:r>
        <w:r w:rsidR="00026386" w:rsidRPr="001C3102">
          <w:rPr>
            <w:rFonts w:ascii="Calibri" w:hAnsi="Calibri"/>
            <w:b w:val="0"/>
            <w:noProof/>
            <w:sz w:val="22"/>
            <w:szCs w:val="22"/>
          </w:rPr>
          <w:tab/>
        </w:r>
        <w:r w:rsidR="00026386" w:rsidRPr="00D100CE">
          <w:rPr>
            <w:rStyle w:val="Hyperlink"/>
            <w:noProof/>
          </w:rPr>
          <w:t>Introduction</w:t>
        </w:r>
        <w:r w:rsidR="00026386">
          <w:rPr>
            <w:noProof/>
            <w:webHidden/>
          </w:rPr>
          <w:tab/>
          <w:t>B-</w:t>
        </w:r>
        <w:r w:rsidR="00026386">
          <w:rPr>
            <w:noProof/>
            <w:webHidden/>
          </w:rPr>
          <w:fldChar w:fldCharType="begin"/>
        </w:r>
        <w:r w:rsidR="00026386">
          <w:rPr>
            <w:noProof/>
            <w:webHidden/>
          </w:rPr>
          <w:instrText xml:space="preserve"> PAGEREF _Toc389233667 \h </w:instrText>
        </w:r>
        <w:r w:rsidR="00026386">
          <w:rPr>
            <w:noProof/>
            <w:webHidden/>
          </w:rPr>
        </w:r>
        <w:r w:rsidR="00026386">
          <w:rPr>
            <w:noProof/>
            <w:webHidden/>
          </w:rPr>
          <w:fldChar w:fldCharType="separate"/>
        </w:r>
        <w:r w:rsidR="00026386">
          <w:rPr>
            <w:noProof/>
            <w:webHidden/>
          </w:rPr>
          <w:t>1</w:t>
        </w:r>
        <w:r w:rsidR="00026386">
          <w:rPr>
            <w:noProof/>
            <w:webHidden/>
          </w:rPr>
          <w:fldChar w:fldCharType="end"/>
        </w:r>
      </w:hyperlink>
    </w:p>
    <w:p w:rsidR="00026386" w:rsidRPr="001C3102" w:rsidRDefault="00FA6152">
      <w:pPr>
        <w:pStyle w:val="TOC2"/>
        <w:tabs>
          <w:tab w:val="left" w:pos="880"/>
          <w:tab w:val="right" w:leader="dot" w:pos="9350"/>
        </w:tabs>
        <w:rPr>
          <w:rFonts w:ascii="Calibri" w:hAnsi="Calibri"/>
          <w:b w:val="0"/>
          <w:noProof/>
          <w:sz w:val="22"/>
          <w:szCs w:val="22"/>
        </w:rPr>
      </w:pPr>
      <w:hyperlink w:anchor="_Toc389233668" w:history="1">
        <w:r w:rsidR="00026386" w:rsidRPr="00D100CE">
          <w:rPr>
            <w:rStyle w:val="Hyperlink"/>
            <w:noProof/>
          </w:rPr>
          <w:t>B.2</w:t>
        </w:r>
        <w:r w:rsidR="00026386" w:rsidRPr="001C3102">
          <w:rPr>
            <w:rFonts w:ascii="Calibri" w:hAnsi="Calibri"/>
            <w:b w:val="0"/>
            <w:noProof/>
            <w:sz w:val="22"/>
            <w:szCs w:val="22"/>
          </w:rPr>
          <w:tab/>
        </w:r>
        <w:r w:rsidR="00026386" w:rsidRPr="00D100CE">
          <w:rPr>
            <w:rStyle w:val="Hyperlink"/>
            <w:noProof/>
          </w:rPr>
          <w:t>Scope</w:t>
        </w:r>
        <w:r w:rsidR="00026386">
          <w:rPr>
            <w:noProof/>
            <w:webHidden/>
          </w:rPr>
          <w:tab/>
          <w:t>B-</w:t>
        </w:r>
        <w:r w:rsidR="00026386">
          <w:rPr>
            <w:noProof/>
            <w:webHidden/>
          </w:rPr>
          <w:fldChar w:fldCharType="begin"/>
        </w:r>
        <w:r w:rsidR="00026386">
          <w:rPr>
            <w:noProof/>
            <w:webHidden/>
          </w:rPr>
          <w:instrText xml:space="preserve"> PAGEREF _Toc389233668 \h </w:instrText>
        </w:r>
        <w:r w:rsidR="00026386">
          <w:rPr>
            <w:noProof/>
            <w:webHidden/>
          </w:rPr>
        </w:r>
        <w:r w:rsidR="00026386">
          <w:rPr>
            <w:noProof/>
            <w:webHidden/>
          </w:rPr>
          <w:fldChar w:fldCharType="separate"/>
        </w:r>
        <w:r w:rsidR="00026386">
          <w:rPr>
            <w:noProof/>
            <w:webHidden/>
          </w:rPr>
          <w:t>1</w:t>
        </w:r>
        <w:r w:rsidR="00026386">
          <w:rPr>
            <w:noProof/>
            <w:webHidden/>
          </w:rPr>
          <w:fldChar w:fldCharType="end"/>
        </w:r>
      </w:hyperlink>
    </w:p>
    <w:p w:rsidR="00026386" w:rsidRPr="001C3102" w:rsidRDefault="00FA6152">
      <w:pPr>
        <w:pStyle w:val="TOC2"/>
        <w:tabs>
          <w:tab w:val="left" w:pos="880"/>
          <w:tab w:val="right" w:leader="dot" w:pos="9350"/>
        </w:tabs>
        <w:rPr>
          <w:rFonts w:ascii="Calibri" w:hAnsi="Calibri"/>
          <w:b w:val="0"/>
          <w:noProof/>
          <w:sz w:val="22"/>
          <w:szCs w:val="22"/>
        </w:rPr>
      </w:pPr>
      <w:hyperlink w:anchor="_Toc389233669" w:history="1">
        <w:r w:rsidR="00026386" w:rsidRPr="00D100CE">
          <w:rPr>
            <w:rStyle w:val="Hyperlink"/>
            <w:noProof/>
          </w:rPr>
          <w:t>B.3</w:t>
        </w:r>
        <w:r w:rsidR="00026386" w:rsidRPr="001C3102">
          <w:rPr>
            <w:rFonts w:ascii="Calibri" w:hAnsi="Calibri"/>
            <w:b w:val="0"/>
            <w:noProof/>
            <w:sz w:val="22"/>
            <w:szCs w:val="22"/>
          </w:rPr>
          <w:tab/>
        </w:r>
        <w:r w:rsidR="00026386" w:rsidRPr="00D100CE">
          <w:rPr>
            <w:rStyle w:val="Hyperlink"/>
            <w:noProof/>
          </w:rPr>
          <w:t>Update Process Prerequisites</w:t>
        </w:r>
        <w:r w:rsidR="00026386">
          <w:rPr>
            <w:noProof/>
            <w:webHidden/>
          </w:rPr>
          <w:tab/>
        </w:r>
        <w:r w:rsidR="00026386" w:rsidRPr="00026386">
          <w:rPr>
            <w:noProof/>
            <w:webHidden/>
          </w:rPr>
          <w:t>B-</w:t>
        </w:r>
        <w:r w:rsidR="00026386">
          <w:rPr>
            <w:noProof/>
            <w:webHidden/>
          </w:rPr>
          <w:fldChar w:fldCharType="begin"/>
        </w:r>
        <w:r w:rsidR="00026386">
          <w:rPr>
            <w:noProof/>
            <w:webHidden/>
          </w:rPr>
          <w:instrText xml:space="preserve"> PAGEREF _Toc389233669 \h </w:instrText>
        </w:r>
        <w:r w:rsidR="00026386">
          <w:rPr>
            <w:noProof/>
            <w:webHidden/>
          </w:rPr>
        </w:r>
        <w:r w:rsidR="00026386">
          <w:rPr>
            <w:noProof/>
            <w:webHidden/>
          </w:rPr>
          <w:fldChar w:fldCharType="separate"/>
        </w:r>
        <w:r w:rsidR="00026386">
          <w:rPr>
            <w:noProof/>
            <w:webHidden/>
          </w:rPr>
          <w:t>1</w:t>
        </w:r>
        <w:r w:rsidR="00026386">
          <w:rPr>
            <w:noProof/>
            <w:webHidden/>
          </w:rPr>
          <w:fldChar w:fldCharType="end"/>
        </w:r>
      </w:hyperlink>
    </w:p>
    <w:p w:rsidR="00026386" w:rsidRPr="001C3102" w:rsidRDefault="00FA6152">
      <w:pPr>
        <w:pStyle w:val="TOC2"/>
        <w:tabs>
          <w:tab w:val="left" w:pos="880"/>
          <w:tab w:val="right" w:leader="dot" w:pos="9350"/>
        </w:tabs>
        <w:rPr>
          <w:rFonts w:ascii="Calibri" w:hAnsi="Calibri"/>
          <w:b w:val="0"/>
          <w:noProof/>
          <w:sz w:val="22"/>
          <w:szCs w:val="22"/>
        </w:rPr>
      </w:pPr>
      <w:hyperlink w:anchor="_Toc389233670" w:history="1">
        <w:r w:rsidR="00026386" w:rsidRPr="00D100CE">
          <w:rPr>
            <w:rStyle w:val="Hyperlink"/>
            <w:noProof/>
          </w:rPr>
          <w:t>B.4</w:t>
        </w:r>
        <w:r w:rsidR="00026386" w:rsidRPr="001C3102">
          <w:rPr>
            <w:rFonts w:ascii="Calibri" w:hAnsi="Calibri"/>
            <w:b w:val="0"/>
            <w:noProof/>
            <w:sz w:val="22"/>
            <w:szCs w:val="22"/>
          </w:rPr>
          <w:tab/>
        </w:r>
        <w:r w:rsidR="00026386" w:rsidRPr="00D100CE">
          <w:rPr>
            <w:rStyle w:val="Hyperlink"/>
            <w:noProof/>
          </w:rPr>
          <w:t>Apply FDB-DIF Update File</w:t>
        </w:r>
        <w:r w:rsidR="00026386">
          <w:rPr>
            <w:noProof/>
            <w:webHidden/>
          </w:rPr>
          <w:tab/>
        </w:r>
        <w:r w:rsidR="00026386" w:rsidRPr="00026386">
          <w:rPr>
            <w:noProof/>
            <w:webHidden/>
          </w:rPr>
          <w:t>B-</w:t>
        </w:r>
        <w:r w:rsidR="00026386">
          <w:rPr>
            <w:noProof/>
            <w:webHidden/>
          </w:rPr>
          <w:fldChar w:fldCharType="begin"/>
        </w:r>
        <w:r w:rsidR="00026386">
          <w:rPr>
            <w:noProof/>
            <w:webHidden/>
          </w:rPr>
          <w:instrText xml:space="preserve"> PAGEREF _Toc389233670 \h </w:instrText>
        </w:r>
        <w:r w:rsidR="00026386">
          <w:rPr>
            <w:noProof/>
            <w:webHidden/>
          </w:rPr>
        </w:r>
        <w:r w:rsidR="00026386">
          <w:rPr>
            <w:noProof/>
            <w:webHidden/>
          </w:rPr>
          <w:fldChar w:fldCharType="separate"/>
        </w:r>
        <w:r w:rsidR="00026386">
          <w:rPr>
            <w:noProof/>
            <w:webHidden/>
          </w:rPr>
          <w:t>1</w:t>
        </w:r>
        <w:r w:rsidR="00026386">
          <w:rPr>
            <w:noProof/>
            <w:webHidden/>
          </w:rPr>
          <w:fldChar w:fldCharType="end"/>
        </w:r>
      </w:hyperlink>
    </w:p>
    <w:p w:rsidR="00026386" w:rsidRPr="001C3102" w:rsidRDefault="00FA6152">
      <w:pPr>
        <w:pStyle w:val="TOC3"/>
        <w:tabs>
          <w:tab w:val="left" w:pos="1320"/>
          <w:tab w:val="right" w:leader="dot" w:pos="9350"/>
        </w:tabs>
        <w:rPr>
          <w:rFonts w:ascii="Calibri" w:hAnsi="Calibri"/>
          <w:noProof/>
          <w:sz w:val="22"/>
          <w:szCs w:val="22"/>
        </w:rPr>
      </w:pPr>
      <w:hyperlink w:anchor="_Toc389233671" w:history="1">
        <w:r w:rsidR="00026386" w:rsidRPr="00D100CE">
          <w:rPr>
            <w:rStyle w:val="Hyperlink"/>
            <w:noProof/>
          </w:rPr>
          <w:t>B.4.1</w:t>
        </w:r>
        <w:r w:rsidR="00026386" w:rsidRPr="001C3102">
          <w:rPr>
            <w:rFonts w:ascii="Calibri" w:hAnsi="Calibri"/>
            <w:noProof/>
            <w:sz w:val="22"/>
            <w:szCs w:val="22"/>
          </w:rPr>
          <w:tab/>
        </w:r>
        <w:r w:rsidR="00026386" w:rsidRPr="00D100CE">
          <w:rPr>
            <w:rStyle w:val="Hyperlink"/>
            <w:noProof/>
          </w:rPr>
          <w:t>Execute FDB Update Tool</w:t>
        </w:r>
        <w:r w:rsidR="00026386">
          <w:rPr>
            <w:noProof/>
            <w:webHidden/>
          </w:rPr>
          <w:tab/>
        </w:r>
        <w:r w:rsidR="00026386" w:rsidRPr="00026386">
          <w:rPr>
            <w:noProof/>
            <w:webHidden/>
          </w:rPr>
          <w:t>B-</w:t>
        </w:r>
        <w:r w:rsidR="00026386">
          <w:rPr>
            <w:noProof/>
            <w:webHidden/>
          </w:rPr>
          <w:fldChar w:fldCharType="begin"/>
        </w:r>
        <w:r w:rsidR="00026386">
          <w:rPr>
            <w:noProof/>
            <w:webHidden/>
          </w:rPr>
          <w:instrText xml:space="preserve"> PAGEREF _Toc389233671 \h </w:instrText>
        </w:r>
        <w:r w:rsidR="00026386">
          <w:rPr>
            <w:noProof/>
            <w:webHidden/>
          </w:rPr>
        </w:r>
        <w:r w:rsidR="00026386">
          <w:rPr>
            <w:noProof/>
            <w:webHidden/>
          </w:rPr>
          <w:fldChar w:fldCharType="separate"/>
        </w:r>
        <w:r w:rsidR="00026386">
          <w:rPr>
            <w:noProof/>
            <w:webHidden/>
          </w:rPr>
          <w:t>2</w:t>
        </w:r>
        <w:r w:rsidR="00026386">
          <w:rPr>
            <w:noProof/>
            <w:webHidden/>
          </w:rPr>
          <w:fldChar w:fldCharType="end"/>
        </w:r>
      </w:hyperlink>
    </w:p>
    <w:p w:rsidR="00026386" w:rsidRPr="001C3102" w:rsidRDefault="00FA6152">
      <w:pPr>
        <w:pStyle w:val="TOC2"/>
        <w:tabs>
          <w:tab w:val="left" w:pos="880"/>
          <w:tab w:val="right" w:leader="dot" w:pos="9350"/>
        </w:tabs>
        <w:rPr>
          <w:rFonts w:ascii="Calibri" w:hAnsi="Calibri"/>
          <w:b w:val="0"/>
          <w:noProof/>
          <w:sz w:val="22"/>
          <w:szCs w:val="22"/>
        </w:rPr>
      </w:pPr>
      <w:hyperlink w:anchor="_Toc389233672" w:history="1">
        <w:r w:rsidR="00026386" w:rsidRPr="00D100CE">
          <w:rPr>
            <w:rStyle w:val="Hyperlink"/>
            <w:noProof/>
          </w:rPr>
          <w:t>B.5</w:t>
        </w:r>
        <w:r w:rsidR="00026386" w:rsidRPr="001C3102">
          <w:rPr>
            <w:rFonts w:ascii="Calibri" w:hAnsi="Calibri"/>
            <w:b w:val="0"/>
            <w:noProof/>
            <w:sz w:val="22"/>
            <w:szCs w:val="22"/>
          </w:rPr>
          <w:tab/>
        </w:r>
        <w:r w:rsidR="00026386" w:rsidRPr="00D100CE">
          <w:rPr>
            <w:rStyle w:val="Hyperlink"/>
            <w:noProof/>
          </w:rPr>
          <w:t>Apply Custom Tables Update File</w:t>
        </w:r>
        <w:r w:rsidR="00026386">
          <w:rPr>
            <w:noProof/>
            <w:webHidden/>
          </w:rPr>
          <w:tab/>
        </w:r>
        <w:r w:rsidR="00026386" w:rsidRPr="00026386">
          <w:rPr>
            <w:noProof/>
            <w:webHidden/>
          </w:rPr>
          <w:t>B-</w:t>
        </w:r>
        <w:r w:rsidR="00026386">
          <w:rPr>
            <w:noProof/>
            <w:webHidden/>
          </w:rPr>
          <w:fldChar w:fldCharType="begin"/>
        </w:r>
        <w:r w:rsidR="00026386">
          <w:rPr>
            <w:noProof/>
            <w:webHidden/>
          </w:rPr>
          <w:instrText xml:space="preserve"> PAGEREF _Toc389233672 \h </w:instrText>
        </w:r>
        <w:r w:rsidR="00026386">
          <w:rPr>
            <w:noProof/>
            <w:webHidden/>
          </w:rPr>
        </w:r>
        <w:r w:rsidR="00026386">
          <w:rPr>
            <w:noProof/>
            <w:webHidden/>
          </w:rPr>
          <w:fldChar w:fldCharType="separate"/>
        </w:r>
        <w:r w:rsidR="00026386">
          <w:rPr>
            <w:noProof/>
            <w:webHidden/>
          </w:rPr>
          <w:t>3</w:t>
        </w:r>
        <w:r w:rsidR="00026386">
          <w:rPr>
            <w:noProof/>
            <w:webHidden/>
          </w:rPr>
          <w:fldChar w:fldCharType="end"/>
        </w:r>
      </w:hyperlink>
    </w:p>
    <w:p w:rsidR="00026386" w:rsidRPr="001C3102" w:rsidRDefault="00FA6152">
      <w:pPr>
        <w:pStyle w:val="TOC3"/>
        <w:tabs>
          <w:tab w:val="left" w:pos="1320"/>
          <w:tab w:val="right" w:leader="dot" w:pos="9350"/>
        </w:tabs>
        <w:rPr>
          <w:rFonts w:ascii="Calibri" w:hAnsi="Calibri"/>
          <w:noProof/>
          <w:sz w:val="22"/>
          <w:szCs w:val="22"/>
        </w:rPr>
      </w:pPr>
      <w:hyperlink w:anchor="_Toc389233673" w:history="1">
        <w:r w:rsidR="00026386" w:rsidRPr="00D100CE">
          <w:rPr>
            <w:rStyle w:val="Hyperlink"/>
            <w:noProof/>
          </w:rPr>
          <w:t>B.5.1</w:t>
        </w:r>
        <w:r w:rsidR="00026386" w:rsidRPr="001C3102">
          <w:rPr>
            <w:rFonts w:ascii="Calibri" w:hAnsi="Calibri"/>
            <w:noProof/>
            <w:sz w:val="22"/>
            <w:szCs w:val="22"/>
          </w:rPr>
          <w:tab/>
        </w:r>
        <w:r w:rsidR="00026386" w:rsidRPr="00D100CE">
          <w:rPr>
            <w:rStyle w:val="Hyperlink"/>
            <w:noProof/>
          </w:rPr>
          <w:t>Verify CT_VERSION Table</w:t>
        </w:r>
        <w:r w:rsidR="00026386">
          <w:rPr>
            <w:noProof/>
            <w:webHidden/>
          </w:rPr>
          <w:tab/>
        </w:r>
        <w:r w:rsidR="00026386" w:rsidRPr="00026386">
          <w:rPr>
            <w:noProof/>
            <w:webHidden/>
          </w:rPr>
          <w:t>B-</w:t>
        </w:r>
        <w:r w:rsidR="00026386">
          <w:rPr>
            <w:noProof/>
            <w:webHidden/>
          </w:rPr>
          <w:fldChar w:fldCharType="begin"/>
        </w:r>
        <w:r w:rsidR="00026386">
          <w:rPr>
            <w:noProof/>
            <w:webHidden/>
          </w:rPr>
          <w:instrText xml:space="preserve"> PAGEREF _Toc389233673 \h </w:instrText>
        </w:r>
        <w:r w:rsidR="00026386">
          <w:rPr>
            <w:noProof/>
            <w:webHidden/>
          </w:rPr>
        </w:r>
        <w:r w:rsidR="00026386">
          <w:rPr>
            <w:noProof/>
            <w:webHidden/>
          </w:rPr>
          <w:fldChar w:fldCharType="separate"/>
        </w:r>
        <w:r w:rsidR="00026386">
          <w:rPr>
            <w:noProof/>
            <w:webHidden/>
          </w:rPr>
          <w:t>4</w:t>
        </w:r>
        <w:r w:rsidR="00026386">
          <w:rPr>
            <w:noProof/>
            <w:webHidden/>
          </w:rPr>
          <w:fldChar w:fldCharType="end"/>
        </w:r>
      </w:hyperlink>
    </w:p>
    <w:p w:rsidR="00026386" w:rsidRPr="001C3102" w:rsidRDefault="00FA6152">
      <w:pPr>
        <w:pStyle w:val="TOC3"/>
        <w:tabs>
          <w:tab w:val="left" w:pos="1320"/>
          <w:tab w:val="right" w:leader="dot" w:pos="9350"/>
        </w:tabs>
        <w:rPr>
          <w:rFonts w:ascii="Calibri" w:hAnsi="Calibri"/>
          <w:noProof/>
          <w:sz w:val="22"/>
          <w:szCs w:val="22"/>
        </w:rPr>
      </w:pPr>
      <w:hyperlink w:anchor="_Toc389233674" w:history="1">
        <w:r w:rsidR="00026386" w:rsidRPr="00D100CE">
          <w:rPr>
            <w:rStyle w:val="Hyperlink"/>
            <w:noProof/>
          </w:rPr>
          <w:t>B.5.2</w:t>
        </w:r>
        <w:r w:rsidR="00026386" w:rsidRPr="001C3102">
          <w:rPr>
            <w:rFonts w:ascii="Calibri" w:hAnsi="Calibri"/>
            <w:noProof/>
            <w:sz w:val="22"/>
            <w:szCs w:val="22"/>
          </w:rPr>
          <w:tab/>
        </w:r>
        <w:r w:rsidR="00026386" w:rsidRPr="00D100CE">
          <w:rPr>
            <w:rStyle w:val="Hyperlink"/>
            <w:noProof/>
          </w:rPr>
          <w:t>Execute FDB Update Tool</w:t>
        </w:r>
        <w:r w:rsidR="00026386">
          <w:rPr>
            <w:noProof/>
            <w:webHidden/>
          </w:rPr>
          <w:tab/>
        </w:r>
        <w:r w:rsidR="00026386" w:rsidRPr="00026386">
          <w:rPr>
            <w:noProof/>
            <w:webHidden/>
          </w:rPr>
          <w:t>B-</w:t>
        </w:r>
        <w:r w:rsidR="00026386">
          <w:rPr>
            <w:noProof/>
            <w:webHidden/>
          </w:rPr>
          <w:fldChar w:fldCharType="begin"/>
        </w:r>
        <w:r w:rsidR="00026386">
          <w:rPr>
            <w:noProof/>
            <w:webHidden/>
          </w:rPr>
          <w:instrText xml:space="preserve"> PAGEREF _Toc389233674 \h </w:instrText>
        </w:r>
        <w:r w:rsidR="00026386">
          <w:rPr>
            <w:noProof/>
            <w:webHidden/>
          </w:rPr>
        </w:r>
        <w:r w:rsidR="00026386">
          <w:rPr>
            <w:noProof/>
            <w:webHidden/>
          </w:rPr>
          <w:fldChar w:fldCharType="separate"/>
        </w:r>
        <w:r w:rsidR="00026386">
          <w:rPr>
            <w:noProof/>
            <w:webHidden/>
          </w:rPr>
          <w:t>4</w:t>
        </w:r>
        <w:r w:rsidR="00026386">
          <w:rPr>
            <w:noProof/>
            <w:webHidden/>
          </w:rPr>
          <w:fldChar w:fldCharType="end"/>
        </w:r>
      </w:hyperlink>
    </w:p>
    <w:p w:rsidR="00026386" w:rsidRPr="001C3102" w:rsidRDefault="00FA6152">
      <w:pPr>
        <w:pStyle w:val="TOC2"/>
        <w:tabs>
          <w:tab w:val="left" w:pos="880"/>
          <w:tab w:val="right" w:leader="dot" w:pos="9350"/>
        </w:tabs>
        <w:rPr>
          <w:rFonts w:ascii="Calibri" w:hAnsi="Calibri"/>
          <w:b w:val="0"/>
          <w:noProof/>
          <w:sz w:val="22"/>
          <w:szCs w:val="22"/>
        </w:rPr>
      </w:pPr>
      <w:hyperlink w:anchor="_Toc389233675" w:history="1">
        <w:r w:rsidR="00026386" w:rsidRPr="00D100CE">
          <w:rPr>
            <w:rStyle w:val="Hyperlink"/>
            <w:noProof/>
          </w:rPr>
          <w:t>B.6</w:t>
        </w:r>
        <w:r w:rsidR="00026386" w:rsidRPr="001C3102">
          <w:rPr>
            <w:rFonts w:ascii="Calibri" w:hAnsi="Calibri"/>
            <w:b w:val="0"/>
            <w:noProof/>
            <w:sz w:val="22"/>
            <w:szCs w:val="22"/>
          </w:rPr>
          <w:tab/>
        </w:r>
        <w:r w:rsidR="00026386" w:rsidRPr="00D100CE">
          <w:rPr>
            <w:rStyle w:val="Hyperlink"/>
            <w:noProof/>
          </w:rPr>
          <w:t>Recover FDB-DIF Custom Tables from Load Failure</w:t>
        </w:r>
        <w:r w:rsidR="00026386">
          <w:rPr>
            <w:noProof/>
            <w:webHidden/>
          </w:rPr>
          <w:tab/>
        </w:r>
        <w:r w:rsidR="00026386" w:rsidRPr="00026386">
          <w:rPr>
            <w:noProof/>
            <w:webHidden/>
          </w:rPr>
          <w:t>B-</w:t>
        </w:r>
        <w:r w:rsidR="00026386">
          <w:rPr>
            <w:noProof/>
            <w:webHidden/>
          </w:rPr>
          <w:fldChar w:fldCharType="begin"/>
        </w:r>
        <w:r w:rsidR="00026386">
          <w:rPr>
            <w:noProof/>
            <w:webHidden/>
          </w:rPr>
          <w:instrText xml:space="preserve"> PAGEREF _Toc389233675 \h </w:instrText>
        </w:r>
        <w:r w:rsidR="00026386">
          <w:rPr>
            <w:noProof/>
            <w:webHidden/>
          </w:rPr>
        </w:r>
        <w:r w:rsidR="00026386">
          <w:rPr>
            <w:noProof/>
            <w:webHidden/>
          </w:rPr>
          <w:fldChar w:fldCharType="separate"/>
        </w:r>
        <w:r w:rsidR="00026386">
          <w:rPr>
            <w:noProof/>
            <w:webHidden/>
          </w:rPr>
          <w:t>4</w:t>
        </w:r>
        <w:r w:rsidR="00026386">
          <w:rPr>
            <w:noProof/>
            <w:webHidden/>
          </w:rPr>
          <w:fldChar w:fldCharType="end"/>
        </w:r>
      </w:hyperlink>
    </w:p>
    <w:p w:rsidR="00026386" w:rsidRPr="001C3102" w:rsidRDefault="00FA6152">
      <w:pPr>
        <w:pStyle w:val="TOC3"/>
        <w:tabs>
          <w:tab w:val="left" w:pos="1320"/>
          <w:tab w:val="right" w:leader="dot" w:pos="9350"/>
        </w:tabs>
        <w:rPr>
          <w:rFonts w:ascii="Calibri" w:hAnsi="Calibri"/>
          <w:noProof/>
          <w:sz w:val="22"/>
          <w:szCs w:val="22"/>
        </w:rPr>
      </w:pPr>
      <w:hyperlink w:anchor="_Toc389233676" w:history="1">
        <w:r w:rsidR="00026386" w:rsidRPr="00D100CE">
          <w:rPr>
            <w:rStyle w:val="Hyperlink"/>
            <w:noProof/>
          </w:rPr>
          <w:t>B.6.1</w:t>
        </w:r>
        <w:r w:rsidR="00026386" w:rsidRPr="001C3102">
          <w:rPr>
            <w:rFonts w:ascii="Calibri" w:hAnsi="Calibri"/>
            <w:noProof/>
            <w:sz w:val="22"/>
            <w:szCs w:val="22"/>
          </w:rPr>
          <w:tab/>
        </w:r>
        <w:r w:rsidR="00026386" w:rsidRPr="00D100CE">
          <w:rPr>
            <w:rStyle w:val="Hyperlink"/>
            <w:noProof/>
          </w:rPr>
          <w:t>Execute Recovery</w:t>
        </w:r>
        <w:r w:rsidR="00026386">
          <w:rPr>
            <w:noProof/>
            <w:webHidden/>
          </w:rPr>
          <w:tab/>
        </w:r>
        <w:r w:rsidR="00026386" w:rsidRPr="00026386">
          <w:rPr>
            <w:noProof/>
            <w:webHidden/>
          </w:rPr>
          <w:t>B-</w:t>
        </w:r>
        <w:r w:rsidR="00026386">
          <w:rPr>
            <w:noProof/>
            <w:webHidden/>
          </w:rPr>
          <w:fldChar w:fldCharType="begin"/>
        </w:r>
        <w:r w:rsidR="00026386">
          <w:rPr>
            <w:noProof/>
            <w:webHidden/>
          </w:rPr>
          <w:instrText xml:space="preserve"> PAGEREF _Toc389233676 \h </w:instrText>
        </w:r>
        <w:r w:rsidR="00026386">
          <w:rPr>
            <w:noProof/>
            <w:webHidden/>
          </w:rPr>
        </w:r>
        <w:r w:rsidR="00026386">
          <w:rPr>
            <w:noProof/>
            <w:webHidden/>
          </w:rPr>
          <w:fldChar w:fldCharType="separate"/>
        </w:r>
        <w:r w:rsidR="00026386">
          <w:rPr>
            <w:noProof/>
            <w:webHidden/>
          </w:rPr>
          <w:t>4</w:t>
        </w:r>
        <w:r w:rsidR="00026386">
          <w:rPr>
            <w:noProof/>
            <w:webHidden/>
          </w:rPr>
          <w:fldChar w:fldCharType="end"/>
        </w:r>
      </w:hyperlink>
    </w:p>
    <w:p w:rsidR="00026386" w:rsidRPr="001C3102" w:rsidRDefault="00FA6152">
      <w:pPr>
        <w:pStyle w:val="TOC3"/>
        <w:tabs>
          <w:tab w:val="left" w:pos="1320"/>
          <w:tab w:val="right" w:leader="dot" w:pos="9350"/>
        </w:tabs>
        <w:rPr>
          <w:rFonts w:ascii="Calibri" w:hAnsi="Calibri"/>
          <w:noProof/>
          <w:sz w:val="22"/>
          <w:szCs w:val="22"/>
        </w:rPr>
      </w:pPr>
      <w:hyperlink w:anchor="_Toc389233677" w:history="1">
        <w:r w:rsidR="00026386" w:rsidRPr="00D100CE">
          <w:rPr>
            <w:rStyle w:val="Hyperlink"/>
            <w:noProof/>
          </w:rPr>
          <w:t>B.6.2</w:t>
        </w:r>
        <w:r w:rsidR="00026386" w:rsidRPr="001C3102">
          <w:rPr>
            <w:rFonts w:ascii="Calibri" w:hAnsi="Calibri"/>
            <w:noProof/>
            <w:sz w:val="22"/>
            <w:szCs w:val="22"/>
          </w:rPr>
          <w:tab/>
        </w:r>
        <w:r w:rsidR="00026386" w:rsidRPr="00D100CE">
          <w:rPr>
            <w:rStyle w:val="Hyperlink"/>
            <w:noProof/>
          </w:rPr>
          <w:t>Verify Data Recovery</w:t>
        </w:r>
        <w:r w:rsidR="00026386">
          <w:rPr>
            <w:noProof/>
            <w:webHidden/>
          </w:rPr>
          <w:tab/>
        </w:r>
        <w:r w:rsidR="00026386" w:rsidRPr="00026386">
          <w:rPr>
            <w:noProof/>
            <w:webHidden/>
          </w:rPr>
          <w:t>B-</w:t>
        </w:r>
        <w:r w:rsidR="00026386">
          <w:rPr>
            <w:noProof/>
            <w:webHidden/>
          </w:rPr>
          <w:fldChar w:fldCharType="begin"/>
        </w:r>
        <w:r w:rsidR="00026386">
          <w:rPr>
            <w:noProof/>
            <w:webHidden/>
          </w:rPr>
          <w:instrText xml:space="preserve"> PAGEREF _Toc389233677 \h </w:instrText>
        </w:r>
        <w:r w:rsidR="00026386">
          <w:rPr>
            <w:noProof/>
            <w:webHidden/>
          </w:rPr>
        </w:r>
        <w:r w:rsidR="00026386">
          <w:rPr>
            <w:noProof/>
            <w:webHidden/>
          </w:rPr>
          <w:fldChar w:fldCharType="separate"/>
        </w:r>
        <w:r w:rsidR="00026386">
          <w:rPr>
            <w:noProof/>
            <w:webHidden/>
          </w:rPr>
          <w:t>4</w:t>
        </w:r>
        <w:r w:rsidR="00026386">
          <w:rPr>
            <w:noProof/>
            <w:webHidden/>
          </w:rPr>
          <w:fldChar w:fldCharType="end"/>
        </w:r>
      </w:hyperlink>
    </w:p>
    <w:p w:rsidR="00026386" w:rsidRPr="001C3102" w:rsidRDefault="00FA6152">
      <w:pPr>
        <w:pStyle w:val="TOC3"/>
        <w:tabs>
          <w:tab w:val="left" w:pos="1320"/>
          <w:tab w:val="right" w:leader="dot" w:pos="9350"/>
        </w:tabs>
        <w:rPr>
          <w:rFonts w:ascii="Calibri" w:hAnsi="Calibri"/>
          <w:noProof/>
          <w:sz w:val="22"/>
          <w:szCs w:val="22"/>
        </w:rPr>
      </w:pPr>
      <w:hyperlink w:anchor="_Toc389233678" w:history="1">
        <w:r w:rsidR="00026386" w:rsidRPr="00D100CE">
          <w:rPr>
            <w:rStyle w:val="Hyperlink"/>
            <w:noProof/>
          </w:rPr>
          <w:t>B.6.3</w:t>
        </w:r>
        <w:r w:rsidR="00026386" w:rsidRPr="001C3102">
          <w:rPr>
            <w:rFonts w:ascii="Calibri" w:hAnsi="Calibri"/>
            <w:noProof/>
            <w:sz w:val="22"/>
            <w:szCs w:val="22"/>
          </w:rPr>
          <w:tab/>
        </w:r>
        <w:r w:rsidR="00026386" w:rsidRPr="00D100CE">
          <w:rPr>
            <w:rStyle w:val="Hyperlink"/>
            <w:noProof/>
          </w:rPr>
          <w:t>Generate Full PECS Update File</w:t>
        </w:r>
        <w:r w:rsidR="00026386">
          <w:rPr>
            <w:noProof/>
            <w:webHidden/>
          </w:rPr>
          <w:tab/>
        </w:r>
        <w:r w:rsidR="00026386" w:rsidRPr="00026386">
          <w:rPr>
            <w:noProof/>
            <w:webHidden/>
          </w:rPr>
          <w:t>B-</w:t>
        </w:r>
        <w:r w:rsidR="00026386">
          <w:rPr>
            <w:noProof/>
            <w:webHidden/>
          </w:rPr>
          <w:fldChar w:fldCharType="begin"/>
        </w:r>
        <w:r w:rsidR="00026386">
          <w:rPr>
            <w:noProof/>
            <w:webHidden/>
          </w:rPr>
          <w:instrText xml:space="preserve"> PAGEREF _Toc389233678 \h </w:instrText>
        </w:r>
        <w:r w:rsidR="00026386">
          <w:rPr>
            <w:noProof/>
            <w:webHidden/>
          </w:rPr>
        </w:r>
        <w:r w:rsidR="00026386">
          <w:rPr>
            <w:noProof/>
            <w:webHidden/>
          </w:rPr>
          <w:fldChar w:fldCharType="separate"/>
        </w:r>
        <w:r w:rsidR="00026386">
          <w:rPr>
            <w:noProof/>
            <w:webHidden/>
          </w:rPr>
          <w:t>4</w:t>
        </w:r>
        <w:r w:rsidR="00026386">
          <w:rPr>
            <w:noProof/>
            <w:webHidden/>
          </w:rPr>
          <w:fldChar w:fldCharType="end"/>
        </w:r>
      </w:hyperlink>
    </w:p>
    <w:p w:rsidR="00026386" w:rsidRPr="001C3102" w:rsidRDefault="00FA6152">
      <w:pPr>
        <w:pStyle w:val="TOC1"/>
        <w:rPr>
          <w:rFonts w:ascii="Calibri" w:hAnsi="Calibri"/>
          <w:b w:val="0"/>
          <w:sz w:val="22"/>
          <w:szCs w:val="22"/>
        </w:rPr>
      </w:pPr>
      <w:hyperlink w:anchor="_Toc389233679" w:history="1">
        <w:r w:rsidR="00026386" w:rsidRPr="00D100CE">
          <w:rPr>
            <w:rStyle w:val="Hyperlink"/>
          </w:rPr>
          <w:t>Appendix C: KAAJEE</w:t>
        </w:r>
        <w:r w:rsidR="00026386">
          <w:rPr>
            <w:webHidden/>
          </w:rPr>
          <w:tab/>
          <w:t>C-</w:t>
        </w:r>
        <w:r w:rsidR="00026386">
          <w:rPr>
            <w:webHidden/>
          </w:rPr>
          <w:fldChar w:fldCharType="begin"/>
        </w:r>
        <w:r w:rsidR="00026386">
          <w:rPr>
            <w:webHidden/>
          </w:rPr>
          <w:instrText xml:space="preserve"> PAGEREF _Toc389233679 \h </w:instrText>
        </w:r>
        <w:r w:rsidR="00026386">
          <w:rPr>
            <w:webHidden/>
          </w:rPr>
        </w:r>
        <w:r w:rsidR="00026386">
          <w:rPr>
            <w:webHidden/>
          </w:rPr>
          <w:fldChar w:fldCharType="separate"/>
        </w:r>
        <w:r w:rsidR="00026386">
          <w:rPr>
            <w:webHidden/>
          </w:rPr>
          <w:t>1</w:t>
        </w:r>
        <w:r w:rsidR="00026386">
          <w:rPr>
            <w:webHidden/>
          </w:rPr>
          <w:fldChar w:fldCharType="end"/>
        </w:r>
      </w:hyperlink>
    </w:p>
    <w:p w:rsidR="00026386" w:rsidRPr="001C3102" w:rsidRDefault="00FA6152">
      <w:pPr>
        <w:pStyle w:val="TOC2"/>
        <w:tabs>
          <w:tab w:val="left" w:pos="880"/>
          <w:tab w:val="right" w:leader="dot" w:pos="9350"/>
        </w:tabs>
        <w:rPr>
          <w:rFonts w:ascii="Calibri" w:hAnsi="Calibri"/>
          <w:b w:val="0"/>
          <w:noProof/>
          <w:sz w:val="22"/>
          <w:szCs w:val="22"/>
        </w:rPr>
      </w:pPr>
      <w:hyperlink w:anchor="_Toc389233680" w:history="1">
        <w:r w:rsidR="00026386" w:rsidRPr="00D100CE">
          <w:rPr>
            <w:rStyle w:val="Hyperlink"/>
            <w:noProof/>
          </w:rPr>
          <w:t>C.1</w:t>
        </w:r>
        <w:r w:rsidR="00026386" w:rsidRPr="001C3102">
          <w:rPr>
            <w:rFonts w:ascii="Calibri" w:hAnsi="Calibri"/>
            <w:b w:val="0"/>
            <w:noProof/>
            <w:sz w:val="22"/>
            <w:szCs w:val="22"/>
          </w:rPr>
          <w:tab/>
        </w:r>
        <w:r w:rsidR="00026386" w:rsidRPr="00D100CE">
          <w:rPr>
            <w:rStyle w:val="Hyperlink"/>
            <w:noProof/>
          </w:rPr>
          <w:t>Security Keys</w:t>
        </w:r>
        <w:r w:rsidR="00026386">
          <w:rPr>
            <w:noProof/>
            <w:webHidden/>
          </w:rPr>
          <w:tab/>
          <w:t>C-</w:t>
        </w:r>
        <w:r w:rsidR="00026386">
          <w:rPr>
            <w:noProof/>
            <w:webHidden/>
          </w:rPr>
          <w:fldChar w:fldCharType="begin"/>
        </w:r>
        <w:r w:rsidR="00026386">
          <w:rPr>
            <w:noProof/>
            <w:webHidden/>
          </w:rPr>
          <w:instrText xml:space="preserve"> PAGEREF _Toc389233680 \h </w:instrText>
        </w:r>
        <w:r w:rsidR="00026386">
          <w:rPr>
            <w:noProof/>
            <w:webHidden/>
          </w:rPr>
        </w:r>
        <w:r w:rsidR="00026386">
          <w:rPr>
            <w:noProof/>
            <w:webHidden/>
          </w:rPr>
          <w:fldChar w:fldCharType="separate"/>
        </w:r>
        <w:r w:rsidR="00026386">
          <w:rPr>
            <w:noProof/>
            <w:webHidden/>
          </w:rPr>
          <w:t>1</w:t>
        </w:r>
        <w:r w:rsidR="00026386">
          <w:rPr>
            <w:noProof/>
            <w:webHidden/>
          </w:rPr>
          <w:fldChar w:fldCharType="end"/>
        </w:r>
      </w:hyperlink>
    </w:p>
    <w:p w:rsidR="00026386" w:rsidRPr="001C3102" w:rsidRDefault="00FA6152">
      <w:pPr>
        <w:pStyle w:val="TOC2"/>
        <w:tabs>
          <w:tab w:val="left" w:pos="880"/>
          <w:tab w:val="right" w:leader="dot" w:pos="9350"/>
        </w:tabs>
        <w:rPr>
          <w:rFonts w:ascii="Calibri" w:hAnsi="Calibri"/>
          <w:b w:val="0"/>
          <w:noProof/>
          <w:sz w:val="22"/>
          <w:szCs w:val="22"/>
        </w:rPr>
      </w:pPr>
      <w:hyperlink w:anchor="_Toc389233681" w:history="1">
        <w:r w:rsidR="00026386" w:rsidRPr="00D100CE">
          <w:rPr>
            <w:rStyle w:val="Hyperlink"/>
            <w:noProof/>
          </w:rPr>
          <w:t>C.2</w:t>
        </w:r>
        <w:r w:rsidR="00026386" w:rsidRPr="001C3102">
          <w:rPr>
            <w:rFonts w:ascii="Calibri" w:hAnsi="Calibri"/>
            <w:b w:val="0"/>
            <w:noProof/>
            <w:sz w:val="22"/>
            <w:szCs w:val="22"/>
          </w:rPr>
          <w:tab/>
        </w:r>
        <w:r w:rsidR="00026386" w:rsidRPr="00D100CE">
          <w:rPr>
            <w:rStyle w:val="Hyperlink"/>
            <w:noProof/>
          </w:rPr>
          <w:t>Administrator User Role</w:t>
        </w:r>
        <w:r w:rsidR="00026386">
          <w:rPr>
            <w:noProof/>
            <w:webHidden/>
          </w:rPr>
          <w:tab/>
          <w:t>C-</w:t>
        </w:r>
        <w:r w:rsidR="00026386">
          <w:rPr>
            <w:noProof/>
            <w:webHidden/>
          </w:rPr>
          <w:fldChar w:fldCharType="begin"/>
        </w:r>
        <w:r w:rsidR="00026386">
          <w:rPr>
            <w:noProof/>
            <w:webHidden/>
          </w:rPr>
          <w:instrText xml:space="preserve"> PAGEREF _Toc389233681 \h </w:instrText>
        </w:r>
        <w:r w:rsidR="00026386">
          <w:rPr>
            <w:noProof/>
            <w:webHidden/>
          </w:rPr>
        </w:r>
        <w:r w:rsidR="00026386">
          <w:rPr>
            <w:noProof/>
            <w:webHidden/>
          </w:rPr>
          <w:fldChar w:fldCharType="separate"/>
        </w:r>
        <w:r w:rsidR="00026386">
          <w:rPr>
            <w:noProof/>
            <w:webHidden/>
          </w:rPr>
          <w:t>1</w:t>
        </w:r>
        <w:r w:rsidR="00026386">
          <w:rPr>
            <w:noProof/>
            <w:webHidden/>
          </w:rPr>
          <w:fldChar w:fldCharType="end"/>
        </w:r>
      </w:hyperlink>
    </w:p>
    <w:p w:rsidR="00026386" w:rsidRPr="001C3102" w:rsidRDefault="00FA6152">
      <w:pPr>
        <w:pStyle w:val="TOC2"/>
        <w:tabs>
          <w:tab w:val="left" w:pos="880"/>
          <w:tab w:val="right" w:leader="dot" w:pos="9350"/>
        </w:tabs>
        <w:rPr>
          <w:rFonts w:ascii="Calibri" w:hAnsi="Calibri"/>
          <w:b w:val="0"/>
          <w:noProof/>
          <w:sz w:val="22"/>
          <w:szCs w:val="22"/>
        </w:rPr>
      </w:pPr>
      <w:hyperlink w:anchor="_Toc389233682" w:history="1">
        <w:r w:rsidR="00026386" w:rsidRPr="00D100CE">
          <w:rPr>
            <w:rStyle w:val="Hyperlink"/>
            <w:noProof/>
          </w:rPr>
          <w:t>C.3</w:t>
        </w:r>
        <w:r w:rsidR="00026386" w:rsidRPr="001C3102">
          <w:rPr>
            <w:rFonts w:ascii="Calibri" w:hAnsi="Calibri"/>
            <w:b w:val="0"/>
            <w:noProof/>
            <w:sz w:val="22"/>
            <w:szCs w:val="22"/>
          </w:rPr>
          <w:tab/>
        </w:r>
        <w:r w:rsidR="00026386" w:rsidRPr="00D100CE">
          <w:rPr>
            <w:rStyle w:val="Hyperlink"/>
            <w:noProof/>
          </w:rPr>
          <w:t>Resource Adapter</w:t>
        </w:r>
        <w:r w:rsidR="00026386">
          <w:rPr>
            <w:noProof/>
            <w:webHidden/>
          </w:rPr>
          <w:tab/>
          <w:t>C-</w:t>
        </w:r>
        <w:r w:rsidR="00026386">
          <w:rPr>
            <w:noProof/>
            <w:webHidden/>
          </w:rPr>
          <w:fldChar w:fldCharType="begin"/>
        </w:r>
        <w:r w:rsidR="00026386">
          <w:rPr>
            <w:noProof/>
            <w:webHidden/>
          </w:rPr>
          <w:instrText xml:space="preserve"> PAGEREF _Toc389233682 \h </w:instrText>
        </w:r>
        <w:r w:rsidR="00026386">
          <w:rPr>
            <w:noProof/>
            <w:webHidden/>
          </w:rPr>
        </w:r>
        <w:r w:rsidR="00026386">
          <w:rPr>
            <w:noProof/>
            <w:webHidden/>
          </w:rPr>
          <w:fldChar w:fldCharType="separate"/>
        </w:r>
        <w:r w:rsidR="00026386">
          <w:rPr>
            <w:noProof/>
            <w:webHidden/>
          </w:rPr>
          <w:t>1</w:t>
        </w:r>
        <w:r w:rsidR="00026386">
          <w:rPr>
            <w:noProof/>
            <w:webHidden/>
          </w:rPr>
          <w:fldChar w:fldCharType="end"/>
        </w:r>
      </w:hyperlink>
    </w:p>
    <w:p w:rsidR="00026386" w:rsidRPr="001C3102" w:rsidRDefault="00FA6152">
      <w:pPr>
        <w:pStyle w:val="TOC1"/>
        <w:rPr>
          <w:rFonts w:ascii="Calibri" w:hAnsi="Calibri"/>
          <w:b w:val="0"/>
          <w:sz w:val="22"/>
          <w:szCs w:val="22"/>
        </w:rPr>
      </w:pPr>
      <w:hyperlink w:anchor="_Toc389233683" w:history="1">
        <w:r w:rsidR="00026386" w:rsidRPr="00D100CE">
          <w:rPr>
            <w:rStyle w:val="Hyperlink"/>
          </w:rPr>
          <w:t>Appendix D: PECS Logical Deployment Architecture</w:t>
        </w:r>
        <w:r w:rsidR="00026386">
          <w:rPr>
            <w:webHidden/>
          </w:rPr>
          <w:tab/>
          <w:t>D-</w:t>
        </w:r>
        <w:r w:rsidR="00026386">
          <w:rPr>
            <w:webHidden/>
          </w:rPr>
          <w:fldChar w:fldCharType="begin"/>
        </w:r>
        <w:r w:rsidR="00026386">
          <w:rPr>
            <w:webHidden/>
          </w:rPr>
          <w:instrText xml:space="preserve"> PAGEREF _Toc389233683 \h </w:instrText>
        </w:r>
        <w:r w:rsidR="00026386">
          <w:rPr>
            <w:webHidden/>
          </w:rPr>
        </w:r>
        <w:r w:rsidR="00026386">
          <w:rPr>
            <w:webHidden/>
          </w:rPr>
          <w:fldChar w:fldCharType="separate"/>
        </w:r>
        <w:r w:rsidR="00026386">
          <w:rPr>
            <w:webHidden/>
          </w:rPr>
          <w:t>1</w:t>
        </w:r>
        <w:r w:rsidR="00026386">
          <w:rPr>
            <w:webHidden/>
          </w:rPr>
          <w:fldChar w:fldCharType="end"/>
        </w:r>
      </w:hyperlink>
    </w:p>
    <w:p w:rsidR="00026386" w:rsidRPr="001C3102" w:rsidRDefault="00FA6152">
      <w:pPr>
        <w:pStyle w:val="TOC2"/>
        <w:tabs>
          <w:tab w:val="left" w:pos="880"/>
          <w:tab w:val="right" w:leader="dot" w:pos="9350"/>
        </w:tabs>
        <w:rPr>
          <w:rFonts w:ascii="Calibri" w:hAnsi="Calibri"/>
          <w:b w:val="0"/>
          <w:noProof/>
          <w:sz w:val="22"/>
          <w:szCs w:val="22"/>
        </w:rPr>
      </w:pPr>
      <w:hyperlink w:anchor="_Toc389233684" w:history="1">
        <w:r w:rsidR="00026386" w:rsidRPr="00D100CE">
          <w:rPr>
            <w:rStyle w:val="Hyperlink"/>
            <w:noProof/>
          </w:rPr>
          <w:t>D.1</w:t>
        </w:r>
        <w:r w:rsidR="00026386" w:rsidRPr="001C3102">
          <w:rPr>
            <w:rFonts w:ascii="Calibri" w:hAnsi="Calibri"/>
            <w:b w:val="0"/>
            <w:noProof/>
            <w:sz w:val="22"/>
            <w:szCs w:val="22"/>
          </w:rPr>
          <w:tab/>
        </w:r>
        <w:r w:rsidR="00026386" w:rsidRPr="00D100CE">
          <w:rPr>
            <w:rStyle w:val="Hyperlink"/>
            <w:noProof/>
          </w:rPr>
          <w:t>Logical Deployment Design – PECS</w:t>
        </w:r>
        <w:r w:rsidR="00026386">
          <w:rPr>
            <w:noProof/>
            <w:webHidden/>
          </w:rPr>
          <w:tab/>
          <w:t>D-</w:t>
        </w:r>
        <w:r w:rsidR="00026386">
          <w:rPr>
            <w:noProof/>
            <w:webHidden/>
          </w:rPr>
          <w:fldChar w:fldCharType="begin"/>
        </w:r>
        <w:r w:rsidR="00026386">
          <w:rPr>
            <w:noProof/>
            <w:webHidden/>
          </w:rPr>
          <w:instrText xml:space="preserve"> PAGEREF _Toc389233684 \h </w:instrText>
        </w:r>
        <w:r w:rsidR="00026386">
          <w:rPr>
            <w:noProof/>
            <w:webHidden/>
          </w:rPr>
        </w:r>
        <w:r w:rsidR="00026386">
          <w:rPr>
            <w:noProof/>
            <w:webHidden/>
          </w:rPr>
          <w:fldChar w:fldCharType="separate"/>
        </w:r>
        <w:r w:rsidR="00026386">
          <w:rPr>
            <w:noProof/>
            <w:webHidden/>
          </w:rPr>
          <w:t>1</w:t>
        </w:r>
        <w:r w:rsidR="00026386">
          <w:rPr>
            <w:noProof/>
            <w:webHidden/>
          </w:rPr>
          <w:fldChar w:fldCharType="end"/>
        </w:r>
      </w:hyperlink>
    </w:p>
    <w:p w:rsidR="00026386" w:rsidRPr="001C3102" w:rsidRDefault="00FA6152">
      <w:pPr>
        <w:pStyle w:val="TOC1"/>
        <w:rPr>
          <w:rFonts w:ascii="Calibri" w:hAnsi="Calibri"/>
          <w:b w:val="0"/>
          <w:sz w:val="22"/>
          <w:szCs w:val="22"/>
        </w:rPr>
      </w:pPr>
      <w:hyperlink w:anchor="_Toc389233685" w:history="1">
        <w:r w:rsidR="00026386" w:rsidRPr="00D100CE">
          <w:rPr>
            <w:rStyle w:val="Hyperlink"/>
          </w:rPr>
          <w:t>Appendix E: PECS Database Installation Process</w:t>
        </w:r>
        <w:r w:rsidR="00026386">
          <w:rPr>
            <w:webHidden/>
          </w:rPr>
          <w:tab/>
          <w:t>E-</w:t>
        </w:r>
        <w:r w:rsidR="00026386">
          <w:rPr>
            <w:webHidden/>
          </w:rPr>
          <w:fldChar w:fldCharType="begin"/>
        </w:r>
        <w:r w:rsidR="00026386">
          <w:rPr>
            <w:webHidden/>
          </w:rPr>
          <w:instrText xml:space="preserve"> PAGEREF _Toc389233685 \h </w:instrText>
        </w:r>
        <w:r w:rsidR="00026386">
          <w:rPr>
            <w:webHidden/>
          </w:rPr>
        </w:r>
        <w:r w:rsidR="00026386">
          <w:rPr>
            <w:webHidden/>
          </w:rPr>
          <w:fldChar w:fldCharType="separate"/>
        </w:r>
        <w:r w:rsidR="00026386">
          <w:rPr>
            <w:webHidden/>
          </w:rPr>
          <w:t>1</w:t>
        </w:r>
        <w:r w:rsidR="00026386">
          <w:rPr>
            <w:webHidden/>
          </w:rPr>
          <w:fldChar w:fldCharType="end"/>
        </w:r>
      </w:hyperlink>
    </w:p>
    <w:p w:rsidR="00026386" w:rsidRPr="001C3102" w:rsidRDefault="00FA6152">
      <w:pPr>
        <w:pStyle w:val="TOC2"/>
        <w:tabs>
          <w:tab w:val="left" w:pos="880"/>
          <w:tab w:val="right" w:leader="dot" w:pos="9350"/>
        </w:tabs>
        <w:rPr>
          <w:rFonts w:ascii="Calibri" w:hAnsi="Calibri"/>
          <w:b w:val="0"/>
          <w:noProof/>
          <w:sz w:val="22"/>
          <w:szCs w:val="22"/>
        </w:rPr>
      </w:pPr>
      <w:hyperlink w:anchor="_Toc389233686" w:history="1">
        <w:r w:rsidR="00026386" w:rsidRPr="00D100CE">
          <w:rPr>
            <w:rStyle w:val="Hyperlink"/>
            <w:noProof/>
          </w:rPr>
          <w:t>E.1</w:t>
        </w:r>
        <w:r w:rsidR="00026386" w:rsidRPr="001C3102">
          <w:rPr>
            <w:rFonts w:ascii="Calibri" w:hAnsi="Calibri"/>
            <w:b w:val="0"/>
            <w:noProof/>
            <w:sz w:val="22"/>
            <w:szCs w:val="22"/>
          </w:rPr>
          <w:tab/>
        </w:r>
        <w:r w:rsidR="00026386" w:rsidRPr="00D100CE">
          <w:rPr>
            <w:rStyle w:val="Hyperlink"/>
            <w:noProof/>
          </w:rPr>
          <w:t>Database Installation Process Flow – PECS</w:t>
        </w:r>
        <w:r w:rsidR="00026386">
          <w:rPr>
            <w:noProof/>
            <w:webHidden/>
          </w:rPr>
          <w:tab/>
          <w:t>E-</w:t>
        </w:r>
        <w:r w:rsidR="00026386">
          <w:rPr>
            <w:noProof/>
            <w:webHidden/>
          </w:rPr>
          <w:fldChar w:fldCharType="begin"/>
        </w:r>
        <w:r w:rsidR="00026386">
          <w:rPr>
            <w:noProof/>
            <w:webHidden/>
          </w:rPr>
          <w:instrText xml:space="preserve"> PAGEREF _Toc389233686 \h </w:instrText>
        </w:r>
        <w:r w:rsidR="00026386">
          <w:rPr>
            <w:noProof/>
            <w:webHidden/>
          </w:rPr>
        </w:r>
        <w:r w:rsidR="00026386">
          <w:rPr>
            <w:noProof/>
            <w:webHidden/>
          </w:rPr>
          <w:fldChar w:fldCharType="separate"/>
        </w:r>
        <w:r w:rsidR="00026386">
          <w:rPr>
            <w:noProof/>
            <w:webHidden/>
          </w:rPr>
          <w:t>1</w:t>
        </w:r>
        <w:r w:rsidR="00026386">
          <w:rPr>
            <w:noProof/>
            <w:webHidden/>
          </w:rPr>
          <w:fldChar w:fldCharType="end"/>
        </w:r>
      </w:hyperlink>
    </w:p>
    <w:p w:rsidR="00026386" w:rsidRPr="001C3102" w:rsidRDefault="00FA6152">
      <w:pPr>
        <w:pStyle w:val="TOC1"/>
        <w:rPr>
          <w:rFonts w:ascii="Calibri" w:hAnsi="Calibri"/>
          <w:b w:val="0"/>
          <w:sz w:val="22"/>
          <w:szCs w:val="22"/>
        </w:rPr>
      </w:pPr>
      <w:hyperlink w:anchor="_Toc389233687" w:history="1">
        <w:r w:rsidR="00026386" w:rsidRPr="00D100CE">
          <w:rPr>
            <w:rStyle w:val="Hyperlink"/>
          </w:rPr>
          <w:t>Appendix F: Rollback Process</w:t>
        </w:r>
        <w:r w:rsidR="00026386">
          <w:rPr>
            <w:webHidden/>
          </w:rPr>
          <w:tab/>
          <w:t>F-</w:t>
        </w:r>
        <w:r w:rsidR="00026386">
          <w:rPr>
            <w:webHidden/>
          </w:rPr>
          <w:fldChar w:fldCharType="begin"/>
        </w:r>
        <w:r w:rsidR="00026386">
          <w:rPr>
            <w:webHidden/>
          </w:rPr>
          <w:instrText xml:space="preserve"> PAGEREF _Toc389233687 \h </w:instrText>
        </w:r>
        <w:r w:rsidR="00026386">
          <w:rPr>
            <w:webHidden/>
          </w:rPr>
        </w:r>
        <w:r w:rsidR="00026386">
          <w:rPr>
            <w:webHidden/>
          </w:rPr>
          <w:fldChar w:fldCharType="separate"/>
        </w:r>
        <w:r w:rsidR="00026386">
          <w:rPr>
            <w:webHidden/>
          </w:rPr>
          <w:t>1</w:t>
        </w:r>
        <w:r w:rsidR="00026386">
          <w:rPr>
            <w:webHidden/>
          </w:rPr>
          <w:fldChar w:fldCharType="end"/>
        </w:r>
      </w:hyperlink>
    </w:p>
    <w:p w:rsidR="006300F2" w:rsidRDefault="006300F2" w:rsidP="006300F2">
      <w:pPr>
        <w:pStyle w:val="BodyText"/>
      </w:pPr>
      <w:r>
        <w:fldChar w:fldCharType="end"/>
      </w:r>
    </w:p>
    <w:p w:rsidR="006300F2" w:rsidRDefault="006300F2" w:rsidP="006300F2">
      <w:pPr>
        <w:rPr>
          <w:rFonts w:ascii="Arial" w:hAnsi="Arial" w:cs="Arial"/>
          <w:b/>
          <w:bCs/>
          <w:sz w:val="28"/>
          <w:szCs w:val="32"/>
          <w:lang w:eastAsia="zh-CN"/>
        </w:rPr>
      </w:pPr>
      <w:r>
        <w:br w:type="page"/>
      </w:r>
    </w:p>
    <w:p w:rsidR="006300F2" w:rsidRDefault="006300F2" w:rsidP="006300F2">
      <w:pPr>
        <w:pStyle w:val="Title20"/>
      </w:pPr>
      <w:r>
        <w:t>List of Tables</w:t>
      </w:r>
    </w:p>
    <w:p w:rsidR="006300F2" w:rsidRPr="001C3102" w:rsidRDefault="006300F2" w:rsidP="006300F2">
      <w:pPr>
        <w:pStyle w:val="TableofFigures"/>
        <w:tabs>
          <w:tab w:val="right" w:leader="dot" w:pos="9350"/>
        </w:tabs>
        <w:rPr>
          <w:rFonts w:ascii="Calibri" w:hAnsi="Calibri"/>
          <w:noProof/>
          <w:szCs w:val="22"/>
        </w:rPr>
      </w:pPr>
      <w:r>
        <w:fldChar w:fldCharType="begin"/>
      </w:r>
      <w:r>
        <w:instrText xml:space="preserve"> TOC \h \z \c "Table" </w:instrText>
      </w:r>
      <w:r>
        <w:fldChar w:fldCharType="separate"/>
      </w:r>
      <w:hyperlink w:anchor="_Toc347999041" w:history="1">
        <w:r w:rsidRPr="00CD0DD0">
          <w:rPr>
            <w:rStyle w:val="Hyperlink"/>
            <w:noProof/>
          </w:rPr>
          <w:t>Table 1: Definitions</w:t>
        </w:r>
        <w:r>
          <w:rPr>
            <w:noProof/>
            <w:webHidden/>
          </w:rPr>
          <w:tab/>
        </w:r>
        <w:r>
          <w:rPr>
            <w:noProof/>
            <w:webHidden/>
          </w:rPr>
          <w:fldChar w:fldCharType="begin"/>
        </w:r>
        <w:r>
          <w:rPr>
            <w:noProof/>
            <w:webHidden/>
          </w:rPr>
          <w:instrText xml:space="preserve"> PAGEREF _Toc347999041 \h </w:instrText>
        </w:r>
        <w:r>
          <w:rPr>
            <w:noProof/>
            <w:webHidden/>
          </w:rPr>
        </w:r>
        <w:r>
          <w:rPr>
            <w:noProof/>
            <w:webHidden/>
          </w:rPr>
          <w:fldChar w:fldCharType="separate"/>
        </w:r>
        <w:r>
          <w:rPr>
            <w:noProof/>
            <w:webHidden/>
          </w:rPr>
          <w:t>3</w:t>
        </w:r>
        <w:r>
          <w:rPr>
            <w:noProof/>
            <w:webHidden/>
          </w:rPr>
          <w:fldChar w:fldCharType="end"/>
        </w:r>
      </w:hyperlink>
    </w:p>
    <w:p w:rsidR="006300F2" w:rsidRPr="001C3102" w:rsidRDefault="00FA6152" w:rsidP="006300F2">
      <w:pPr>
        <w:pStyle w:val="TableofFigures"/>
        <w:tabs>
          <w:tab w:val="right" w:leader="dot" w:pos="9350"/>
        </w:tabs>
        <w:rPr>
          <w:rFonts w:ascii="Calibri" w:hAnsi="Calibri"/>
          <w:noProof/>
          <w:szCs w:val="22"/>
        </w:rPr>
      </w:pPr>
      <w:hyperlink w:anchor="_Toc347999042" w:history="1">
        <w:r w:rsidR="006300F2" w:rsidRPr="00CD0DD0">
          <w:rPr>
            <w:rStyle w:val="Hyperlink"/>
            <w:noProof/>
          </w:rPr>
          <w:t>Table 2: Acronyms</w:t>
        </w:r>
        <w:r w:rsidR="006300F2">
          <w:rPr>
            <w:noProof/>
            <w:webHidden/>
          </w:rPr>
          <w:tab/>
        </w:r>
        <w:r w:rsidR="006300F2">
          <w:rPr>
            <w:noProof/>
            <w:webHidden/>
          </w:rPr>
          <w:fldChar w:fldCharType="begin"/>
        </w:r>
        <w:r w:rsidR="006300F2">
          <w:rPr>
            <w:noProof/>
            <w:webHidden/>
          </w:rPr>
          <w:instrText xml:space="preserve"> PAGEREF _Toc347999042 \h </w:instrText>
        </w:r>
        <w:r w:rsidR="006300F2">
          <w:rPr>
            <w:noProof/>
            <w:webHidden/>
          </w:rPr>
        </w:r>
        <w:r w:rsidR="006300F2">
          <w:rPr>
            <w:noProof/>
            <w:webHidden/>
          </w:rPr>
          <w:fldChar w:fldCharType="separate"/>
        </w:r>
        <w:r w:rsidR="006300F2">
          <w:rPr>
            <w:noProof/>
            <w:webHidden/>
          </w:rPr>
          <w:t>3</w:t>
        </w:r>
        <w:r w:rsidR="006300F2">
          <w:rPr>
            <w:noProof/>
            <w:webHidden/>
          </w:rPr>
          <w:fldChar w:fldCharType="end"/>
        </w:r>
      </w:hyperlink>
    </w:p>
    <w:p w:rsidR="006300F2" w:rsidRPr="001C3102" w:rsidRDefault="00FA6152" w:rsidP="006300F2">
      <w:pPr>
        <w:pStyle w:val="TableofFigures"/>
        <w:tabs>
          <w:tab w:val="right" w:leader="dot" w:pos="9350"/>
        </w:tabs>
        <w:rPr>
          <w:rFonts w:ascii="Calibri" w:hAnsi="Calibri"/>
          <w:noProof/>
          <w:szCs w:val="22"/>
        </w:rPr>
      </w:pPr>
      <w:hyperlink w:anchor="_Toc347999043" w:history="1">
        <w:r w:rsidR="006300F2" w:rsidRPr="00CD0DD0">
          <w:rPr>
            <w:rStyle w:val="Hyperlink"/>
            <w:noProof/>
          </w:rPr>
          <w:t>Table 3 - Database Users and Roles</w:t>
        </w:r>
        <w:r w:rsidR="006300F2">
          <w:rPr>
            <w:noProof/>
            <w:webHidden/>
          </w:rPr>
          <w:tab/>
        </w:r>
        <w:r w:rsidR="006300F2">
          <w:rPr>
            <w:noProof/>
            <w:webHidden/>
          </w:rPr>
          <w:fldChar w:fldCharType="begin"/>
        </w:r>
        <w:r w:rsidR="006300F2">
          <w:rPr>
            <w:noProof/>
            <w:webHidden/>
          </w:rPr>
          <w:instrText xml:space="preserve"> PAGEREF _Toc347999043 \h </w:instrText>
        </w:r>
        <w:r w:rsidR="006300F2">
          <w:rPr>
            <w:noProof/>
            <w:webHidden/>
          </w:rPr>
        </w:r>
        <w:r w:rsidR="006300F2">
          <w:rPr>
            <w:noProof/>
            <w:webHidden/>
          </w:rPr>
          <w:fldChar w:fldCharType="separate"/>
        </w:r>
        <w:r w:rsidR="006300F2">
          <w:rPr>
            <w:noProof/>
            <w:webHidden/>
          </w:rPr>
          <w:t>10</w:t>
        </w:r>
        <w:r w:rsidR="006300F2">
          <w:rPr>
            <w:noProof/>
            <w:webHidden/>
          </w:rPr>
          <w:fldChar w:fldCharType="end"/>
        </w:r>
      </w:hyperlink>
    </w:p>
    <w:p w:rsidR="006300F2" w:rsidRPr="001C3102" w:rsidRDefault="00FA6152" w:rsidP="006300F2">
      <w:pPr>
        <w:pStyle w:val="TableofFigures"/>
        <w:tabs>
          <w:tab w:val="right" w:leader="dot" w:pos="9350"/>
        </w:tabs>
        <w:rPr>
          <w:rFonts w:ascii="Calibri" w:hAnsi="Calibri"/>
          <w:noProof/>
          <w:szCs w:val="22"/>
        </w:rPr>
      </w:pPr>
      <w:hyperlink w:anchor="_Toc347999044" w:history="1">
        <w:r w:rsidR="006300F2" w:rsidRPr="00CD0DD0">
          <w:rPr>
            <w:rStyle w:val="Hyperlink"/>
            <w:noProof/>
          </w:rPr>
          <w:t>Table 4. List of PECS Schema Creation SQL Scripts (TBD)</w:t>
        </w:r>
        <w:r w:rsidR="006300F2">
          <w:rPr>
            <w:noProof/>
            <w:webHidden/>
          </w:rPr>
          <w:tab/>
        </w:r>
        <w:r w:rsidR="006300F2">
          <w:rPr>
            <w:noProof/>
            <w:webHidden/>
          </w:rPr>
          <w:fldChar w:fldCharType="begin"/>
        </w:r>
        <w:r w:rsidR="006300F2">
          <w:rPr>
            <w:noProof/>
            <w:webHidden/>
          </w:rPr>
          <w:instrText xml:space="preserve"> PAGEREF _Toc347999044 \h </w:instrText>
        </w:r>
        <w:r w:rsidR="006300F2">
          <w:rPr>
            <w:noProof/>
            <w:webHidden/>
          </w:rPr>
        </w:r>
        <w:r w:rsidR="006300F2">
          <w:rPr>
            <w:noProof/>
            <w:webHidden/>
          </w:rPr>
          <w:fldChar w:fldCharType="separate"/>
        </w:r>
        <w:r w:rsidR="006300F2">
          <w:rPr>
            <w:noProof/>
            <w:webHidden/>
          </w:rPr>
          <w:t>11</w:t>
        </w:r>
        <w:r w:rsidR="006300F2">
          <w:rPr>
            <w:noProof/>
            <w:webHidden/>
          </w:rPr>
          <w:fldChar w:fldCharType="end"/>
        </w:r>
      </w:hyperlink>
    </w:p>
    <w:p w:rsidR="006300F2" w:rsidRPr="001C3102" w:rsidRDefault="00FA6152" w:rsidP="006300F2">
      <w:pPr>
        <w:pStyle w:val="TableofFigures"/>
        <w:tabs>
          <w:tab w:val="right" w:leader="dot" w:pos="9350"/>
        </w:tabs>
        <w:rPr>
          <w:rFonts w:ascii="Calibri" w:hAnsi="Calibri"/>
          <w:noProof/>
          <w:szCs w:val="22"/>
        </w:rPr>
      </w:pPr>
      <w:hyperlink w:anchor="_Toc347999045" w:history="1">
        <w:r w:rsidR="006300F2" w:rsidRPr="00CD0DD0">
          <w:rPr>
            <w:rStyle w:val="Hyperlink"/>
            <w:noProof/>
          </w:rPr>
          <w:t>Table 5: List of PECS 3.0 Driver SQL Script</w:t>
        </w:r>
        <w:r w:rsidR="006300F2">
          <w:rPr>
            <w:noProof/>
            <w:webHidden/>
          </w:rPr>
          <w:tab/>
        </w:r>
        <w:r w:rsidR="006300F2">
          <w:rPr>
            <w:noProof/>
            <w:webHidden/>
          </w:rPr>
          <w:fldChar w:fldCharType="begin"/>
        </w:r>
        <w:r w:rsidR="006300F2">
          <w:rPr>
            <w:noProof/>
            <w:webHidden/>
          </w:rPr>
          <w:instrText xml:space="preserve"> PAGEREF _Toc347999045 \h </w:instrText>
        </w:r>
        <w:r w:rsidR="006300F2">
          <w:rPr>
            <w:noProof/>
            <w:webHidden/>
          </w:rPr>
        </w:r>
        <w:r w:rsidR="006300F2">
          <w:rPr>
            <w:noProof/>
            <w:webHidden/>
          </w:rPr>
          <w:fldChar w:fldCharType="separate"/>
        </w:r>
        <w:r w:rsidR="006300F2">
          <w:rPr>
            <w:noProof/>
            <w:webHidden/>
          </w:rPr>
          <w:t>13</w:t>
        </w:r>
        <w:r w:rsidR="006300F2">
          <w:rPr>
            <w:noProof/>
            <w:webHidden/>
          </w:rPr>
          <w:fldChar w:fldCharType="end"/>
        </w:r>
      </w:hyperlink>
    </w:p>
    <w:p w:rsidR="006300F2" w:rsidRPr="001C3102" w:rsidRDefault="00FA6152" w:rsidP="006300F2">
      <w:pPr>
        <w:pStyle w:val="TableofFigures"/>
        <w:tabs>
          <w:tab w:val="right" w:leader="dot" w:pos="9350"/>
        </w:tabs>
        <w:rPr>
          <w:rFonts w:ascii="Calibri" w:hAnsi="Calibri"/>
          <w:noProof/>
          <w:szCs w:val="22"/>
        </w:rPr>
      </w:pPr>
      <w:hyperlink w:anchor="_Toc347999046" w:history="1">
        <w:r w:rsidR="006300F2" w:rsidRPr="00CD0DD0">
          <w:rPr>
            <w:rStyle w:val="Hyperlink"/>
            <w:noProof/>
          </w:rPr>
          <w:t>Table 6: List of PECS 3.0 SQL Scripts</w:t>
        </w:r>
        <w:r w:rsidR="006300F2">
          <w:rPr>
            <w:noProof/>
            <w:webHidden/>
          </w:rPr>
          <w:tab/>
        </w:r>
        <w:r w:rsidR="006300F2">
          <w:rPr>
            <w:noProof/>
            <w:webHidden/>
          </w:rPr>
          <w:fldChar w:fldCharType="begin"/>
        </w:r>
        <w:r w:rsidR="006300F2">
          <w:rPr>
            <w:noProof/>
            <w:webHidden/>
          </w:rPr>
          <w:instrText xml:space="preserve"> PAGEREF _Toc347999046 \h </w:instrText>
        </w:r>
        <w:r w:rsidR="006300F2">
          <w:rPr>
            <w:noProof/>
            <w:webHidden/>
          </w:rPr>
        </w:r>
        <w:r w:rsidR="006300F2">
          <w:rPr>
            <w:noProof/>
            <w:webHidden/>
          </w:rPr>
          <w:fldChar w:fldCharType="separate"/>
        </w:r>
        <w:r w:rsidR="006300F2">
          <w:rPr>
            <w:noProof/>
            <w:webHidden/>
          </w:rPr>
          <w:t>13</w:t>
        </w:r>
        <w:r w:rsidR="006300F2">
          <w:rPr>
            <w:noProof/>
            <w:webHidden/>
          </w:rPr>
          <w:fldChar w:fldCharType="end"/>
        </w:r>
      </w:hyperlink>
    </w:p>
    <w:p w:rsidR="006300F2" w:rsidRDefault="006300F2" w:rsidP="006300F2">
      <w:pPr>
        <w:pStyle w:val="BodyText"/>
      </w:pPr>
      <w:r>
        <w:fldChar w:fldCharType="end"/>
      </w:r>
    </w:p>
    <w:p w:rsidR="006300F2" w:rsidRDefault="006300F2" w:rsidP="006300F2">
      <w:pPr>
        <w:pStyle w:val="Title20"/>
      </w:pPr>
      <w:r>
        <w:t>List of Figures</w:t>
      </w:r>
    </w:p>
    <w:p w:rsidR="006300F2" w:rsidRPr="001C3102" w:rsidRDefault="006300F2" w:rsidP="006300F2">
      <w:pPr>
        <w:pStyle w:val="TableofFigures"/>
        <w:tabs>
          <w:tab w:val="right" w:leader="dot" w:pos="9350"/>
        </w:tabs>
        <w:rPr>
          <w:rFonts w:ascii="Calibri" w:hAnsi="Calibri"/>
          <w:noProof/>
          <w:szCs w:val="22"/>
        </w:rPr>
      </w:pPr>
      <w:r>
        <w:fldChar w:fldCharType="begin"/>
      </w:r>
      <w:r>
        <w:instrText xml:space="preserve"> TOC \h \z \c "Figure" </w:instrText>
      </w:r>
      <w:r>
        <w:fldChar w:fldCharType="separate"/>
      </w:r>
      <w:hyperlink w:anchor="_Toc347999047" w:history="1">
        <w:r w:rsidRPr="00F1430B">
          <w:rPr>
            <w:rStyle w:val="Hyperlink"/>
            <w:noProof/>
          </w:rPr>
          <w:t>Figure 1: PECS 3.0 Database Installation Process</w:t>
        </w:r>
        <w:r>
          <w:rPr>
            <w:noProof/>
            <w:webHidden/>
          </w:rPr>
          <w:tab/>
        </w:r>
        <w:r>
          <w:rPr>
            <w:noProof/>
            <w:webHidden/>
          </w:rPr>
          <w:fldChar w:fldCharType="begin"/>
        </w:r>
        <w:r>
          <w:rPr>
            <w:noProof/>
            <w:webHidden/>
          </w:rPr>
          <w:instrText xml:space="preserve"> PAGEREF _Toc347999047 \h </w:instrText>
        </w:r>
        <w:r>
          <w:rPr>
            <w:noProof/>
            <w:webHidden/>
          </w:rPr>
        </w:r>
        <w:r>
          <w:rPr>
            <w:noProof/>
            <w:webHidden/>
          </w:rPr>
          <w:fldChar w:fldCharType="separate"/>
        </w:r>
        <w:r>
          <w:rPr>
            <w:noProof/>
            <w:webHidden/>
          </w:rPr>
          <w:t>7</w:t>
        </w:r>
        <w:r>
          <w:rPr>
            <w:noProof/>
            <w:webHidden/>
          </w:rPr>
          <w:fldChar w:fldCharType="end"/>
        </w:r>
      </w:hyperlink>
    </w:p>
    <w:p w:rsidR="006300F2" w:rsidRPr="001C3102" w:rsidRDefault="00FA6152" w:rsidP="006300F2">
      <w:pPr>
        <w:pStyle w:val="TableofFigures"/>
        <w:tabs>
          <w:tab w:val="right" w:leader="dot" w:pos="9350"/>
        </w:tabs>
        <w:rPr>
          <w:rFonts w:ascii="Calibri" w:hAnsi="Calibri"/>
          <w:noProof/>
          <w:szCs w:val="22"/>
        </w:rPr>
      </w:pPr>
      <w:hyperlink w:anchor="_Toc347999048" w:history="1">
        <w:r w:rsidR="006300F2" w:rsidRPr="00F1430B">
          <w:rPr>
            <w:rStyle w:val="Hyperlink"/>
            <w:noProof/>
          </w:rPr>
          <w:t>Figure 2: Summary of Servers</w:t>
        </w:r>
        <w:r w:rsidR="006300F2">
          <w:rPr>
            <w:noProof/>
            <w:webHidden/>
          </w:rPr>
          <w:tab/>
        </w:r>
        <w:r w:rsidR="006300F2">
          <w:rPr>
            <w:noProof/>
            <w:webHidden/>
          </w:rPr>
          <w:fldChar w:fldCharType="begin"/>
        </w:r>
        <w:r w:rsidR="006300F2">
          <w:rPr>
            <w:noProof/>
            <w:webHidden/>
          </w:rPr>
          <w:instrText xml:space="preserve"> PAGEREF _Toc347999048 \h </w:instrText>
        </w:r>
        <w:r w:rsidR="006300F2">
          <w:rPr>
            <w:noProof/>
            <w:webHidden/>
          </w:rPr>
        </w:r>
        <w:r w:rsidR="006300F2">
          <w:rPr>
            <w:noProof/>
            <w:webHidden/>
          </w:rPr>
          <w:fldChar w:fldCharType="separate"/>
        </w:r>
        <w:r w:rsidR="006300F2">
          <w:rPr>
            <w:noProof/>
            <w:webHidden/>
          </w:rPr>
          <w:t>18</w:t>
        </w:r>
        <w:r w:rsidR="006300F2">
          <w:rPr>
            <w:noProof/>
            <w:webHidden/>
          </w:rPr>
          <w:fldChar w:fldCharType="end"/>
        </w:r>
      </w:hyperlink>
    </w:p>
    <w:p w:rsidR="006300F2" w:rsidRPr="001C3102" w:rsidRDefault="00FA6152" w:rsidP="006300F2">
      <w:pPr>
        <w:pStyle w:val="TableofFigures"/>
        <w:tabs>
          <w:tab w:val="right" w:leader="dot" w:pos="9350"/>
        </w:tabs>
        <w:rPr>
          <w:rFonts w:ascii="Calibri" w:hAnsi="Calibri"/>
          <w:noProof/>
          <w:szCs w:val="22"/>
        </w:rPr>
      </w:pPr>
      <w:hyperlink w:anchor="_Toc347999049" w:history="1">
        <w:r w:rsidR="006300F2" w:rsidRPr="00F1430B">
          <w:rPr>
            <w:rStyle w:val="Hyperlink"/>
            <w:noProof/>
          </w:rPr>
          <w:t>Figure 3: Settings for Deployment Server</w:t>
        </w:r>
        <w:r w:rsidR="006300F2">
          <w:rPr>
            <w:noProof/>
            <w:webHidden/>
          </w:rPr>
          <w:tab/>
        </w:r>
        <w:r w:rsidR="006300F2">
          <w:rPr>
            <w:noProof/>
            <w:webHidden/>
          </w:rPr>
          <w:fldChar w:fldCharType="begin"/>
        </w:r>
        <w:r w:rsidR="006300F2">
          <w:rPr>
            <w:noProof/>
            <w:webHidden/>
          </w:rPr>
          <w:instrText xml:space="preserve"> PAGEREF _Toc347999049 \h </w:instrText>
        </w:r>
        <w:r w:rsidR="006300F2">
          <w:rPr>
            <w:noProof/>
            <w:webHidden/>
          </w:rPr>
        </w:r>
        <w:r w:rsidR="006300F2">
          <w:rPr>
            <w:noProof/>
            <w:webHidden/>
          </w:rPr>
          <w:fldChar w:fldCharType="separate"/>
        </w:r>
        <w:r w:rsidR="006300F2">
          <w:rPr>
            <w:noProof/>
            <w:webHidden/>
          </w:rPr>
          <w:t>19</w:t>
        </w:r>
        <w:r w:rsidR="006300F2">
          <w:rPr>
            <w:noProof/>
            <w:webHidden/>
          </w:rPr>
          <w:fldChar w:fldCharType="end"/>
        </w:r>
      </w:hyperlink>
    </w:p>
    <w:p w:rsidR="006300F2" w:rsidRPr="001C3102" w:rsidRDefault="00FA6152" w:rsidP="006300F2">
      <w:pPr>
        <w:pStyle w:val="TableofFigures"/>
        <w:tabs>
          <w:tab w:val="right" w:leader="dot" w:pos="9350"/>
        </w:tabs>
        <w:rPr>
          <w:rFonts w:ascii="Calibri" w:hAnsi="Calibri"/>
          <w:noProof/>
          <w:szCs w:val="22"/>
        </w:rPr>
      </w:pPr>
      <w:hyperlink w:anchor="_Toc347999050" w:history="1">
        <w:r w:rsidR="006300F2" w:rsidRPr="00F1430B">
          <w:rPr>
            <w:rStyle w:val="Hyperlink"/>
            <w:noProof/>
          </w:rPr>
          <w:t>Figure 4: Server Start Tab</w:t>
        </w:r>
        <w:r w:rsidR="006300F2">
          <w:rPr>
            <w:noProof/>
            <w:webHidden/>
          </w:rPr>
          <w:tab/>
        </w:r>
        <w:r w:rsidR="006300F2">
          <w:rPr>
            <w:noProof/>
            <w:webHidden/>
          </w:rPr>
          <w:fldChar w:fldCharType="begin"/>
        </w:r>
        <w:r w:rsidR="006300F2">
          <w:rPr>
            <w:noProof/>
            <w:webHidden/>
          </w:rPr>
          <w:instrText xml:space="preserve"> PAGEREF _Toc347999050 \h </w:instrText>
        </w:r>
        <w:r w:rsidR="006300F2">
          <w:rPr>
            <w:noProof/>
            <w:webHidden/>
          </w:rPr>
        </w:r>
        <w:r w:rsidR="006300F2">
          <w:rPr>
            <w:noProof/>
            <w:webHidden/>
          </w:rPr>
          <w:fldChar w:fldCharType="separate"/>
        </w:r>
        <w:r w:rsidR="006300F2">
          <w:rPr>
            <w:noProof/>
            <w:webHidden/>
          </w:rPr>
          <w:t>20</w:t>
        </w:r>
        <w:r w:rsidR="006300F2">
          <w:rPr>
            <w:noProof/>
            <w:webHidden/>
          </w:rPr>
          <w:fldChar w:fldCharType="end"/>
        </w:r>
      </w:hyperlink>
    </w:p>
    <w:p w:rsidR="006300F2" w:rsidRPr="001C3102" w:rsidRDefault="00FA6152" w:rsidP="006300F2">
      <w:pPr>
        <w:pStyle w:val="TableofFigures"/>
        <w:tabs>
          <w:tab w:val="right" w:leader="dot" w:pos="9350"/>
        </w:tabs>
        <w:rPr>
          <w:rFonts w:ascii="Calibri" w:hAnsi="Calibri"/>
          <w:noProof/>
          <w:szCs w:val="22"/>
        </w:rPr>
      </w:pPr>
      <w:hyperlink w:anchor="_Toc347999051" w:history="1">
        <w:r w:rsidR="006300F2" w:rsidRPr="00F1430B">
          <w:rPr>
            <w:rStyle w:val="Hyperlink"/>
            <w:noProof/>
          </w:rPr>
          <w:t>Figure 5: WebLogic Console Screen -- Completion</w:t>
        </w:r>
        <w:r w:rsidR="006300F2">
          <w:rPr>
            <w:noProof/>
            <w:webHidden/>
          </w:rPr>
          <w:tab/>
        </w:r>
        <w:r w:rsidR="006300F2">
          <w:rPr>
            <w:noProof/>
            <w:webHidden/>
          </w:rPr>
          <w:fldChar w:fldCharType="begin"/>
        </w:r>
        <w:r w:rsidR="006300F2">
          <w:rPr>
            <w:noProof/>
            <w:webHidden/>
          </w:rPr>
          <w:instrText xml:space="preserve"> PAGEREF _Toc347999051 \h </w:instrText>
        </w:r>
        <w:r w:rsidR="006300F2">
          <w:rPr>
            <w:noProof/>
            <w:webHidden/>
          </w:rPr>
        </w:r>
        <w:r w:rsidR="006300F2">
          <w:rPr>
            <w:noProof/>
            <w:webHidden/>
          </w:rPr>
          <w:fldChar w:fldCharType="separate"/>
        </w:r>
        <w:r w:rsidR="006300F2">
          <w:rPr>
            <w:noProof/>
            <w:webHidden/>
          </w:rPr>
          <w:t>21</w:t>
        </w:r>
        <w:r w:rsidR="006300F2">
          <w:rPr>
            <w:noProof/>
            <w:webHidden/>
          </w:rPr>
          <w:fldChar w:fldCharType="end"/>
        </w:r>
      </w:hyperlink>
    </w:p>
    <w:p w:rsidR="006300F2" w:rsidRPr="001C3102" w:rsidRDefault="00FA6152" w:rsidP="006300F2">
      <w:pPr>
        <w:pStyle w:val="TableofFigures"/>
        <w:tabs>
          <w:tab w:val="right" w:leader="dot" w:pos="9350"/>
        </w:tabs>
        <w:rPr>
          <w:rFonts w:ascii="Calibri" w:hAnsi="Calibri"/>
          <w:noProof/>
          <w:szCs w:val="22"/>
        </w:rPr>
      </w:pPr>
      <w:hyperlink w:anchor="_Toc347999052" w:history="1">
        <w:r w:rsidR="006300F2" w:rsidRPr="00F1430B">
          <w:rPr>
            <w:rStyle w:val="Hyperlink"/>
            <w:noProof/>
          </w:rPr>
          <w:t>Figure 6: PECS Deployment</w:t>
        </w:r>
        <w:r w:rsidR="006300F2">
          <w:rPr>
            <w:noProof/>
            <w:webHidden/>
          </w:rPr>
          <w:tab/>
          <w:t>D-</w:t>
        </w:r>
        <w:r w:rsidR="006300F2">
          <w:rPr>
            <w:noProof/>
            <w:webHidden/>
          </w:rPr>
          <w:fldChar w:fldCharType="begin"/>
        </w:r>
        <w:r w:rsidR="006300F2">
          <w:rPr>
            <w:noProof/>
            <w:webHidden/>
          </w:rPr>
          <w:instrText xml:space="preserve"> PAGEREF _Toc347999052 \h </w:instrText>
        </w:r>
        <w:r w:rsidR="006300F2">
          <w:rPr>
            <w:noProof/>
            <w:webHidden/>
          </w:rPr>
        </w:r>
        <w:r w:rsidR="006300F2">
          <w:rPr>
            <w:noProof/>
            <w:webHidden/>
          </w:rPr>
          <w:fldChar w:fldCharType="separate"/>
        </w:r>
        <w:r w:rsidR="006300F2">
          <w:rPr>
            <w:noProof/>
            <w:webHidden/>
          </w:rPr>
          <w:t>2</w:t>
        </w:r>
        <w:r w:rsidR="006300F2">
          <w:rPr>
            <w:noProof/>
            <w:webHidden/>
          </w:rPr>
          <w:fldChar w:fldCharType="end"/>
        </w:r>
      </w:hyperlink>
    </w:p>
    <w:p w:rsidR="006300F2" w:rsidRPr="001C3102" w:rsidRDefault="00FA6152" w:rsidP="006300F2">
      <w:pPr>
        <w:pStyle w:val="TableofFigures"/>
        <w:tabs>
          <w:tab w:val="right" w:leader="dot" w:pos="9350"/>
        </w:tabs>
        <w:rPr>
          <w:rFonts w:ascii="Calibri" w:hAnsi="Calibri"/>
          <w:noProof/>
          <w:szCs w:val="22"/>
        </w:rPr>
      </w:pPr>
      <w:hyperlink w:anchor="_Toc347999053" w:history="1">
        <w:r w:rsidR="006300F2" w:rsidRPr="00F1430B">
          <w:rPr>
            <w:rStyle w:val="Hyperlink"/>
            <w:noProof/>
          </w:rPr>
          <w:t>Figure 7: Database Installation Process</w:t>
        </w:r>
        <w:r w:rsidR="006300F2">
          <w:rPr>
            <w:noProof/>
            <w:webHidden/>
          </w:rPr>
          <w:tab/>
          <w:t>E-</w:t>
        </w:r>
        <w:r w:rsidR="006300F2">
          <w:rPr>
            <w:noProof/>
            <w:webHidden/>
          </w:rPr>
          <w:fldChar w:fldCharType="begin"/>
        </w:r>
        <w:r w:rsidR="006300F2">
          <w:rPr>
            <w:noProof/>
            <w:webHidden/>
          </w:rPr>
          <w:instrText xml:space="preserve"> PAGEREF _Toc347999053 \h </w:instrText>
        </w:r>
        <w:r w:rsidR="006300F2">
          <w:rPr>
            <w:noProof/>
            <w:webHidden/>
          </w:rPr>
        </w:r>
        <w:r w:rsidR="006300F2">
          <w:rPr>
            <w:noProof/>
            <w:webHidden/>
          </w:rPr>
          <w:fldChar w:fldCharType="separate"/>
        </w:r>
        <w:r w:rsidR="006300F2">
          <w:rPr>
            <w:noProof/>
            <w:webHidden/>
          </w:rPr>
          <w:t>1</w:t>
        </w:r>
        <w:r w:rsidR="006300F2">
          <w:rPr>
            <w:noProof/>
            <w:webHidden/>
          </w:rPr>
          <w:fldChar w:fldCharType="end"/>
        </w:r>
      </w:hyperlink>
    </w:p>
    <w:p w:rsidR="006300F2" w:rsidRDefault="006300F2" w:rsidP="006300F2">
      <w:pPr>
        <w:pStyle w:val="BodyText"/>
      </w:pPr>
      <w:r>
        <w:fldChar w:fldCharType="end"/>
      </w:r>
    </w:p>
    <w:p w:rsidR="006300F2" w:rsidRDefault="006300F2" w:rsidP="006300F2">
      <w:r>
        <w:br w:type="page"/>
      </w:r>
    </w:p>
    <w:p w:rsidR="006300F2" w:rsidRPr="005F7C9F" w:rsidRDefault="006300F2" w:rsidP="006300F2">
      <w:pPr>
        <w:pStyle w:val="BodyText"/>
        <w:jc w:val="center"/>
        <w:rPr>
          <w:i/>
        </w:rPr>
      </w:pPr>
      <w:r w:rsidRPr="005F7C9F">
        <w:rPr>
          <w:i/>
        </w:rPr>
        <w:t>(This page included for two-sided copying.)</w:t>
      </w:r>
    </w:p>
    <w:p w:rsidR="006300F2" w:rsidRDefault="006300F2" w:rsidP="006300F2">
      <w:pPr>
        <w:pStyle w:val="BodyText"/>
      </w:pPr>
    </w:p>
    <w:p w:rsidR="006300F2" w:rsidRDefault="006300F2" w:rsidP="006300F2">
      <w:pPr>
        <w:pStyle w:val="Title"/>
        <w:sectPr w:rsidR="006300F2" w:rsidSect="006C2AAE">
          <w:footerReference w:type="default" r:id="rId15"/>
          <w:pgSz w:w="12240" w:h="15840"/>
          <w:pgMar w:top="1440" w:right="1440" w:bottom="1440" w:left="1440" w:header="720" w:footer="720" w:gutter="0"/>
          <w:pgNumType w:fmt="lowerRoman"/>
          <w:cols w:space="720"/>
          <w:docGrid w:linePitch="360"/>
        </w:sectPr>
      </w:pPr>
    </w:p>
    <w:p w:rsidR="006300F2" w:rsidRDefault="006300F2" w:rsidP="006300F2">
      <w:pPr>
        <w:pStyle w:val="Heading1"/>
      </w:pPr>
      <w:bookmarkStart w:id="40" w:name="_Toc215450862"/>
      <w:bookmarkStart w:id="41" w:name="_Toc268789156"/>
      <w:bookmarkStart w:id="42" w:name="_Toc290821731"/>
      <w:bookmarkStart w:id="43" w:name="_Ref347994754"/>
      <w:bookmarkStart w:id="44" w:name="_Toc389233632"/>
      <w:bookmarkEnd w:id="32"/>
      <w:bookmarkEnd w:id="33"/>
      <w:bookmarkEnd w:id="34"/>
      <w:bookmarkEnd w:id="35"/>
      <w:bookmarkEnd w:id="36"/>
      <w:bookmarkEnd w:id="37"/>
      <w:bookmarkEnd w:id="38"/>
      <w:bookmarkEnd w:id="39"/>
      <w:r w:rsidRPr="005938C0">
        <w:lastRenderedPageBreak/>
        <w:t>Introduction</w:t>
      </w:r>
      <w:bookmarkEnd w:id="40"/>
      <w:bookmarkEnd w:id="41"/>
      <w:bookmarkEnd w:id="42"/>
      <w:bookmarkEnd w:id="43"/>
      <w:bookmarkEnd w:id="44"/>
    </w:p>
    <w:p w:rsidR="006300F2" w:rsidRDefault="006300F2" w:rsidP="006300F2">
      <w:pPr>
        <w:pStyle w:val="BodyText"/>
      </w:pPr>
      <w:r>
        <w:t xml:space="preserve">This document describes the process used to install the Department of Veterans Affairs (VA) Pharmacy Enterprise Customization System (PECS) application on an instance of a WebLogic server. The PECS software is a Web-based application, packaged as a J2EE standardized Enterprise Application Archive (EAR) file, which is then deployed on the WebLogic server using the server’s standard deployment process. The installation described in this document also outlines the steps necessary to install and configure the application’s database. This includes the installation of the database schema on an Oracle server, and loading data into configuration tables. The document outlines the configuration of two </w:t>
      </w:r>
      <w:r w:rsidR="00D90FE2">
        <w:t>data sources</w:t>
      </w:r>
      <w:r>
        <w:t>, and the deployment of the EAR file on the WebLogic server. The installation of the PECS application assumes that the servers necessary to execute the software are configured and running as per any applicable VA standards.</w:t>
      </w:r>
    </w:p>
    <w:p w:rsidR="006300F2" w:rsidRDefault="006300F2" w:rsidP="006300F2">
      <w:pPr>
        <w:pStyle w:val="BodyText"/>
      </w:pPr>
      <w:r w:rsidRPr="006F3629">
        <w:t>In order to understand the install</w:t>
      </w:r>
      <w:r>
        <w:t xml:space="preserve">ation and verification process, </w:t>
      </w:r>
      <w:r w:rsidRPr="006F3629">
        <w:t xml:space="preserve">the </w:t>
      </w:r>
      <w:r>
        <w:t>installer</w:t>
      </w:r>
      <w:r w:rsidRPr="006F3629">
        <w:t xml:space="preserve"> should be familiar with the WebLogic</w:t>
      </w:r>
      <w:r>
        <w:t xml:space="preserve"> 10.3 console administration and Oracle 11g Database configuration.</w:t>
      </w:r>
    </w:p>
    <w:p w:rsidR="006300F2" w:rsidRPr="005938C0" w:rsidRDefault="006300F2" w:rsidP="006300F2">
      <w:pPr>
        <w:pStyle w:val="Heading2"/>
      </w:pPr>
      <w:bookmarkStart w:id="45" w:name="_Ref173747646"/>
      <w:bookmarkStart w:id="46" w:name="_Ref173747712"/>
      <w:bookmarkStart w:id="47" w:name="_Toc240959344"/>
      <w:bookmarkStart w:id="48" w:name="_Toc268789157"/>
      <w:bookmarkStart w:id="49" w:name="_Toc290821732"/>
      <w:bookmarkStart w:id="50" w:name="_Toc389233633"/>
      <w:r w:rsidRPr="008A7722">
        <w:t>Assumptions</w:t>
      </w:r>
      <w:bookmarkEnd w:id="45"/>
      <w:bookmarkEnd w:id="46"/>
      <w:bookmarkEnd w:id="47"/>
      <w:bookmarkEnd w:id="48"/>
      <w:bookmarkEnd w:id="49"/>
      <w:bookmarkEnd w:id="50"/>
    </w:p>
    <w:p w:rsidR="006300F2" w:rsidRDefault="006300F2" w:rsidP="006300F2">
      <w:pPr>
        <w:pStyle w:val="BodyText"/>
      </w:pPr>
      <w:bookmarkStart w:id="51" w:name="_Toc215450863"/>
      <w:r w:rsidRPr="00DB007D">
        <w:t xml:space="preserve">For successful deployment of the </w:t>
      </w:r>
      <w:r>
        <w:t>Pharmacy Reengineering (</w:t>
      </w:r>
      <w:r w:rsidRPr="00DB007D">
        <w:t>PRE</w:t>
      </w:r>
      <w:r>
        <w:t xml:space="preserve">) </w:t>
      </w:r>
      <w:r w:rsidRPr="00DB007D">
        <w:t>PECS software at a site, the following assumptions must be met:</w:t>
      </w:r>
    </w:p>
    <w:p w:rsidR="006300F2" w:rsidRDefault="006300F2" w:rsidP="006300F2">
      <w:pPr>
        <w:pStyle w:val="BodyTextBullet1"/>
      </w:pPr>
      <w:r w:rsidRPr="00C61820">
        <w:t>Red Hat Enterprise Linux 5 operating system is properly installed.</w:t>
      </w:r>
    </w:p>
    <w:p w:rsidR="006300F2" w:rsidRDefault="006300F2" w:rsidP="006300F2">
      <w:pPr>
        <w:pStyle w:val="BodyTextBullet1"/>
      </w:pPr>
      <w:r w:rsidRPr="00C61820">
        <w:t>The WebLogic Server 10.3.2 is configured and running.</w:t>
      </w:r>
    </w:p>
    <w:p w:rsidR="006300F2" w:rsidRDefault="006300F2" w:rsidP="006300F2">
      <w:pPr>
        <w:pStyle w:val="BodyTextBullet1"/>
      </w:pPr>
      <w:r w:rsidRPr="00C61820">
        <w:t>Access to the WebLogic console is by means of a valid administrative user name and password.</w:t>
      </w:r>
    </w:p>
    <w:p w:rsidR="006300F2" w:rsidRDefault="006300F2" w:rsidP="006300F2">
      <w:pPr>
        <w:pStyle w:val="BodyTextBullet1"/>
      </w:pPr>
      <w:r w:rsidRPr="00954DE4">
        <w:rPr>
          <w:color w:val="000000"/>
        </w:rPr>
        <w:t xml:space="preserve">Oracle </w:t>
      </w:r>
      <w:r>
        <w:rPr>
          <w:color w:val="000000"/>
        </w:rPr>
        <w:t>11g</w:t>
      </w:r>
      <w:r w:rsidRPr="00954DE4">
        <w:rPr>
          <w:color w:val="000000"/>
        </w:rPr>
        <w:t xml:space="preserve"> Database Server</w:t>
      </w:r>
      <w:r w:rsidRPr="00C61820">
        <w:t xml:space="preserve"> is configured and running</w:t>
      </w:r>
      <w:r>
        <w:t>.</w:t>
      </w:r>
    </w:p>
    <w:p w:rsidR="006300F2" w:rsidRDefault="006300F2" w:rsidP="006300F2">
      <w:pPr>
        <w:pStyle w:val="BodyTextBullet1"/>
      </w:pPr>
      <w:r w:rsidRPr="00C61820">
        <w:t>Java JDK version used is 1.6.0_14.</w:t>
      </w:r>
    </w:p>
    <w:p w:rsidR="006300F2" w:rsidRDefault="006300F2" w:rsidP="006300F2">
      <w:pPr>
        <w:pStyle w:val="BodyTextBullet1"/>
      </w:pPr>
      <w:r w:rsidRPr="00C61820">
        <w:t>FDB</w:t>
      </w:r>
      <w:r>
        <w:t xml:space="preserve"> (First Databank) </w:t>
      </w:r>
      <w:r w:rsidR="0014074C">
        <w:t>MedKnowledge</w:t>
      </w:r>
      <w:r w:rsidR="0014074C">
        <w:rPr>
          <w:rStyle w:val="FootnoteReference"/>
        </w:rPr>
        <w:footnoteReference w:id="1"/>
      </w:r>
      <w:r>
        <w:t xml:space="preserve"> v3.3 database is installed.  Installation instructions are provided in </w:t>
      </w:r>
      <w:r w:rsidR="00026713">
        <w:t xml:space="preserve">the </w:t>
      </w:r>
      <w:r>
        <w:t>FDB-DIF Installation/Migration guide.  C</w:t>
      </w:r>
      <w:r w:rsidRPr="00632E63">
        <w:t xml:space="preserve">ontact the PRE Configuration Manager who should be identified on the project’s </w:t>
      </w:r>
      <w:r w:rsidRPr="005C0F8C">
        <w:t>Technical Services Project Repository</w:t>
      </w:r>
      <w:r>
        <w:t xml:space="preserve"> (</w:t>
      </w:r>
      <w:r w:rsidRPr="00632E63">
        <w:t>TSPR</w:t>
      </w:r>
      <w:r>
        <w:t>)</w:t>
      </w:r>
      <w:r w:rsidRPr="00632E63">
        <w:t xml:space="preserve"> site</w:t>
      </w:r>
      <w:r>
        <w:t xml:space="preserve"> for a copy of the guide and installations/migration scripts.</w:t>
      </w:r>
    </w:p>
    <w:p w:rsidR="006300F2" w:rsidRDefault="006300F2" w:rsidP="006300F2">
      <w:pPr>
        <w:pStyle w:val="BodyTextBullet1"/>
        <w:keepNext/>
      </w:pPr>
      <w:r w:rsidRPr="00632E63">
        <w:t>Kernel Authentication &amp; Authorization for J2EE (</w:t>
      </w:r>
      <w:r w:rsidRPr="00C61820">
        <w:t>KAAJEE</w:t>
      </w:r>
      <w:r>
        <w:t>)</w:t>
      </w:r>
      <w:r w:rsidRPr="00C61820">
        <w:t xml:space="preserve"> security</w:t>
      </w:r>
      <w:r>
        <w:t xml:space="preserve"> </w:t>
      </w:r>
      <w:r w:rsidRPr="00632E63">
        <w:t>Application Program Interface</w:t>
      </w:r>
      <w:r w:rsidRPr="00C61820">
        <w:t xml:space="preserve"> </w:t>
      </w:r>
      <w:r>
        <w:t>(</w:t>
      </w:r>
      <w:r w:rsidRPr="00C61820">
        <w:t>API</w:t>
      </w:r>
      <w:r>
        <w:t>)</w:t>
      </w:r>
      <w:r w:rsidRPr="00C61820">
        <w:t xml:space="preserve"> setup and configured on the WebLogic Server.</w:t>
      </w:r>
    </w:p>
    <w:p w:rsidR="006300F2" w:rsidRDefault="006300F2" w:rsidP="006300F2">
      <w:pPr>
        <w:pStyle w:val="BodyTextBullet2"/>
        <w:keepNext/>
        <w:rPr>
          <w:color w:val="000080"/>
        </w:rPr>
      </w:pPr>
      <w:r w:rsidRPr="00681C7E">
        <w:t>The KAAJEE(v1.1.0.007)</w:t>
      </w:r>
      <w:r w:rsidRPr="00681C7E">
        <w:rPr>
          <w:color w:val="000080"/>
        </w:rPr>
        <w:t xml:space="preserve"> </w:t>
      </w:r>
      <w:r w:rsidRPr="00681C7E">
        <w:t xml:space="preserve">installation documents can be reference at KAAJEE website: </w:t>
      </w:r>
      <w:r w:rsidR="00D90FE2" w:rsidRPr="00D90FE2">
        <w:rPr>
          <w:highlight w:val="yellow"/>
        </w:rPr>
        <w:t>REDACTED</w:t>
      </w:r>
    </w:p>
    <w:p w:rsidR="00D90FE2" w:rsidRDefault="006300F2" w:rsidP="00DA0825">
      <w:pPr>
        <w:pStyle w:val="BodyTextBullet2"/>
      </w:pPr>
      <w:r w:rsidRPr="00640CD6">
        <w:t>The KAAJEE(v1.1.0.007)</w:t>
      </w:r>
      <w:r w:rsidRPr="00D90FE2">
        <w:rPr>
          <w:color w:val="000080"/>
        </w:rPr>
        <w:t xml:space="preserve"> </w:t>
      </w:r>
      <w:r w:rsidRPr="006443FD">
        <w:t>Software/API</w:t>
      </w:r>
      <w:r w:rsidRPr="00640CD6">
        <w:t xml:space="preserve"> can be downloaded from KAAJEE website :</w:t>
      </w:r>
      <w:r>
        <w:t xml:space="preserve"> </w:t>
      </w:r>
      <w:r w:rsidR="00D90FE2" w:rsidRPr="00D90FE2">
        <w:rPr>
          <w:highlight w:val="yellow"/>
        </w:rPr>
        <w:t>REDACTED</w:t>
      </w:r>
      <w:r w:rsidR="00D90FE2" w:rsidRPr="00640CD6">
        <w:t xml:space="preserve"> </w:t>
      </w:r>
    </w:p>
    <w:p w:rsidR="006300F2" w:rsidRDefault="006300F2" w:rsidP="00DA0825">
      <w:pPr>
        <w:pStyle w:val="BodyTextBullet2"/>
      </w:pPr>
      <w:r w:rsidRPr="00640CD6">
        <w:t xml:space="preserve">Please note that KAAJEE installation includes the KAAJEE security provider </w:t>
      </w:r>
      <w:r w:rsidRPr="00EA364A">
        <w:t>System Design Specifications</w:t>
      </w:r>
      <w:r>
        <w:t xml:space="preserve"> (</w:t>
      </w:r>
      <w:r w:rsidRPr="00640CD6">
        <w:t>SDS</w:t>
      </w:r>
      <w:r>
        <w:t>)</w:t>
      </w:r>
      <w:r w:rsidRPr="00640CD6">
        <w:t xml:space="preserve"> </w:t>
      </w:r>
      <w:r>
        <w:t>data</w:t>
      </w:r>
      <w:r w:rsidRPr="00640CD6">
        <w:t>source on the target WebLogic server.</w:t>
      </w:r>
      <w:r>
        <w:t xml:space="preserve"> </w:t>
      </w:r>
      <w:r w:rsidRPr="00640CD6">
        <w:t>The KAAJEE and SDS database should be configured as specified in the KAAJEE and SDS install guides respectively.</w:t>
      </w:r>
    </w:p>
    <w:p w:rsidR="006300F2" w:rsidRDefault="006300F2" w:rsidP="006300F2">
      <w:pPr>
        <w:pStyle w:val="BodyTextBullet2"/>
      </w:pPr>
      <w:r w:rsidRPr="00640CD6">
        <w:t xml:space="preserve">For Configuring SDS Datasource, please contact </w:t>
      </w:r>
      <w:r>
        <w:t>the Technical PRE-PECS</w:t>
      </w:r>
      <w:r w:rsidRPr="00640CD6">
        <w:t xml:space="preserve"> point of contact </w:t>
      </w:r>
      <w:r>
        <w:t>at</w:t>
      </w:r>
      <w:r w:rsidRPr="00640CD6">
        <w:t xml:space="preserve"> </w:t>
      </w:r>
      <w:r w:rsidRPr="002E7162">
        <w:t>Austin Information Technology Center</w:t>
      </w:r>
      <w:r w:rsidRPr="00640CD6">
        <w:t xml:space="preserve"> </w:t>
      </w:r>
      <w:r>
        <w:t>(</w:t>
      </w:r>
      <w:r w:rsidRPr="00640CD6">
        <w:t>AITC</w:t>
      </w:r>
      <w:r>
        <w:t>)</w:t>
      </w:r>
      <w:r w:rsidRPr="00640CD6">
        <w:t xml:space="preserve">. (The </w:t>
      </w:r>
      <w:r w:rsidRPr="00D50B0B">
        <w:rPr>
          <w:szCs w:val="22"/>
        </w:rPr>
        <w:t>Uniform Resource Locator</w:t>
      </w:r>
      <w:r>
        <w:t xml:space="preserve"> (</w:t>
      </w:r>
      <w:r w:rsidRPr="00640CD6">
        <w:t>URL</w:t>
      </w:r>
      <w:r>
        <w:t>)</w:t>
      </w:r>
      <w:r w:rsidRPr="00640CD6">
        <w:t>, username, password will be provided).</w:t>
      </w:r>
      <w:r>
        <w:t xml:space="preserve"> </w:t>
      </w:r>
      <w:r w:rsidRPr="00640CD6">
        <w:t xml:space="preserve"> </w:t>
      </w:r>
    </w:p>
    <w:p w:rsidR="006300F2" w:rsidRDefault="006300F2" w:rsidP="006300F2">
      <w:pPr>
        <w:pStyle w:val="BodyTextBullet2"/>
      </w:pPr>
      <w:r w:rsidRPr="00640CD6">
        <w:lastRenderedPageBreak/>
        <w:t>The above links are provided as reference</w:t>
      </w:r>
      <w:r>
        <w:t>;</w:t>
      </w:r>
      <w:r w:rsidRPr="00640CD6">
        <w:t xml:space="preserve"> the Install Guides and Documentation are maintained by respective </w:t>
      </w:r>
      <w:r>
        <w:t>p</w:t>
      </w:r>
      <w:r w:rsidRPr="00640CD6">
        <w:t xml:space="preserve">rojects – KAAJEE, VistALink, SDS. If </w:t>
      </w:r>
      <w:r>
        <w:t xml:space="preserve">you are </w:t>
      </w:r>
      <w:r w:rsidRPr="00640CD6">
        <w:t xml:space="preserve">not able to reach the link (or any issue with </w:t>
      </w:r>
      <w:r>
        <w:t>d</w:t>
      </w:r>
      <w:r w:rsidRPr="00640CD6">
        <w:t xml:space="preserve">ocumentation), please contact the respective group. (PRE-PECS team can also help to co-ordinate with above groups if required). </w:t>
      </w:r>
    </w:p>
    <w:p w:rsidR="006300F2" w:rsidRDefault="006300F2" w:rsidP="006300F2">
      <w:pPr>
        <w:pStyle w:val="BodyTextBullet1"/>
      </w:pPr>
      <w:r w:rsidRPr="00C61820">
        <w:t>The installation instructions are followed in the order that the sections are presented within this Installation Guide.</w:t>
      </w:r>
    </w:p>
    <w:p w:rsidR="006300F2" w:rsidRDefault="006300F2" w:rsidP="006300F2">
      <w:pPr>
        <w:pStyle w:val="Heading2"/>
      </w:pPr>
      <w:bookmarkStart w:id="52" w:name="_Toc268789158"/>
      <w:bookmarkStart w:id="53" w:name="_Toc290821733"/>
      <w:bookmarkStart w:id="54" w:name="_Toc389233634"/>
      <w:r w:rsidRPr="008A7722">
        <w:t>Scope</w:t>
      </w:r>
      <w:bookmarkEnd w:id="51"/>
      <w:bookmarkEnd w:id="52"/>
      <w:bookmarkEnd w:id="53"/>
      <w:bookmarkEnd w:id="54"/>
    </w:p>
    <w:p w:rsidR="006300F2" w:rsidRDefault="006300F2" w:rsidP="006300F2">
      <w:pPr>
        <w:pStyle w:val="BodyText"/>
      </w:pPr>
      <w:r>
        <w:t>Installation steps in scope include:</w:t>
      </w:r>
    </w:p>
    <w:p w:rsidR="006300F2" w:rsidRDefault="006300F2" w:rsidP="006300F2">
      <w:pPr>
        <w:pStyle w:val="BodyTextBullet1"/>
      </w:pPr>
      <w:r>
        <w:t>Installation of the PECS database staging schema on an existing Oracle server, and a data load into configuration tables.</w:t>
      </w:r>
    </w:p>
    <w:p w:rsidR="006300F2" w:rsidRDefault="006300F2" w:rsidP="006300F2">
      <w:pPr>
        <w:pStyle w:val="BodyTextBullet1"/>
      </w:pPr>
      <w:r>
        <w:t xml:space="preserve">Configuration of database </w:t>
      </w:r>
      <w:r w:rsidR="00D90FE2">
        <w:t>data sources</w:t>
      </w:r>
      <w:r>
        <w:t xml:space="preserve"> on an existing WebLogic application server.</w:t>
      </w:r>
    </w:p>
    <w:p w:rsidR="006300F2" w:rsidRDefault="006300F2" w:rsidP="006300F2">
      <w:pPr>
        <w:pStyle w:val="BodyTextBullet1"/>
      </w:pPr>
      <w:r>
        <w:t>Deployment of the PECS application EAR file on a configured WebLogic application server.</w:t>
      </w:r>
    </w:p>
    <w:p w:rsidR="006300F2" w:rsidRDefault="006300F2" w:rsidP="006300F2">
      <w:pPr>
        <w:pStyle w:val="BodyText"/>
        <w:spacing w:before="240"/>
      </w:pPr>
      <w:r>
        <w:t>Processes out of scope include:</w:t>
      </w:r>
    </w:p>
    <w:p w:rsidR="006300F2" w:rsidRDefault="006300F2" w:rsidP="006300F2">
      <w:pPr>
        <w:pStyle w:val="BodyTextBullet1"/>
      </w:pPr>
      <w:r>
        <w:t>Installation and configuration of server environments, including the operating system, database server, and application server, and/or any other network component as may be required to host the PECS application on the VA network.</w:t>
      </w:r>
    </w:p>
    <w:p w:rsidR="006300F2" w:rsidRDefault="006300F2" w:rsidP="006300F2">
      <w:pPr>
        <w:pStyle w:val="BodyTextBullet1"/>
      </w:pPr>
      <w:r>
        <w:t>KAAJEE security API setup and configuration on the WebLogic server.</w:t>
      </w:r>
    </w:p>
    <w:p w:rsidR="006300F2" w:rsidRDefault="006300F2" w:rsidP="006300F2">
      <w:pPr>
        <w:pStyle w:val="BodyTextBullet1"/>
      </w:pPr>
      <w:r>
        <w:t>FDB-DIF database installation/migration or update process.</w:t>
      </w:r>
    </w:p>
    <w:p w:rsidR="006300F2" w:rsidRDefault="006300F2" w:rsidP="006300F2">
      <w:pPr>
        <w:pStyle w:val="BodyTextBullet1"/>
      </w:pPr>
      <w:r>
        <w:t>Process to add or configure users in the VistA application for authentication and authorization to the PECS application.</w:t>
      </w:r>
    </w:p>
    <w:p w:rsidR="006300F2" w:rsidRDefault="006300F2" w:rsidP="006300F2">
      <w:pPr>
        <w:pStyle w:val="BodyTextBullet1"/>
      </w:pPr>
      <w:r>
        <w:t>Process to check out the PECS codebase from the ClearCase repository and/or the build process.</w:t>
      </w:r>
    </w:p>
    <w:p w:rsidR="006300F2" w:rsidRDefault="006300F2" w:rsidP="006300F2">
      <w:pPr>
        <w:pStyle w:val="BodyTextBullet1"/>
      </w:pPr>
      <w:r>
        <w:t>Installation details of the Java Runtime environment.</w:t>
      </w:r>
    </w:p>
    <w:p w:rsidR="006300F2" w:rsidRDefault="006300F2" w:rsidP="006300F2">
      <w:pPr>
        <w:pStyle w:val="BodyTextBullet1"/>
      </w:pPr>
      <w:r>
        <w:t xml:space="preserve">Initial load of </w:t>
      </w:r>
      <w:r w:rsidRPr="00B27AC4">
        <w:t>Pharmacy Benefits Management</w:t>
      </w:r>
      <w:r>
        <w:t xml:space="preserve"> (PBM) customized order checks.</w:t>
      </w:r>
    </w:p>
    <w:p w:rsidR="006300F2" w:rsidRDefault="006300F2" w:rsidP="006300F2">
      <w:pPr>
        <w:pStyle w:val="Heading2"/>
        <w:pageBreakBefore/>
      </w:pPr>
      <w:bookmarkStart w:id="55" w:name="_Toc215450864"/>
      <w:bookmarkStart w:id="56" w:name="_Toc268789159"/>
      <w:bookmarkStart w:id="57" w:name="_Toc290821734"/>
      <w:bookmarkStart w:id="58" w:name="_Toc389233635"/>
      <w:r w:rsidRPr="008A7722">
        <w:lastRenderedPageBreak/>
        <w:t>Definitions</w:t>
      </w:r>
      <w:r>
        <w:t>, Acronyms and Abbreviations</w:t>
      </w:r>
      <w:bookmarkEnd w:id="55"/>
      <w:bookmarkEnd w:id="56"/>
      <w:bookmarkEnd w:id="57"/>
      <w:bookmarkEnd w:id="58"/>
    </w:p>
    <w:p w:rsidR="006300F2" w:rsidRPr="006443FD" w:rsidRDefault="006300F2" w:rsidP="006300F2">
      <w:r>
        <w:t>Here is a list of terms and acronyms and their definitions.</w:t>
      </w:r>
    </w:p>
    <w:p w:rsidR="006300F2" w:rsidRDefault="006300F2" w:rsidP="006300F2">
      <w:pPr>
        <w:pStyle w:val="Heading3"/>
        <w:keepNext/>
      </w:pPr>
      <w:bookmarkStart w:id="59" w:name="_Toc215450865"/>
      <w:bookmarkStart w:id="60" w:name="_Toc268789160"/>
      <w:bookmarkStart w:id="61" w:name="_Toc290821735"/>
      <w:bookmarkStart w:id="62" w:name="_Toc389233636"/>
      <w:r w:rsidRPr="008A7722">
        <w:t>Definitions</w:t>
      </w:r>
      <w:bookmarkEnd w:id="59"/>
      <w:bookmarkEnd w:id="60"/>
      <w:bookmarkEnd w:id="61"/>
      <w:bookmarkEnd w:id="62"/>
    </w:p>
    <w:p w:rsidR="006300F2" w:rsidRPr="00A94790" w:rsidRDefault="006300F2" w:rsidP="006300F2">
      <w:pPr>
        <w:pStyle w:val="Caption"/>
      </w:pPr>
      <w:bookmarkStart w:id="63" w:name="_Toc347999041"/>
      <w:r>
        <w:t xml:space="preserve">Table </w:t>
      </w:r>
      <w:r w:rsidR="00FA6152">
        <w:fldChar w:fldCharType="begin"/>
      </w:r>
      <w:r w:rsidR="00FA6152">
        <w:instrText xml:space="preserve"> SEQ Table \* ARABIC </w:instrText>
      </w:r>
      <w:r w:rsidR="00FA6152">
        <w:fldChar w:fldCharType="separate"/>
      </w:r>
      <w:r>
        <w:rPr>
          <w:noProof/>
        </w:rPr>
        <w:t>1</w:t>
      </w:r>
      <w:r w:rsidR="00FA6152">
        <w:rPr>
          <w:noProof/>
        </w:rPr>
        <w:fldChar w:fldCharType="end"/>
      </w:r>
      <w:r>
        <w:rPr>
          <w:noProof/>
        </w:rPr>
        <w:t>: Definitions</w:t>
      </w:r>
      <w:bookmarkEnd w:id="63"/>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120"/>
      </w:tblGrid>
      <w:tr w:rsidR="006300F2" w:rsidRPr="001C3102" w:rsidTr="00026713">
        <w:tc>
          <w:tcPr>
            <w:tcW w:w="3240" w:type="dxa"/>
            <w:shd w:val="clear" w:color="auto" w:fill="D9D9D9"/>
          </w:tcPr>
          <w:p w:rsidR="006300F2" w:rsidRPr="001C3102" w:rsidRDefault="006300F2" w:rsidP="00026713">
            <w:pPr>
              <w:pStyle w:val="TableHeading"/>
              <w:keepNext/>
              <w:rPr>
                <w:rFonts w:ascii="Times New Roman" w:hAnsi="Times New Roman" w:cs="Times New Roman"/>
              </w:rPr>
            </w:pPr>
            <w:r w:rsidRPr="001C3102">
              <w:rPr>
                <w:rFonts w:ascii="Times New Roman" w:hAnsi="Times New Roman" w:cs="Times New Roman"/>
              </w:rPr>
              <w:t>Term</w:t>
            </w:r>
          </w:p>
        </w:tc>
        <w:tc>
          <w:tcPr>
            <w:tcW w:w="6120" w:type="dxa"/>
            <w:shd w:val="clear" w:color="auto" w:fill="D9D9D9"/>
          </w:tcPr>
          <w:p w:rsidR="006300F2" w:rsidRPr="001C3102" w:rsidRDefault="006300F2" w:rsidP="00026713">
            <w:pPr>
              <w:pStyle w:val="TableHeading"/>
              <w:keepNext/>
              <w:rPr>
                <w:rFonts w:ascii="Times New Roman" w:hAnsi="Times New Roman" w:cs="Times New Roman"/>
              </w:rPr>
            </w:pPr>
            <w:r w:rsidRPr="001C3102">
              <w:rPr>
                <w:rFonts w:ascii="Times New Roman" w:hAnsi="Times New Roman" w:cs="Times New Roman"/>
              </w:rPr>
              <w:t>Definition</w:t>
            </w:r>
          </w:p>
        </w:tc>
      </w:tr>
      <w:tr w:rsidR="006300F2" w:rsidRPr="001C3102" w:rsidTr="00026713">
        <w:tc>
          <w:tcPr>
            <w:tcW w:w="3240" w:type="dxa"/>
          </w:tcPr>
          <w:p w:rsidR="006300F2" w:rsidRPr="001C3102" w:rsidRDefault="006300F2" w:rsidP="00026713">
            <w:pPr>
              <w:pStyle w:val="TableText"/>
              <w:keepNext/>
              <w:rPr>
                <w:rFonts w:ascii="Times New Roman" w:hAnsi="Times New Roman" w:cs="Times New Roman"/>
              </w:rPr>
            </w:pPr>
            <w:r w:rsidRPr="001C3102">
              <w:rPr>
                <w:rFonts w:ascii="Times New Roman" w:hAnsi="Times New Roman" w:cs="Times New Roman"/>
              </w:rPr>
              <w:t>%DATAFILE_LOCATION%</w:t>
            </w:r>
          </w:p>
        </w:tc>
        <w:tc>
          <w:tcPr>
            <w:tcW w:w="6120" w:type="dxa"/>
          </w:tcPr>
          <w:p w:rsidR="006300F2" w:rsidRPr="001C3102" w:rsidRDefault="006300F2" w:rsidP="00026713">
            <w:pPr>
              <w:pStyle w:val="TableText"/>
              <w:keepNext/>
              <w:rPr>
                <w:rFonts w:ascii="Times New Roman" w:hAnsi="Times New Roman" w:cs="Times New Roman"/>
              </w:rPr>
            </w:pPr>
            <w:r w:rsidRPr="001C3102">
              <w:rPr>
                <w:rFonts w:ascii="Times New Roman" w:hAnsi="Times New Roman" w:cs="Times New Roman"/>
              </w:rPr>
              <w:t>The directory location where the PECS database schema file will be located.</w:t>
            </w:r>
          </w:p>
        </w:tc>
      </w:tr>
      <w:tr w:rsidR="006300F2" w:rsidRPr="001C3102" w:rsidTr="00026713">
        <w:tc>
          <w:tcPr>
            <w:tcW w:w="3240" w:type="dxa"/>
          </w:tcPr>
          <w:p w:rsidR="006300F2" w:rsidRPr="001C3102" w:rsidRDefault="006300F2" w:rsidP="00026713">
            <w:pPr>
              <w:pStyle w:val="TableText"/>
              <w:keepNext/>
              <w:rPr>
                <w:rFonts w:ascii="Times New Roman" w:hAnsi="Times New Roman" w:cs="Times New Roman"/>
              </w:rPr>
            </w:pPr>
            <w:r w:rsidRPr="001C3102">
              <w:rPr>
                <w:rFonts w:ascii="Times New Roman" w:hAnsi="Times New Roman" w:cs="Times New Roman"/>
              </w:rPr>
              <w:t>Data Definition Language</w:t>
            </w:r>
          </w:p>
        </w:tc>
        <w:tc>
          <w:tcPr>
            <w:tcW w:w="6120" w:type="dxa"/>
          </w:tcPr>
          <w:p w:rsidR="006300F2" w:rsidRPr="001C3102" w:rsidRDefault="006300F2" w:rsidP="00026713">
            <w:pPr>
              <w:pStyle w:val="TableText"/>
              <w:keepNext/>
              <w:rPr>
                <w:rFonts w:ascii="Times New Roman" w:hAnsi="Times New Roman" w:cs="Times New Roman"/>
              </w:rPr>
            </w:pPr>
            <w:r w:rsidRPr="001C3102">
              <w:rPr>
                <w:rFonts w:ascii="Times New Roman" w:hAnsi="Times New Roman" w:cs="Times New Roman"/>
              </w:rPr>
              <w:t>A computer language for describing the records, fields, and "sets" making up a database</w:t>
            </w:r>
          </w:p>
        </w:tc>
      </w:tr>
      <w:tr w:rsidR="006300F2" w:rsidRPr="001C3102" w:rsidTr="00026713">
        <w:tc>
          <w:tcPr>
            <w:tcW w:w="3240" w:type="dxa"/>
          </w:tcPr>
          <w:p w:rsidR="006300F2" w:rsidRPr="001C3102" w:rsidRDefault="006300F2" w:rsidP="00026713">
            <w:pPr>
              <w:pStyle w:val="TableText"/>
              <w:keepNext/>
              <w:rPr>
                <w:rFonts w:ascii="Times New Roman" w:hAnsi="Times New Roman" w:cs="Times New Roman"/>
              </w:rPr>
            </w:pPr>
            <w:r w:rsidRPr="001C3102">
              <w:rPr>
                <w:rFonts w:ascii="Times New Roman" w:hAnsi="Times New Roman" w:cs="Times New Roman"/>
              </w:rPr>
              <w:t>Datasource</w:t>
            </w:r>
          </w:p>
        </w:tc>
        <w:tc>
          <w:tcPr>
            <w:tcW w:w="6120" w:type="dxa"/>
          </w:tcPr>
          <w:p w:rsidR="006300F2" w:rsidRPr="001C3102" w:rsidRDefault="006300F2" w:rsidP="00026713">
            <w:pPr>
              <w:pStyle w:val="TableText"/>
              <w:keepNext/>
              <w:rPr>
                <w:rFonts w:ascii="Times New Roman" w:hAnsi="Times New Roman" w:cs="Times New Roman"/>
              </w:rPr>
            </w:pPr>
            <w:r w:rsidRPr="001C3102">
              <w:rPr>
                <w:rFonts w:ascii="Times New Roman" w:hAnsi="Times New Roman" w:cs="Times New Roman"/>
              </w:rPr>
              <w:t>Database connection definition, including connection pool on an application server.</w:t>
            </w:r>
          </w:p>
        </w:tc>
      </w:tr>
      <w:tr w:rsidR="006300F2" w:rsidRPr="001C3102" w:rsidTr="00026713">
        <w:tc>
          <w:tcPr>
            <w:tcW w:w="3240" w:type="dxa"/>
          </w:tcPr>
          <w:p w:rsidR="006300F2" w:rsidRPr="001C3102" w:rsidRDefault="006300F2" w:rsidP="00026713">
            <w:pPr>
              <w:pStyle w:val="TableText"/>
              <w:rPr>
                <w:rFonts w:ascii="Times New Roman" w:hAnsi="Times New Roman" w:cs="Times New Roman"/>
              </w:rPr>
            </w:pPr>
            <w:r w:rsidRPr="001C3102">
              <w:rPr>
                <w:rFonts w:ascii="Times New Roman" w:hAnsi="Times New Roman" w:cs="Times New Roman"/>
              </w:rPr>
              <w:t>Deployment Archive</w:t>
            </w:r>
          </w:p>
        </w:tc>
        <w:tc>
          <w:tcPr>
            <w:tcW w:w="6120" w:type="dxa"/>
          </w:tcPr>
          <w:p w:rsidR="006300F2" w:rsidRPr="001C3102" w:rsidRDefault="006300F2" w:rsidP="00026713">
            <w:pPr>
              <w:pStyle w:val="TableText"/>
              <w:rPr>
                <w:rFonts w:ascii="Times New Roman" w:hAnsi="Times New Roman" w:cs="Times New Roman"/>
              </w:rPr>
            </w:pPr>
            <w:r w:rsidRPr="001C3102">
              <w:rPr>
                <w:rFonts w:ascii="Times New Roman" w:hAnsi="Times New Roman" w:cs="Times New Roman"/>
              </w:rPr>
              <w:t>A compressed file organized in the J2EE deployment standard.</w:t>
            </w:r>
          </w:p>
        </w:tc>
      </w:tr>
    </w:tbl>
    <w:p w:rsidR="006300F2" w:rsidRPr="006443FD" w:rsidRDefault="006300F2" w:rsidP="006300F2">
      <w:bookmarkStart w:id="64" w:name="_Toc215450866"/>
      <w:bookmarkStart w:id="65" w:name="_Toc268789161"/>
      <w:bookmarkStart w:id="66" w:name="_Toc290821736"/>
    </w:p>
    <w:p w:rsidR="006300F2" w:rsidRDefault="006300F2" w:rsidP="006300F2">
      <w:pPr>
        <w:pStyle w:val="Heading3"/>
      </w:pPr>
      <w:bookmarkStart w:id="67" w:name="_Toc389233637"/>
      <w:r w:rsidRPr="008A7722">
        <w:t>Acronyms</w:t>
      </w:r>
      <w:bookmarkEnd w:id="64"/>
      <w:bookmarkEnd w:id="65"/>
      <w:bookmarkEnd w:id="66"/>
      <w:bookmarkEnd w:id="67"/>
    </w:p>
    <w:p w:rsidR="006300F2" w:rsidRPr="00A94790" w:rsidRDefault="006300F2" w:rsidP="006300F2">
      <w:pPr>
        <w:pStyle w:val="Caption"/>
      </w:pPr>
      <w:bookmarkStart w:id="68" w:name="_Toc347999042"/>
      <w:r>
        <w:t xml:space="preserve">Table </w:t>
      </w:r>
      <w:r w:rsidR="00FA6152">
        <w:fldChar w:fldCharType="begin"/>
      </w:r>
      <w:r w:rsidR="00FA6152">
        <w:instrText xml:space="preserve"> SEQ Table \* ARABIC </w:instrText>
      </w:r>
      <w:r w:rsidR="00FA6152">
        <w:fldChar w:fldCharType="separate"/>
      </w:r>
      <w:r>
        <w:rPr>
          <w:noProof/>
        </w:rPr>
        <w:t>2</w:t>
      </w:r>
      <w:r w:rsidR="00FA6152">
        <w:rPr>
          <w:noProof/>
        </w:rPr>
        <w:fldChar w:fldCharType="end"/>
      </w:r>
      <w:r>
        <w:t>: Acronyms</w:t>
      </w:r>
      <w:bookmarkEnd w:id="68"/>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120"/>
      </w:tblGrid>
      <w:tr w:rsidR="006300F2" w:rsidRPr="001C3102" w:rsidTr="00026713">
        <w:trPr>
          <w:tblHeader/>
        </w:trPr>
        <w:tc>
          <w:tcPr>
            <w:tcW w:w="3240" w:type="dxa"/>
            <w:shd w:val="clear" w:color="auto" w:fill="D9D9D9"/>
          </w:tcPr>
          <w:p w:rsidR="006300F2" w:rsidRPr="001C3102" w:rsidRDefault="006300F2" w:rsidP="00026713">
            <w:pPr>
              <w:pStyle w:val="TableHeading"/>
              <w:rPr>
                <w:rFonts w:ascii="Times New Roman" w:hAnsi="Times New Roman" w:cs="Times New Roman"/>
              </w:rPr>
            </w:pPr>
            <w:r w:rsidRPr="001C3102">
              <w:rPr>
                <w:rFonts w:ascii="Times New Roman" w:hAnsi="Times New Roman" w:cs="Times New Roman"/>
              </w:rPr>
              <w:t>Term</w:t>
            </w:r>
          </w:p>
        </w:tc>
        <w:tc>
          <w:tcPr>
            <w:tcW w:w="6120" w:type="dxa"/>
            <w:shd w:val="clear" w:color="auto" w:fill="D9D9D9"/>
          </w:tcPr>
          <w:p w:rsidR="006300F2" w:rsidRPr="001C3102" w:rsidRDefault="006300F2" w:rsidP="00026713">
            <w:pPr>
              <w:pStyle w:val="TableHeading"/>
              <w:rPr>
                <w:rFonts w:ascii="Times New Roman" w:hAnsi="Times New Roman" w:cs="Times New Roman"/>
              </w:rPr>
            </w:pPr>
            <w:r w:rsidRPr="001C3102">
              <w:rPr>
                <w:rFonts w:ascii="Times New Roman" w:hAnsi="Times New Roman" w:cs="Times New Roman"/>
              </w:rPr>
              <w:t>Definition</w:t>
            </w:r>
          </w:p>
        </w:tc>
      </w:tr>
      <w:tr w:rsidR="006300F2" w:rsidRPr="001C3102" w:rsidTr="00026713">
        <w:tc>
          <w:tcPr>
            <w:tcW w:w="3240" w:type="dxa"/>
          </w:tcPr>
          <w:p w:rsidR="006300F2" w:rsidRPr="001C3102" w:rsidRDefault="006300F2" w:rsidP="00026713">
            <w:pPr>
              <w:pStyle w:val="TableText"/>
              <w:rPr>
                <w:rFonts w:ascii="Times New Roman" w:hAnsi="Times New Roman" w:cs="Times New Roman"/>
                <w:szCs w:val="22"/>
              </w:rPr>
            </w:pPr>
            <w:r w:rsidRPr="001C3102">
              <w:rPr>
                <w:rFonts w:ascii="Times New Roman" w:hAnsi="Times New Roman" w:cs="Times New Roman"/>
                <w:szCs w:val="22"/>
              </w:rPr>
              <w:t>AITC</w:t>
            </w:r>
          </w:p>
        </w:tc>
        <w:tc>
          <w:tcPr>
            <w:tcW w:w="6120" w:type="dxa"/>
          </w:tcPr>
          <w:p w:rsidR="006300F2" w:rsidRPr="001C3102" w:rsidRDefault="006300F2" w:rsidP="00026713">
            <w:pPr>
              <w:pStyle w:val="TableText"/>
              <w:rPr>
                <w:rFonts w:ascii="Times New Roman" w:hAnsi="Times New Roman" w:cs="Times New Roman"/>
                <w:szCs w:val="22"/>
              </w:rPr>
            </w:pPr>
            <w:r w:rsidRPr="001C3102">
              <w:rPr>
                <w:rFonts w:ascii="Times New Roman" w:hAnsi="Times New Roman" w:cs="Times New Roman"/>
                <w:szCs w:val="22"/>
              </w:rPr>
              <w:t>Austin Information Technology Center</w:t>
            </w:r>
          </w:p>
        </w:tc>
      </w:tr>
      <w:tr w:rsidR="006300F2" w:rsidRPr="001C3102" w:rsidTr="00026713">
        <w:tc>
          <w:tcPr>
            <w:tcW w:w="3240" w:type="dxa"/>
          </w:tcPr>
          <w:p w:rsidR="006300F2" w:rsidRPr="001C3102" w:rsidRDefault="006300F2" w:rsidP="00026713">
            <w:pPr>
              <w:pStyle w:val="TableText"/>
              <w:rPr>
                <w:rFonts w:ascii="Times New Roman" w:hAnsi="Times New Roman" w:cs="Times New Roman"/>
                <w:szCs w:val="22"/>
              </w:rPr>
            </w:pPr>
            <w:r w:rsidRPr="001C3102">
              <w:rPr>
                <w:rFonts w:ascii="Times New Roman" w:hAnsi="Times New Roman" w:cs="Times New Roman"/>
                <w:szCs w:val="22"/>
              </w:rPr>
              <w:t>API</w:t>
            </w:r>
          </w:p>
        </w:tc>
        <w:tc>
          <w:tcPr>
            <w:tcW w:w="6120" w:type="dxa"/>
          </w:tcPr>
          <w:p w:rsidR="006300F2" w:rsidRPr="001C3102" w:rsidRDefault="006300F2" w:rsidP="00026713">
            <w:pPr>
              <w:pStyle w:val="TableText"/>
              <w:rPr>
                <w:rFonts w:ascii="Times New Roman" w:hAnsi="Times New Roman" w:cs="Times New Roman"/>
                <w:szCs w:val="22"/>
              </w:rPr>
            </w:pPr>
            <w:r w:rsidRPr="001C3102">
              <w:rPr>
                <w:rFonts w:ascii="Times New Roman" w:hAnsi="Times New Roman" w:cs="Times New Roman"/>
                <w:szCs w:val="22"/>
              </w:rPr>
              <w:t>Application Program Interface</w:t>
            </w:r>
          </w:p>
        </w:tc>
      </w:tr>
      <w:tr w:rsidR="006300F2" w:rsidRPr="001C3102" w:rsidTr="00026713">
        <w:tc>
          <w:tcPr>
            <w:tcW w:w="3240" w:type="dxa"/>
          </w:tcPr>
          <w:p w:rsidR="006300F2" w:rsidRPr="001C3102" w:rsidRDefault="006300F2" w:rsidP="00026713">
            <w:pPr>
              <w:pStyle w:val="TableText"/>
              <w:rPr>
                <w:rFonts w:ascii="Times New Roman" w:hAnsi="Times New Roman" w:cs="Times New Roman"/>
                <w:szCs w:val="22"/>
              </w:rPr>
            </w:pPr>
            <w:r w:rsidRPr="001C3102">
              <w:rPr>
                <w:rFonts w:ascii="Times New Roman" w:hAnsi="Times New Roman" w:cs="Times New Roman"/>
                <w:szCs w:val="22"/>
              </w:rPr>
              <w:t>CT</w:t>
            </w:r>
          </w:p>
        </w:tc>
        <w:tc>
          <w:tcPr>
            <w:tcW w:w="6120" w:type="dxa"/>
          </w:tcPr>
          <w:p w:rsidR="006300F2" w:rsidRPr="001C3102" w:rsidRDefault="006300F2" w:rsidP="00026713">
            <w:pPr>
              <w:pStyle w:val="TableText"/>
              <w:rPr>
                <w:rFonts w:ascii="Times New Roman" w:hAnsi="Times New Roman" w:cs="Times New Roman"/>
                <w:szCs w:val="22"/>
              </w:rPr>
            </w:pPr>
            <w:r w:rsidRPr="001C3102">
              <w:rPr>
                <w:rFonts w:ascii="Times New Roman" w:hAnsi="Times New Roman" w:cs="Times New Roman"/>
                <w:szCs w:val="22"/>
              </w:rPr>
              <w:t>Custom Table</w:t>
            </w:r>
          </w:p>
        </w:tc>
      </w:tr>
      <w:tr w:rsidR="006300F2" w:rsidRPr="001C3102" w:rsidTr="00026713">
        <w:tc>
          <w:tcPr>
            <w:tcW w:w="3240" w:type="dxa"/>
          </w:tcPr>
          <w:p w:rsidR="006300F2" w:rsidRPr="001C3102" w:rsidRDefault="006300F2" w:rsidP="00026713">
            <w:pPr>
              <w:pStyle w:val="TableText"/>
              <w:rPr>
                <w:rFonts w:ascii="Times New Roman" w:hAnsi="Times New Roman" w:cs="Times New Roman"/>
                <w:szCs w:val="22"/>
              </w:rPr>
            </w:pPr>
            <w:r w:rsidRPr="001C3102">
              <w:rPr>
                <w:rFonts w:ascii="Times New Roman" w:hAnsi="Times New Roman" w:cs="Times New Roman"/>
                <w:szCs w:val="22"/>
              </w:rPr>
              <w:t>DBA</w:t>
            </w:r>
          </w:p>
        </w:tc>
        <w:tc>
          <w:tcPr>
            <w:tcW w:w="6120" w:type="dxa"/>
          </w:tcPr>
          <w:p w:rsidR="006300F2" w:rsidRPr="001C3102" w:rsidRDefault="006300F2" w:rsidP="00026713">
            <w:pPr>
              <w:pStyle w:val="TableText"/>
              <w:rPr>
                <w:rFonts w:ascii="Times New Roman" w:hAnsi="Times New Roman" w:cs="Times New Roman"/>
                <w:szCs w:val="22"/>
              </w:rPr>
            </w:pPr>
            <w:r w:rsidRPr="001C3102">
              <w:rPr>
                <w:rFonts w:ascii="Times New Roman" w:hAnsi="Times New Roman" w:cs="Times New Roman"/>
                <w:szCs w:val="22"/>
              </w:rPr>
              <w:t>Database Administrator</w:t>
            </w:r>
          </w:p>
        </w:tc>
      </w:tr>
      <w:tr w:rsidR="006300F2" w:rsidRPr="001C3102" w:rsidTr="00026713">
        <w:tc>
          <w:tcPr>
            <w:tcW w:w="3240" w:type="dxa"/>
          </w:tcPr>
          <w:p w:rsidR="006300F2" w:rsidRPr="001C3102" w:rsidRDefault="006300F2" w:rsidP="00026713">
            <w:pPr>
              <w:pStyle w:val="TableText"/>
              <w:rPr>
                <w:rFonts w:ascii="Times New Roman" w:hAnsi="Times New Roman" w:cs="Times New Roman"/>
                <w:szCs w:val="22"/>
              </w:rPr>
            </w:pPr>
            <w:r w:rsidRPr="001C3102">
              <w:rPr>
                <w:rFonts w:ascii="Times New Roman" w:hAnsi="Times New Roman" w:cs="Times New Roman"/>
                <w:szCs w:val="22"/>
              </w:rPr>
              <w:t>DDL</w:t>
            </w:r>
          </w:p>
        </w:tc>
        <w:tc>
          <w:tcPr>
            <w:tcW w:w="6120" w:type="dxa"/>
          </w:tcPr>
          <w:p w:rsidR="006300F2" w:rsidRPr="001C3102" w:rsidRDefault="006300F2" w:rsidP="00026713">
            <w:pPr>
              <w:pStyle w:val="TableText"/>
              <w:rPr>
                <w:rFonts w:ascii="Times New Roman" w:hAnsi="Times New Roman" w:cs="Times New Roman"/>
                <w:szCs w:val="22"/>
              </w:rPr>
            </w:pPr>
            <w:r w:rsidRPr="001C3102">
              <w:rPr>
                <w:rFonts w:ascii="Times New Roman" w:hAnsi="Times New Roman" w:cs="Times New Roman"/>
                <w:szCs w:val="22"/>
              </w:rPr>
              <w:t>Data Definition Language..</w:t>
            </w:r>
          </w:p>
        </w:tc>
      </w:tr>
      <w:tr w:rsidR="006300F2" w:rsidRPr="001C3102" w:rsidTr="00026713">
        <w:tc>
          <w:tcPr>
            <w:tcW w:w="3240" w:type="dxa"/>
          </w:tcPr>
          <w:p w:rsidR="006300F2" w:rsidRPr="001C3102" w:rsidRDefault="006300F2" w:rsidP="00026713">
            <w:pPr>
              <w:pStyle w:val="TableText"/>
              <w:rPr>
                <w:rFonts w:ascii="Times New Roman" w:hAnsi="Times New Roman" w:cs="Times New Roman"/>
                <w:szCs w:val="22"/>
              </w:rPr>
            </w:pPr>
            <w:r w:rsidRPr="001C3102">
              <w:rPr>
                <w:rFonts w:ascii="Times New Roman" w:hAnsi="Times New Roman" w:cs="Times New Roman"/>
                <w:szCs w:val="22"/>
              </w:rPr>
              <w:t xml:space="preserve">EAR </w:t>
            </w:r>
          </w:p>
        </w:tc>
        <w:tc>
          <w:tcPr>
            <w:tcW w:w="6120" w:type="dxa"/>
          </w:tcPr>
          <w:p w:rsidR="006300F2" w:rsidRPr="001C3102" w:rsidRDefault="006300F2" w:rsidP="00026713">
            <w:pPr>
              <w:pStyle w:val="TableText"/>
              <w:rPr>
                <w:rFonts w:ascii="Times New Roman" w:hAnsi="Times New Roman" w:cs="Times New Roman"/>
                <w:szCs w:val="22"/>
              </w:rPr>
            </w:pPr>
            <w:r w:rsidRPr="001C3102">
              <w:rPr>
                <w:rFonts w:ascii="Times New Roman" w:hAnsi="Times New Roman" w:cs="Times New Roman"/>
                <w:szCs w:val="22"/>
              </w:rPr>
              <w:t>J2EE Enterprise Application Archive file.</w:t>
            </w:r>
          </w:p>
        </w:tc>
      </w:tr>
      <w:tr w:rsidR="0014074C" w:rsidRPr="001C3102" w:rsidTr="00026713">
        <w:tc>
          <w:tcPr>
            <w:tcW w:w="3240" w:type="dxa"/>
          </w:tcPr>
          <w:p w:rsidR="0014074C" w:rsidRPr="001C3102" w:rsidRDefault="0014074C" w:rsidP="00026713">
            <w:pPr>
              <w:pStyle w:val="TableText"/>
              <w:rPr>
                <w:rFonts w:ascii="Times New Roman" w:hAnsi="Times New Roman" w:cs="Times New Roman"/>
                <w:szCs w:val="22"/>
              </w:rPr>
            </w:pPr>
            <w:r w:rsidRPr="001C3102">
              <w:rPr>
                <w:rFonts w:ascii="Times New Roman" w:hAnsi="Times New Roman" w:cs="Times New Roman"/>
                <w:szCs w:val="22"/>
              </w:rPr>
              <w:t>FDB-DIF</w:t>
            </w:r>
          </w:p>
        </w:tc>
        <w:tc>
          <w:tcPr>
            <w:tcW w:w="6120" w:type="dxa"/>
          </w:tcPr>
          <w:p w:rsidR="0014074C" w:rsidRPr="001C3102" w:rsidRDefault="0014074C" w:rsidP="00026386">
            <w:pPr>
              <w:pStyle w:val="TableText"/>
              <w:rPr>
                <w:rFonts w:ascii="Times New Roman" w:hAnsi="Times New Roman" w:cs="Times New Roman"/>
                <w:szCs w:val="22"/>
              </w:rPr>
            </w:pPr>
            <w:r w:rsidRPr="001C3102">
              <w:rPr>
                <w:rFonts w:ascii="Times New Roman" w:hAnsi="Times New Roman" w:cs="Times New Roman"/>
                <w:szCs w:val="22"/>
              </w:rPr>
              <w:t xml:space="preserve">First Databank Drug Information Framework – </w:t>
            </w:r>
            <w:r w:rsidR="00026386" w:rsidRPr="001C3102">
              <w:rPr>
                <w:rFonts w:ascii="Times New Roman" w:hAnsi="Times New Roman" w:cs="Times New Roman"/>
                <w:szCs w:val="22"/>
              </w:rPr>
              <w:t xml:space="preserve">name of database </w:t>
            </w:r>
            <w:r w:rsidRPr="001C3102">
              <w:rPr>
                <w:rFonts w:ascii="Times New Roman" w:hAnsi="Times New Roman" w:cs="Times New Roman"/>
                <w:szCs w:val="22"/>
              </w:rPr>
              <w:t xml:space="preserve">currently </w:t>
            </w:r>
            <w:r w:rsidR="00026386" w:rsidRPr="001C3102">
              <w:rPr>
                <w:rFonts w:ascii="Times New Roman" w:hAnsi="Times New Roman" w:cs="Times New Roman"/>
                <w:szCs w:val="22"/>
              </w:rPr>
              <w:t xml:space="preserve">in use with the PECS/MOCHA Server/DATUP products </w:t>
            </w:r>
          </w:p>
        </w:tc>
      </w:tr>
      <w:tr w:rsidR="006300F2" w:rsidRPr="001C3102" w:rsidTr="00026713">
        <w:tc>
          <w:tcPr>
            <w:tcW w:w="3240" w:type="dxa"/>
          </w:tcPr>
          <w:p w:rsidR="006300F2" w:rsidRPr="001C3102" w:rsidRDefault="00026713" w:rsidP="00026713">
            <w:pPr>
              <w:pStyle w:val="TableText"/>
              <w:rPr>
                <w:rFonts w:ascii="Times New Roman" w:hAnsi="Times New Roman" w:cs="Times New Roman"/>
                <w:szCs w:val="22"/>
              </w:rPr>
            </w:pPr>
            <w:r w:rsidRPr="001C3102">
              <w:rPr>
                <w:rFonts w:ascii="Times New Roman" w:hAnsi="Times New Roman" w:cs="Times New Roman"/>
                <w:szCs w:val="22"/>
              </w:rPr>
              <w:t>FDB MedKnowledge</w:t>
            </w:r>
          </w:p>
        </w:tc>
        <w:tc>
          <w:tcPr>
            <w:tcW w:w="6120" w:type="dxa"/>
          </w:tcPr>
          <w:p w:rsidR="006300F2" w:rsidRPr="001C3102" w:rsidRDefault="00026386" w:rsidP="00026386">
            <w:pPr>
              <w:pStyle w:val="TableText"/>
              <w:rPr>
                <w:rFonts w:ascii="Times New Roman" w:hAnsi="Times New Roman" w:cs="Times New Roman"/>
                <w:szCs w:val="22"/>
              </w:rPr>
            </w:pPr>
            <w:r w:rsidRPr="001C3102">
              <w:rPr>
                <w:rFonts w:ascii="Times New Roman" w:hAnsi="Times New Roman" w:cs="Times New Roman"/>
                <w:szCs w:val="22"/>
              </w:rPr>
              <w:t>New Name for FDB-DIF; used only for descriptions as schemas and instructions are not yet changed</w:t>
            </w:r>
          </w:p>
        </w:tc>
      </w:tr>
      <w:tr w:rsidR="006300F2" w:rsidRPr="001C3102" w:rsidTr="00026713">
        <w:tc>
          <w:tcPr>
            <w:tcW w:w="3240" w:type="dxa"/>
          </w:tcPr>
          <w:p w:rsidR="006300F2" w:rsidRPr="001C3102" w:rsidRDefault="006300F2" w:rsidP="00026713">
            <w:pPr>
              <w:pStyle w:val="TableText"/>
              <w:rPr>
                <w:rFonts w:ascii="Times New Roman" w:hAnsi="Times New Roman" w:cs="Times New Roman"/>
                <w:szCs w:val="22"/>
              </w:rPr>
            </w:pPr>
            <w:r w:rsidRPr="001C3102">
              <w:rPr>
                <w:rFonts w:ascii="Times New Roman" w:hAnsi="Times New Roman" w:cs="Times New Roman"/>
                <w:szCs w:val="22"/>
              </w:rPr>
              <w:t>FTP</w:t>
            </w:r>
          </w:p>
        </w:tc>
        <w:tc>
          <w:tcPr>
            <w:tcW w:w="6120" w:type="dxa"/>
          </w:tcPr>
          <w:p w:rsidR="006300F2" w:rsidRPr="001C3102" w:rsidRDefault="006300F2" w:rsidP="00026713">
            <w:pPr>
              <w:pStyle w:val="TableText"/>
              <w:rPr>
                <w:rFonts w:ascii="Times New Roman" w:hAnsi="Times New Roman" w:cs="Times New Roman"/>
                <w:szCs w:val="22"/>
              </w:rPr>
            </w:pPr>
            <w:r w:rsidRPr="001C3102">
              <w:rPr>
                <w:rFonts w:ascii="Times New Roman" w:hAnsi="Times New Roman" w:cs="Times New Roman"/>
                <w:szCs w:val="22"/>
              </w:rPr>
              <w:t>File Transfer Protocol</w:t>
            </w:r>
          </w:p>
        </w:tc>
      </w:tr>
      <w:tr w:rsidR="006300F2" w:rsidRPr="001C3102" w:rsidTr="00026713">
        <w:tc>
          <w:tcPr>
            <w:tcW w:w="3240" w:type="dxa"/>
          </w:tcPr>
          <w:p w:rsidR="006300F2" w:rsidRPr="001C3102" w:rsidRDefault="006300F2" w:rsidP="00026713">
            <w:pPr>
              <w:pStyle w:val="TableText"/>
              <w:rPr>
                <w:rFonts w:ascii="Times New Roman" w:hAnsi="Times New Roman" w:cs="Times New Roman"/>
                <w:szCs w:val="22"/>
              </w:rPr>
            </w:pPr>
            <w:r w:rsidRPr="001C3102">
              <w:rPr>
                <w:rFonts w:ascii="Times New Roman" w:hAnsi="Times New Roman" w:cs="Times New Roman"/>
                <w:szCs w:val="22"/>
              </w:rPr>
              <w:t>GUI</w:t>
            </w:r>
          </w:p>
        </w:tc>
        <w:tc>
          <w:tcPr>
            <w:tcW w:w="6120" w:type="dxa"/>
          </w:tcPr>
          <w:p w:rsidR="006300F2" w:rsidRPr="001C3102" w:rsidRDefault="006300F2" w:rsidP="00026713">
            <w:pPr>
              <w:pStyle w:val="TableText"/>
              <w:rPr>
                <w:rFonts w:ascii="Times New Roman" w:hAnsi="Times New Roman" w:cs="Times New Roman"/>
                <w:szCs w:val="22"/>
              </w:rPr>
            </w:pPr>
            <w:r w:rsidRPr="001C3102">
              <w:rPr>
                <w:rFonts w:ascii="Times New Roman" w:hAnsi="Times New Roman" w:cs="Times New Roman"/>
                <w:iCs/>
                <w:szCs w:val="22"/>
              </w:rPr>
              <w:t>Graphical User Interface</w:t>
            </w:r>
          </w:p>
        </w:tc>
      </w:tr>
      <w:tr w:rsidR="006300F2" w:rsidRPr="001C3102" w:rsidTr="00026713">
        <w:tc>
          <w:tcPr>
            <w:tcW w:w="3240" w:type="dxa"/>
          </w:tcPr>
          <w:p w:rsidR="006300F2" w:rsidRPr="001C3102" w:rsidRDefault="006300F2" w:rsidP="00026713">
            <w:pPr>
              <w:pStyle w:val="TableText"/>
              <w:rPr>
                <w:rFonts w:ascii="Times New Roman" w:hAnsi="Times New Roman" w:cs="Times New Roman"/>
                <w:szCs w:val="22"/>
              </w:rPr>
            </w:pPr>
            <w:r w:rsidRPr="001C3102">
              <w:rPr>
                <w:rFonts w:ascii="Times New Roman" w:hAnsi="Times New Roman" w:cs="Times New Roman"/>
                <w:szCs w:val="22"/>
              </w:rPr>
              <w:t>J2EE</w:t>
            </w:r>
          </w:p>
        </w:tc>
        <w:tc>
          <w:tcPr>
            <w:tcW w:w="6120" w:type="dxa"/>
          </w:tcPr>
          <w:p w:rsidR="006300F2" w:rsidRPr="001C3102" w:rsidRDefault="006300F2" w:rsidP="00026713">
            <w:pPr>
              <w:pStyle w:val="TableText"/>
              <w:rPr>
                <w:rFonts w:ascii="Times New Roman" w:hAnsi="Times New Roman" w:cs="Times New Roman"/>
                <w:szCs w:val="22"/>
              </w:rPr>
            </w:pPr>
            <w:r w:rsidRPr="001C3102">
              <w:rPr>
                <w:rFonts w:ascii="Times New Roman" w:hAnsi="Times New Roman" w:cs="Times New Roman"/>
                <w:szCs w:val="22"/>
              </w:rPr>
              <w:t>Java 2 Enterprise Edition</w:t>
            </w:r>
          </w:p>
        </w:tc>
      </w:tr>
      <w:tr w:rsidR="006300F2" w:rsidRPr="001C3102" w:rsidTr="00026713">
        <w:tc>
          <w:tcPr>
            <w:tcW w:w="3240" w:type="dxa"/>
          </w:tcPr>
          <w:p w:rsidR="006300F2" w:rsidRPr="001C3102" w:rsidRDefault="006300F2" w:rsidP="00026713">
            <w:pPr>
              <w:pStyle w:val="TableText"/>
              <w:rPr>
                <w:rFonts w:ascii="Times New Roman" w:hAnsi="Times New Roman" w:cs="Times New Roman"/>
                <w:szCs w:val="22"/>
              </w:rPr>
            </w:pPr>
            <w:r w:rsidRPr="001C3102">
              <w:rPr>
                <w:rFonts w:ascii="Times New Roman" w:hAnsi="Times New Roman" w:cs="Times New Roman"/>
                <w:szCs w:val="22"/>
              </w:rPr>
              <w:t>JMS</w:t>
            </w:r>
          </w:p>
        </w:tc>
        <w:tc>
          <w:tcPr>
            <w:tcW w:w="6120" w:type="dxa"/>
          </w:tcPr>
          <w:p w:rsidR="006300F2" w:rsidRPr="001C3102" w:rsidRDefault="006300F2" w:rsidP="00026713">
            <w:pPr>
              <w:pStyle w:val="TableText"/>
              <w:rPr>
                <w:rFonts w:ascii="Times New Roman" w:hAnsi="Times New Roman" w:cs="Times New Roman"/>
                <w:szCs w:val="22"/>
              </w:rPr>
            </w:pPr>
            <w:r w:rsidRPr="001C3102">
              <w:rPr>
                <w:rFonts w:ascii="Times New Roman" w:hAnsi="Times New Roman" w:cs="Times New Roman"/>
                <w:szCs w:val="22"/>
              </w:rPr>
              <w:t>Java Messaging Service</w:t>
            </w:r>
          </w:p>
        </w:tc>
      </w:tr>
      <w:tr w:rsidR="006300F2" w:rsidRPr="001C3102" w:rsidTr="00026713">
        <w:tc>
          <w:tcPr>
            <w:tcW w:w="3240" w:type="dxa"/>
          </w:tcPr>
          <w:p w:rsidR="006300F2" w:rsidRPr="001C3102" w:rsidRDefault="006300F2" w:rsidP="00026713">
            <w:pPr>
              <w:pStyle w:val="TableText"/>
              <w:rPr>
                <w:rFonts w:ascii="Times New Roman" w:hAnsi="Times New Roman" w:cs="Times New Roman"/>
                <w:szCs w:val="22"/>
              </w:rPr>
            </w:pPr>
            <w:r w:rsidRPr="001C3102">
              <w:rPr>
                <w:rFonts w:ascii="Times New Roman" w:hAnsi="Times New Roman" w:cs="Times New Roman"/>
                <w:szCs w:val="22"/>
              </w:rPr>
              <w:t>KAAJEE</w:t>
            </w:r>
          </w:p>
        </w:tc>
        <w:tc>
          <w:tcPr>
            <w:tcW w:w="6120" w:type="dxa"/>
          </w:tcPr>
          <w:p w:rsidR="006300F2" w:rsidRPr="001C3102" w:rsidRDefault="006300F2" w:rsidP="00026713">
            <w:pPr>
              <w:pStyle w:val="TableText"/>
              <w:rPr>
                <w:rFonts w:ascii="Times New Roman" w:hAnsi="Times New Roman" w:cs="Times New Roman"/>
                <w:szCs w:val="22"/>
              </w:rPr>
            </w:pPr>
            <w:r w:rsidRPr="001C3102">
              <w:rPr>
                <w:rFonts w:ascii="Times New Roman" w:hAnsi="Times New Roman" w:cs="Times New Roman"/>
                <w:szCs w:val="22"/>
              </w:rPr>
              <w:t>Kernel Authentication and Authorization for J2EE</w:t>
            </w:r>
          </w:p>
        </w:tc>
      </w:tr>
      <w:tr w:rsidR="006300F2" w:rsidRPr="001C3102" w:rsidTr="00026713">
        <w:tc>
          <w:tcPr>
            <w:tcW w:w="3240" w:type="dxa"/>
          </w:tcPr>
          <w:p w:rsidR="006300F2" w:rsidRPr="001C3102" w:rsidRDefault="006300F2" w:rsidP="00026713">
            <w:pPr>
              <w:pStyle w:val="TableText"/>
              <w:rPr>
                <w:rFonts w:ascii="Times New Roman" w:hAnsi="Times New Roman" w:cs="Times New Roman"/>
                <w:szCs w:val="22"/>
              </w:rPr>
            </w:pPr>
            <w:r w:rsidRPr="001C3102">
              <w:rPr>
                <w:rFonts w:ascii="Times New Roman" w:hAnsi="Times New Roman" w:cs="Times New Roman"/>
                <w:szCs w:val="22"/>
              </w:rPr>
              <w:t>PECS</w:t>
            </w:r>
          </w:p>
        </w:tc>
        <w:tc>
          <w:tcPr>
            <w:tcW w:w="6120" w:type="dxa"/>
          </w:tcPr>
          <w:p w:rsidR="006300F2" w:rsidRPr="001C3102" w:rsidRDefault="006300F2" w:rsidP="00026713">
            <w:pPr>
              <w:pStyle w:val="TableText"/>
              <w:rPr>
                <w:rFonts w:ascii="Times New Roman" w:hAnsi="Times New Roman" w:cs="Times New Roman"/>
                <w:szCs w:val="22"/>
              </w:rPr>
            </w:pPr>
            <w:r w:rsidRPr="001C3102">
              <w:rPr>
                <w:rFonts w:ascii="Times New Roman" w:hAnsi="Times New Roman" w:cs="Times New Roman"/>
                <w:szCs w:val="22"/>
              </w:rPr>
              <w:t>Pharmacy Enterprise Customization System</w:t>
            </w:r>
          </w:p>
        </w:tc>
      </w:tr>
      <w:tr w:rsidR="006300F2" w:rsidRPr="001C3102" w:rsidTr="00026713">
        <w:tc>
          <w:tcPr>
            <w:tcW w:w="3240" w:type="dxa"/>
          </w:tcPr>
          <w:p w:rsidR="006300F2" w:rsidRPr="001C3102" w:rsidRDefault="006300F2" w:rsidP="00026713">
            <w:pPr>
              <w:pStyle w:val="TableText"/>
              <w:rPr>
                <w:rFonts w:ascii="Times New Roman" w:hAnsi="Times New Roman" w:cs="Times New Roman"/>
                <w:szCs w:val="22"/>
              </w:rPr>
            </w:pPr>
            <w:r w:rsidRPr="001C3102">
              <w:rPr>
                <w:rFonts w:ascii="Times New Roman" w:hAnsi="Times New Roman" w:cs="Times New Roman"/>
                <w:szCs w:val="22"/>
              </w:rPr>
              <w:t>PBM</w:t>
            </w:r>
          </w:p>
        </w:tc>
        <w:tc>
          <w:tcPr>
            <w:tcW w:w="6120" w:type="dxa"/>
          </w:tcPr>
          <w:p w:rsidR="006300F2" w:rsidRPr="001C3102" w:rsidRDefault="006300F2" w:rsidP="00026713">
            <w:pPr>
              <w:pStyle w:val="TableText"/>
              <w:rPr>
                <w:rFonts w:ascii="Times New Roman" w:hAnsi="Times New Roman" w:cs="Times New Roman"/>
                <w:szCs w:val="22"/>
              </w:rPr>
            </w:pPr>
            <w:r w:rsidRPr="001C3102">
              <w:rPr>
                <w:rFonts w:ascii="Times New Roman" w:hAnsi="Times New Roman" w:cs="Times New Roman"/>
                <w:szCs w:val="22"/>
              </w:rPr>
              <w:t>Pharmacy Benefits Management</w:t>
            </w:r>
          </w:p>
        </w:tc>
      </w:tr>
      <w:tr w:rsidR="006300F2" w:rsidRPr="001C3102" w:rsidTr="00026713">
        <w:tc>
          <w:tcPr>
            <w:tcW w:w="3240" w:type="dxa"/>
          </w:tcPr>
          <w:p w:rsidR="006300F2" w:rsidRPr="001C3102" w:rsidRDefault="006300F2" w:rsidP="00026713">
            <w:pPr>
              <w:pStyle w:val="TableText"/>
              <w:rPr>
                <w:rFonts w:ascii="Times New Roman" w:hAnsi="Times New Roman" w:cs="Times New Roman"/>
                <w:szCs w:val="22"/>
              </w:rPr>
            </w:pPr>
            <w:r w:rsidRPr="001C3102">
              <w:rPr>
                <w:rFonts w:ascii="Times New Roman" w:hAnsi="Times New Roman" w:cs="Times New Roman"/>
                <w:szCs w:val="22"/>
              </w:rPr>
              <w:lastRenderedPageBreak/>
              <w:t>PRE</w:t>
            </w:r>
          </w:p>
        </w:tc>
        <w:tc>
          <w:tcPr>
            <w:tcW w:w="6120" w:type="dxa"/>
          </w:tcPr>
          <w:p w:rsidR="006300F2" w:rsidRPr="001C3102" w:rsidRDefault="006300F2" w:rsidP="00026713">
            <w:pPr>
              <w:pStyle w:val="TableText"/>
              <w:rPr>
                <w:rFonts w:ascii="Times New Roman" w:hAnsi="Times New Roman" w:cs="Times New Roman"/>
                <w:szCs w:val="22"/>
              </w:rPr>
            </w:pPr>
            <w:r w:rsidRPr="001C3102">
              <w:rPr>
                <w:rFonts w:ascii="Times New Roman" w:hAnsi="Times New Roman" w:cs="Times New Roman"/>
                <w:szCs w:val="22"/>
              </w:rPr>
              <w:t>Pharmacy Reengineering</w:t>
            </w:r>
          </w:p>
        </w:tc>
      </w:tr>
      <w:tr w:rsidR="006300F2" w:rsidRPr="001C3102" w:rsidTr="00026713">
        <w:tc>
          <w:tcPr>
            <w:tcW w:w="3240" w:type="dxa"/>
          </w:tcPr>
          <w:p w:rsidR="006300F2" w:rsidRPr="001C3102" w:rsidRDefault="006300F2" w:rsidP="00026713">
            <w:pPr>
              <w:pStyle w:val="TableText"/>
              <w:rPr>
                <w:rFonts w:ascii="Times New Roman" w:hAnsi="Times New Roman" w:cs="Times New Roman"/>
                <w:szCs w:val="22"/>
              </w:rPr>
            </w:pPr>
            <w:r w:rsidRPr="001C3102">
              <w:rPr>
                <w:rFonts w:ascii="Times New Roman" w:hAnsi="Times New Roman" w:cs="Times New Roman"/>
                <w:szCs w:val="22"/>
              </w:rPr>
              <w:t>RDBMS</w:t>
            </w:r>
          </w:p>
        </w:tc>
        <w:tc>
          <w:tcPr>
            <w:tcW w:w="6120" w:type="dxa"/>
          </w:tcPr>
          <w:p w:rsidR="006300F2" w:rsidRPr="001C3102" w:rsidRDefault="006300F2" w:rsidP="00026713">
            <w:pPr>
              <w:pStyle w:val="TableText"/>
              <w:rPr>
                <w:rFonts w:ascii="Times New Roman" w:hAnsi="Times New Roman" w:cs="Times New Roman"/>
                <w:szCs w:val="22"/>
              </w:rPr>
            </w:pPr>
            <w:r w:rsidRPr="001C3102">
              <w:rPr>
                <w:rFonts w:ascii="Times New Roman" w:hAnsi="Times New Roman" w:cs="Times New Roman"/>
                <w:szCs w:val="22"/>
              </w:rPr>
              <w:t>Relational Database Management System</w:t>
            </w:r>
          </w:p>
        </w:tc>
      </w:tr>
      <w:tr w:rsidR="006300F2" w:rsidRPr="001C3102" w:rsidTr="00026713">
        <w:tc>
          <w:tcPr>
            <w:tcW w:w="3240" w:type="dxa"/>
          </w:tcPr>
          <w:p w:rsidR="006300F2" w:rsidRPr="001C3102" w:rsidRDefault="006300F2" w:rsidP="00026713">
            <w:pPr>
              <w:pStyle w:val="TableText"/>
              <w:rPr>
                <w:rFonts w:ascii="Times New Roman" w:hAnsi="Times New Roman" w:cs="Times New Roman"/>
                <w:szCs w:val="22"/>
              </w:rPr>
            </w:pPr>
            <w:r w:rsidRPr="001C3102">
              <w:rPr>
                <w:rFonts w:ascii="Times New Roman" w:hAnsi="Times New Roman" w:cs="Times New Roman"/>
                <w:szCs w:val="22"/>
              </w:rPr>
              <w:t xml:space="preserve">SDS </w:t>
            </w:r>
          </w:p>
        </w:tc>
        <w:tc>
          <w:tcPr>
            <w:tcW w:w="6120" w:type="dxa"/>
          </w:tcPr>
          <w:p w:rsidR="006300F2" w:rsidRPr="001C3102" w:rsidRDefault="006300F2" w:rsidP="00026713">
            <w:pPr>
              <w:pStyle w:val="TableText"/>
              <w:rPr>
                <w:rFonts w:ascii="Times New Roman" w:hAnsi="Times New Roman" w:cs="Times New Roman"/>
                <w:szCs w:val="22"/>
              </w:rPr>
            </w:pPr>
            <w:r w:rsidRPr="001C3102">
              <w:rPr>
                <w:rFonts w:ascii="Times New Roman" w:hAnsi="Times New Roman" w:cs="Times New Roman"/>
                <w:szCs w:val="22"/>
              </w:rPr>
              <w:t>System Development Support</w:t>
            </w:r>
          </w:p>
        </w:tc>
      </w:tr>
      <w:tr w:rsidR="006300F2" w:rsidRPr="001C3102" w:rsidTr="00026713">
        <w:tc>
          <w:tcPr>
            <w:tcW w:w="3240" w:type="dxa"/>
          </w:tcPr>
          <w:p w:rsidR="006300F2" w:rsidRPr="001C3102" w:rsidRDefault="006300F2" w:rsidP="00026713">
            <w:pPr>
              <w:pStyle w:val="TableText"/>
              <w:rPr>
                <w:rFonts w:ascii="Times New Roman" w:hAnsi="Times New Roman" w:cs="Times New Roman"/>
                <w:szCs w:val="22"/>
              </w:rPr>
            </w:pPr>
            <w:r w:rsidRPr="001C3102">
              <w:rPr>
                <w:rFonts w:ascii="Times New Roman" w:hAnsi="Times New Roman" w:cs="Times New Roman"/>
                <w:szCs w:val="22"/>
              </w:rPr>
              <w:t>SQL</w:t>
            </w:r>
          </w:p>
        </w:tc>
        <w:tc>
          <w:tcPr>
            <w:tcW w:w="6120" w:type="dxa"/>
          </w:tcPr>
          <w:p w:rsidR="006300F2" w:rsidRPr="001C3102" w:rsidRDefault="006300F2" w:rsidP="00026713">
            <w:pPr>
              <w:pStyle w:val="TableText"/>
              <w:rPr>
                <w:rFonts w:ascii="Times New Roman" w:hAnsi="Times New Roman" w:cs="Times New Roman"/>
                <w:szCs w:val="22"/>
              </w:rPr>
            </w:pPr>
            <w:r w:rsidRPr="001C3102">
              <w:rPr>
                <w:rFonts w:ascii="Times New Roman" w:hAnsi="Times New Roman" w:cs="Times New Roman"/>
                <w:szCs w:val="22"/>
              </w:rPr>
              <w:t>Structured Query Language</w:t>
            </w:r>
          </w:p>
        </w:tc>
      </w:tr>
      <w:tr w:rsidR="006300F2" w:rsidRPr="001C3102" w:rsidTr="00026713">
        <w:tc>
          <w:tcPr>
            <w:tcW w:w="3240" w:type="dxa"/>
          </w:tcPr>
          <w:p w:rsidR="006300F2" w:rsidRPr="001C3102" w:rsidRDefault="006300F2" w:rsidP="00026713">
            <w:pPr>
              <w:pStyle w:val="TableText"/>
              <w:rPr>
                <w:rFonts w:ascii="Times New Roman" w:hAnsi="Times New Roman" w:cs="Times New Roman"/>
                <w:szCs w:val="22"/>
              </w:rPr>
            </w:pPr>
            <w:r w:rsidRPr="001C3102">
              <w:rPr>
                <w:rFonts w:ascii="Times New Roman" w:hAnsi="Times New Roman" w:cs="Times New Roman"/>
                <w:szCs w:val="22"/>
              </w:rPr>
              <w:t>SSPI</w:t>
            </w:r>
          </w:p>
        </w:tc>
        <w:tc>
          <w:tcPr>
            <w:tcW w:w="6120" w:type="dxa"/>
          </w:tcPr>
          <w:p w:rsidR="006300F2" w:rsidRPr="001C3102" w:rsidRDefault="006300F2" w:rsidP="00026713">
            <w:pPr>
              <w:pStyle w:val="TableText"/>
              <w:rPr>
                <w:rFonts w:ascii="Times New Roman" w:hAnsi="Times New Roman" w:cs="Times New Roman"/>
                <w:szCs w:val="22"/>
              </w:rPr>
            </w:pPr>
            <w:r w:rsidRPr="001C3102">
              <w:rPr>
                <w:rFonts w:ascii="Times New Roman" w:hAnsi="Times New Roman" w:cs="Times New Roman"/>
                <w:color w:val="000000"/>
                <w:szCs w:val="22"/>
              </w:rPr>
              <w:t>Security Service Provider Interface</w:t>
            </w:r>
          </w:p>
        </w:tc>
      </w:tr>
      <w:tr w:rsidR="006300F2" w:rsidRPr="001C3102" w:rsidTr="00026713">
        <w:tc>
          <w:tcPr>
            <w:tcW w:w="3240" w:type="dxa"/>
          </w:tcPr>
          <w:p w:rsidR="006300F2" w:rsidRPr="001C3102" w:rsidRDefault="006300F2" w:rsidP="00026713">
            <w:pPr>
              <w:pStyle w:val="TableText"/>
              <w:rPr>
                <w:rFonts w:ascii="Times New Roman" w:hAnsi="Times New Roman" w:cs="Times New Roman"/>
                <w:szCs w:val="22"/>
              </w:rPr>
            </w:pPr>
            <w:r w:rsidRPr="001C3102">
              <w:rPr>
                <w:rFonts w:ascii="Times New Roman" w:hAnsi="Times New Roman" w:cs="Times New Roman"/>
                <w:szCs w:val="22"/>
              </w:rPr>
              <w:t>TSPR</w:t>
            </w:r>
          </w:p>
        </w:tc>
        <w:tc>
          <w:tcPr>
            <w:tcW w:w="6120" w:type="dxa"/>
          </w:tcPr>
          <w:p w:rsidR="006300F2" w:rsidRPr="001C3102" w:rsidRDefault="006300F2" w:rsidP="00026713">
            <w:pPr>
              <w:pStyle w:val="TableText"/>
              <w:rPr>
                <w:rFonts w:ascii="Times New Roman" w:hAnsi="Times New Roman" w:cs="Times New Roman"/>
                <w:szCs w:val="22"/>
              </w:rPr>
            </w:pPr>
            <w:r w:rsidRPr="001C3102">
              <w:rPr>
                <w:rFonts w:ascii="Times New Roman" w:hAnsi="Times New Roman" w:cs="Times New Roman"/>
                <w:szCs w:val="22"/>
              </w:rPr>
              <w:t>Technical Services Project Repository</w:t>
            </w:r>
          </w:p>
        </w:tc>
      </w:tr>
      <w:tr w:rsidR="006300F2" w:rsidRPr="001C3102" w:rsidTr="00026713">
        <w:tc>
          <w:tcPr>
            <w:tcW w:w="3240" w:type="dxa"/>
          </w:tcPr>
          <w:p w:rsidR="006300F2" w:rsidRPr="001C3102" w:rsidRDefault="006300F2" w:rsidP="00026713">
            <w:pPr>
              <w:pStyle w:val="TableText"/>
              <w:rPr>
                <w:rFonts w:ascii="Times New Roman" w:hAnsi="Times New Roman" w:cs="Times New Roman"/>
                <w:szCs w:val="22"/>
              </w:rPr>
            </w:pPr>
            <w:r w:rsidRPr="001C3102">
              <w:rPr>
                <w:rFonts w:ascii="Times New Roman" w:hAnsi="Times New Roman" w:cs="Times New Roman"/>
                <w:szCs w:val="22"/>
              </w:rPr>
              <w:t>URL</w:t>
            </w:r>
          </w:p>
        </w:tc>
        <w:tc>
          <w:tcPr>
            <w:tcW w:w="6120" w:type="dxa"/>
          </w:tcPr>
          <w:p w:rsidR="006300F2" w:rsidRPr="001C3102" w:rsidRDefault="006300F2" w:rsidP="00026713">
            <w:pPr>
              <w:pStyle w:val="TableText"/>
              <w:rPr>
                <w:rFonts w:ascii="Times New Roman" w:hAnsi="Times New Roman" w:cs="Times New Roman"/>
                <w:szCs w:val="22"/>
              </w:rPr>
            </w:pPr>
            <w:r w:rsidRPr="001C3102">
              <w:rPr>
                <w:rFonts w:ascii="Times New Roman" w:hAnsi="Times New Roman" w:cs="Times New Roman"/>
                <w:szCs w:val="22"/>
              </w:rPr>
              <w:t>Uniform Resource Locator</w:t>
            </w:r>
          </w:p>
        </w:tc>
      </w:tr>
      <w:tr w:rsidR="006300F2" w:rsidRPr="001C3102" w:rsidTr="00026713">
        <w:tc>
          <w:tcPr>
            <w:tcW w:w="3240" w:type="dxa"/>
          </w:tcPr>
          <w:p w:rsidR="006300F2" w:rsidRPr="001C3102" w:rsidRDefault="006300F2" w:rsidP="00026713">
            <w:pPr>
              <w:pStyle w:val="TableText"/>
              <w:rPr>
                <w:rFonts w:ascii="Times New Roman" w:hAnsi="Times New Roman" w:cs="Times New Roman"/>
                <w:szCs w:val="22"/>
              </w:rPr>
            </w:pPr>
            <w:r w:rsidRPr="001C3102">
              <w:rPr>
                <w:rFonts w:ascii="Times New Roman" w:hAnsi="Times New Roman" w:cs="Times New Roman"/>
                <w:szCs w:val="22"/>
              </w:rPr>
              <w:t>VA</w:t>
            </w:r>
          </w:p>
        </w:tc>
        <w:tc>
          <w:tcPr>
            <w:tcW w:w="6120" w:type="dxa"/>
          </w:tcPr>
          <w:p w:rsidR="006300F2" w:rsidRPr="001C3102" w:rsidRDefault="006300F2" w:rsidP="00026713">
            <w:pPr>
              <w:pStyle w:val="TableText"/>
              <w:rPr>
                <w:rFonts w:ascii="Times New Roman" w:hAnsi="Times New Roman" w:cs="Times New Roman"/>
                <w:szCs w:val="22"/>
              </w:rPr>
            </w:pPr>
            <w:r w:rsidRPr="001C3102">
              <w:rPr>
                <w:rFonts w:ascii="Times New Roman" w:hAnsi="Times New Roman" w:cs="Times New Roman"/>
                <w:szCs w:val="22"/>
              </w:rPr>
              <w:t>Department of Veterans Affairs</w:t>
            </w:r>
          </w:p>
        </w:tc>
      </w:tr>
    </w:tbl>
    <w:p w:rsidR="006300F2" w:rsidRDefault="006300F2" w:rsidP="006300F2">
      <w:pPr>
        <w:pStyle w:val="Heading2"/>
      </w:pPr>
      <w:bookmarkStart w:id="69" w:name="_Toc215450868"/>
      <w:bookmarkStart w:id="70" w:name="_Toc268789162"/>
      <w:bookmarkStart w:id="71" w:name="_Toc290821737"/>
      <w:bookmarkStart w:id="72" w:name="_Toc389233638"/>
      <w:r w:rsidRPr="008A7722">
        <w:t>Overview</w:t>
      </w:r>
      <w:bookmarkEnd w:id="69"/>
      <w:bookmarkEnd w:id="70"/>
      <w:bookmarkEnd w:id="71"/>
      <w:bookmarkEnd w:id="72"/>
    </w:p>
    <w:p w:rsidR="006300F2" w:rsidRDefault="006300F2" w:rsidP="006300F2">
      <w:pPr>
        <w:pStyle w:val="BodyText2"/>
        <w:keepNext/>
        <w:keepLines/>
        <w:ind w:left="0"/>
      </w:pPr>
      <w:r>
        <w:t>The steps necessary to install and configure the components required by the PECS application are outlined in the following pages. The order that the components appear in the outlined steps is the suggested installation order. Installation Prerequisites should be installed or verified on the build environment first, followed by the installation of the database schema, application server configuration, and the deployment of the PECS application.</w:t>
      </w:r>
    </w:p>
    <w:p w:rsidR="006300F2" w:rsidRDefault="006300F2" w:rsidP="006300F2">
      <w:pPr>
        <w:pStyle w:val="Heading1"/>
        <w:pageBreakBefore/>
      </w:pPr>
      <w:bookmarkStart w:id="73" w:name="_Toc215450869"/>
      <w:bookmarkStart w:id="74" w:name="_Toc268789163"/>
      <w:bookmarkStart w:id="75" w:name="_Toc290821738"/>
      <w:bookmarkStart w:id="76" w:name="_Toc389233639"/>
      <w:r w:rsidRPr="005938C0">
        <w:lastRenderedPageBreak/>
        <w:t>Installation Prerequisites</w:t>
      </w:r>
      <w:bookmarkEnd w:id="73"/>
      <w:bookmarkEnd w:id="74"/>
      <w:bookmarkEnd w:id="75"/>
      <w:bookmarkEnd w:id="76"/>
    </w:p>
    <w:p w:rsidR="006300F2" w:rsidRDefault="006300F2" w:rsidP="006300F2">
      <w:pPr>
        <w:pStyle w:val="BodyTextBullet1"/>
      </w:pPr>
      <w:r>
        <w:t>Installation and configuration of server environments, including the operating system, database server, and application server, and/or any other network component as may be required to host the PECS application on the VA network.</w:t>
      </w:r>
    </w:p>
    <w:p w:rsidR="006300F2" w:rsidRDefault="006300F2" w:rsidP="006300F2">
      <w:pPr>
        <w:pStyle w:val="BodyTextBullet1"/>
      </w:pPr>
      <w:r>
        <w:t>Target production VistA implementation must have PECS users and their security keys installed.</w:t>
      </w:r>
    </w:p>
    <w:p w:rsidR="006300F2" w:rsidRDefault="006300F2" w:rsidP="006300F2">
      <w:pPr>
        <w:pStyle w:val="BodyTextBullet1"/>
      </w:pPr>
      <w:r>
        <w:t xml:space="preserve">KAAJEE </w:t>
      </w:r>
      <w:r w:rsidRPr="00EF2042">
        <w:t>Security Service Provider Interface (</w:t>
      </w:r>
      <w:r>
        <w:t>SSPI) Software, VistALink Software, and the KAAJEE Security Provider installed on the WebLogic application server.</w:t>
      </w:r>
    </w:p>
    <w:p w:rsidR="006300F2" w:rsidRDefault="006300F2" w:rsidP="006300F2">
      <w:pPr>
        <w:pStyle w:val="BodyTextBullet1"/>
      </w:pPr>
      <w:r>
        <w:t xml:space="preserve">The target production </w:t>
      </w:r>
      <w:r w:rsidR="00026386">
        <w:t xml:space="preserve">FDB-DIF </w:t>
      </w:r>
      <w:r>
        <w:t>database is available.</w:t>
      </w:r>
    </w:p>
    <w:p w:rsidR="006300F2" w:rsidRDefault="006300F2" w:rsidP="006300F2">
      <w:r>
        <w:br w:type="page"/>
      </w:r>
    </w:p>
    <w:p w:rsidR="006300F2" w:rsidRPr="00CE615E" w:rsidRDefault="006300F2" w:rsidP="006300F2">
      <w:pPr>
        <w:pStyle w:val="Heading1"/>
      </w:pPr>
      <w:bookmarkStart w:id="77" w:name="_Ref208114447"/>
      <w:bookmarkStart w:id="78" w:name="_Toc240767540"/>
      <w:bookmarkStart w:id="79" w:name="_Toc268789164"/>
      <w:bookmarkStart w:id="80" w:name="_Toc290821739"/>
      <w:bookmarkStart w:id="81" w:name="_Toc314146173"/>
      <w:bookmarkStart w:id="82" w:name="_Toc314576508"/>
      <w:bookmarkStart w:id="83" w:name="_Toc389233640"/>
      <w:bookmarkStart w:id="84" w:name="_Toc215450871"/>
      <w:bookmarkStart w:id="85" w:name="_Toc240767563"/>
      <w:bookmarkStart w:id="86" w:name="_Toc268789172"/>
      <w:bookmarkStart w:id="87" w:name="_Toc290821748"/>
      <w:bookmarkStart w:id="88" w:name="_Toc215450876"/>
      <w:r w:rsidRPr="00CE615E">
        <w:t>Database Tier Installation</w:t>
      </w:r>
      <w:bookmarkEnd w:id="77"/>
      <w:bookmarkEnd w:id="78"/>
      <w:bookmarkEnd w:id="79"/>
      <w:bookmarkEnd w:id="80"/>
      <w:bookmarkEnd w:id="81"/>
      <w:bookmarkEnd w:id="82"/>
      <w:bookmarkEnd w:id="83"/>
    </w:p>
    <w:p w:rsidR="006300F2" w:rsidRDefault="006300F2" w:rsidP="006300F2">
      <w:pPr>
        <w:pStyle w:val="BodyText"/>
      </w:pPr>
      <w:r>
        <w:t xml:space="preserve">This section describes the operating system and software for the PRE PECS V.3.0 Database Tier installation and configuration. Initially, install and configure the operating system and software according to the manufacturer’s specifications. </w:t>
      </w:r>
    </w:p>
    <w:p w:rsidR="006300F2" w:rsidRPr="005938C0" w:rsidRDefault="006300F2" w:rsidP="006300F2">
      <w:pPr>
        <w:pStyle w:val="Heading2"/>
      </w:pPr>
      <w:bookmarkStart w:id="89" w:name="_Toc268789165"/>
      <w:bookmarkStart w:id="90" w:name="_Toc290821740"/>
      <w:bookmarkStart w:id="91" w:name="_Toc314146174"/>
      <w:bookmarkStart w:id="92" w:name="_Toc314576509"/>
      <w:bookmarkStart w:id="93" w:name="_Toc389233641"/>
      <w:bookmarkStart w:id="94" w:name="_Ref227457578"/>
      <w:bookmarkStart w:id="95" w:name="_Toc240767541"/>
      <w:r w:rsidRPr="005938C0">
        <w:t>Oracle Database</w:t>
      </w:r>
      <w:bookmarkEnd w:id="89"/>
      <w:bookmarkEnd w:id="90"/>
      <w:bookmarkEnd w:id="91"/>
      <w:bookmarkEnd w:id="92"/>
      <w:bookmarkEnd w:id="93"/>
      <w:r w:rsidRPr="005938C0">
        <w:t xml:space="preserve"> </w:t>
      </w:r>
      <w:bookmarkEnd w:id="94"/>
      <w:bookmarkEnd w:id="95"/>
    </w:p>
    <w:p w:rsidR="006300F2" w:rsidRDefault="006300F2" w:rsidP="006300F2">
      <w:pPr>
        <w:pStyle w:val="BodyText"/>
      </w:pPr>
      <w:r w:rsidRPr="0006688E">
        <w:t xml:space="preserve">The </w:t>
      </w:r>
      <w:r w:rsidRPr="003632E7">
        <w:t>C</w:t>
      </w:r>
      <w:r>
        <w:t xml:space="preserve">ustom </w:t>
      </w:r>
      <w:r w:rsidRPr="003632E7">
        <w:t>T</w:t>
      </w:r>
      <w:r>
        <w:t xml:space="preserve">able (CT) </w:t>
      </w:r>
      <w:r w:rsidRPr="003632E7">
        <w:t>staging schema</w:t>
      </w:r>
      <w:r>
        <w:t xml:space="preserve"> or PECS Database</w:t>
      </w:r>
      <w:r>
        <w:rPr>
          <w:color w:val="1F497D"/>
        </w:rPr>
        <w:t xml:space="preserve"> </w:t>
      </w:r>
      <w:r>
        <w:t>is</w:t>
      </w:r>
      <w:r w:rsidRPr="0006688E">
        <w:t xml:space="preserve"> designed to be operating system independent</w:t>
      </w:r>
      <w:r>
        <w:t>.</w:t>
      </w:r>
      <w:r w:rsidRPr="0006688E">
        <w:t xml:space="preserve"> </w:t>
      </w:r>
      <w:r w:rsidRPr="00B56323">
        <w:t xml:space="preserve">The only </w:t>
      </w:r>
      <w:r>
        <w:t>constraint</w:t>
      </w:r>
      <w:r w:rsidRPr="00B56323">
        <w:t xml:space="preserve"> is </w:t>
      </w:r>
      <w:r>
        <w:t xml:space="preserve">that </w:t>
      </w:r>
      <w:r w:rsidRPr="003632E7">
        <w:t xml:space="preserve">Oracle </w:t>
      </w:r>
      <w:r>
        <w:t>11g</w:t>
      </w:r>
      <w:r w:rsidRPr="003632E7">
        <w:t xml:space="preserve"> Database</w:t>
      </w:r>
      <w:r>
        <w:rPr>
          <w:color w:val="1F497D"/>
        </w:rPr>
        <w:t xml:space="preserve"> </w:t>
      </w:r>
      <w:r w:rsidRPr="00B56323">
        <w:t>Enterprise Edition Release 1</w:t>
      </w:r>
      <w:r>
        <w:t>1</w:t>
      </w:r>
      <w:r w:rsidRPr="00B56323">
        <w:t>.2.0.</w:t>
      </w:r>
      <w:r>
        <w:t>2</w:t>
      </w:r>
      <w:r w:rsidRPr="00B56323">
        <w:t>.0 – Production</w:t>
      </w:r>
      <w:r>
        <w:t xml:space="preserve"> must be properly installed and configured</w:t>
      </w:r>
      <w:r w:rsidRPr="00B56323">
        <w:t>.</w:t>
      </w:r>
      <w:r>
        <w:t xml:space="preserve"> The following sections describe the installation, features, user creation, and configuration for the Oracle database.</w:t>
      </w:r>
    </w:p>
    <w:p w:rsidR="006300F2" w:rsidRDefault="006300F2" w:rsidP="006300F2">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8060"/>
      </w:tblGrid>
      <w:tr w:rsidR="006300F2" w:rsidRPr="001C3102" w:rsidTr="00026713">
        <w:tc>
          <w:tcPr>
            <w:tcW w:w="1350" w:type="dxa"/>
          </w:tcPr>
          <w:p w:rsidR="006300F2" w:rsidRPr="003B7AF1" w:rsidRDefault="006300F2" w:rsidP="00026713">
            <w:pPr>
              <w:keepNext/>
              <w:keepLines/>
              <w:rPr>
                <w:b/>
              </w:rPr>
            </w:pPr>
            <w:r w:rsidRPr="003B7AF1">
              <w:rPr>
                <w:b/>
              </w:rPr>
              <w:t>Note:</w:t>
            </w:r>
          </w:p>
        </w:tc>
        <w:tc>
          <w:tcPr>
            <w:tcW w:w="8060" w:type="dxa"/>
            <w:vMerge w:val="restart"/>
          </w:tcPr>
          <w:p w:rsidR="006300F2" w:rsidRPr="003B7AF1" w:rsidRDefault="006300F2" w:rsidP="0014074C">
            <w:pPr>
              <w:keepNext/>
              <w:keepLines/>
            </w:pPr>
            <w:r w:rsidRPr="003B7AF1">
              <w:t xml:space="preserve">Please note that the PECS staging database user should be configured as “CTSTAGING” (CTSTAGING schema) and the </w:t>
            </w:r>
            <w:r>
              <w:t>FDB</w:t>
            </w:r>
            <w:r w:rsidR="0014074C">
              <w:t>-</w:t>
            </w:r>
            <w:r>
              <w:t xml:space="preserve">DIF </w:t>
            </w:r>
            <w:r w:rsidRPr="003B7AF1">
              <w:t>database user should be configured as “FDB_DIF” (FDB_DIF schema).</w:t>
            </w:r>
          </w:p>
        </w:tc>
      </w:tr>
      <w:tr w:rsidR="006300F2" w:rsidRPr="001C3102" w:rsidTr="00026713">
        <w:tc>
          <w:tcPr>
            <w:tcW w:w="1350" w:type="dxa"/>
          </w:tcPr>
          <w:p w:rsidR="006300F2" w:rsidRPr="003B7AF1" w:rsidRDefault="00FA6152" w:rsidP="00026713">
            <w:pPr>
              <w:keepNext/>
              <w:keepLines/>
            </w:pPr>
            <w:r>
              <w:rPr>
                <w:noProof/>
              </w:rPr>
              <w:pict>
                <v:shape id="Picture 11" o:spid="_x0000_i1026" type="#_x0000_t75" alt="Note icon" style="width:40.1pt;height:31.9pt;visibility:visible">
                  <v:imagedata r:id="rId16" o:title="Note icon"/>
                </v:shape>
              </w:pict>
            </w:r>
          </w:p>
        </w:tc>
        <w:tc>
          <w:tcPr>
            <w:tcW w:w="8060" w:type="dxa"/>
            <w:vMerge/>
          </w:tcPr>
          <w:p w:rsidR="006300F2" w:rsidRPr="003B7AF1" w:rsidRDefault="006300F2" w:rsidP="00026713">
            <w:pPr>
              <w:keepNext/>
              <w:keepLines/>
            </w:pPr>
          </w:p>
        </w:tc>
      </w:tr>
    </w:tbl>
    <w:p w:rsidR="006300F2" w:rsidRDefault="006300F2" w:rsidP="006300F2"/>
    <w:p w:rsidR="006300F2" w:rsidRDefault="006300F2" w:rsidP="006300F2">
      <w:pPr>
        <w:pStyle w:val="Heading3"/>
      </w:pPr>
      <w:bookmarkStart w:id="96" w:name="_Toc240767542"/>
      <w:bookmarkStart w:id="97" w:name="_Toc268789166"/>
      <w:bookmarkStart w:id="98" w:name="_Toc290821741"/>
      <w:bookmarkStart w:id="99" w:name="_Toc314146175"/>
      <w:bookmarkStart w:id="100" w:name="_Toc314576510"/>
      <w:bookmarkStart w:id="101" w:name="_Toc389233642"/>
      <w:r>
        <w:t xml:space="preserve">Oracle </w:t>
      </w:r>
      <w:r w:rsidRPr="008A7722">
        <w:t>Installation</w:t>
      </w:r>
      <w:bookmarkEnd w:id="96"/>
      <w:bookmarkEnd w:id="97"/>
      <w:bookmarkEnd w:id="98"/>
      <w:bookmarkEnd w:id="99"/>
      <w:bookmarkEnd w:id="100"/>
      <w:bookmarkEnd w:id="101"/>
    </w:p>
    <w:p w:rsidR="006300F2" w:rsidRDefault="006300F2" w:rsidP="006300F2">
      <w:pPr>
        <w:pStyle w:val="BodyText"/>
      </w:pPr>
      <w:r>
        <w:t>P</w:t>
      </w:r>
      <w:r w:rsidRPr="0006688E">
        <w:t xml:space="preserve">roper installation of the Oracle Relational Database Management System (RDBMS) is one in which the Oracle Universal Installer was used to perform an error-free installation and a general purpose instance was created. A properly configured Oracle RDBMS is one in which the associated Oracle application development and configuration tools, namely </w:t>
      </w:r>
      <w:r w:rsidRPr="00D50B0B">
        <w:rPr>
          <w:szCs w:val="22"/>
        </w:rPr>
        <w:t>Structured Query Language</w:t>
      </w:r>
      <w:r>
        <w:t xml:space="preserve"> (</w:t>
      </w:r>
      <w:r w:rsidRPr="0006688E">
        <w:t>SQL</w:t>
      </w:r>
      <w:r>
        <w:t>)</w:t>
      </w:r>
      <w:r w:rsidRPr="0006688E">
        <w:t>*Plus and Oracle Enterprise Manager</w:t>
      </w:r>
      <w:r>
        <w:t>,</w:t>
      </w:r>
      <w:r w:rsidRPr="0006688E">
        <w:t xml:space="preserve"> can be used to connect to the instance </w:t>
      </w:r>
      <w:r>
        <w:t xml:space="preserve">through a </w:t>
      </w:r>
      <w:r w:rsidRPr="0006688E">
        <w:t xml:space="preserve">Transparent Network Substrate alias. </w:t>
      </w:r>
    </w:p>
    <w:p w:rsidR="006300F2" w:rsidRDefault="006300F2" w:rsidP="006300F2">
      <w:pPr>
        <w:pStyle w:val="Heading3"/>
      </w:pPr>
      <w:bookmarkStart w:id="102" w:name="_Toc240767545"/>
      <w:bookmarkStart w:id="103" w:name="_Toc268789167"/>
      <w:bookmarkStart w:id="104" w:name="_Toc290821742"/>
      <w:bookmarkStart w:id="105" w:name="_Toc314146176"/>
      <w:bookmarkStart w:id="106" w:name="_Toc314576511"/>
      <w:bookmarkStart w:id="107" w:name="_Toc389233643"/>
      <w:r>
        <w:t>Oracle Configuration</w:t>
      </w:r>
      <w:bookmarkEnd w:id="102"/>
      <w:bookmarkEnd w:id="103"/>
      <w:bookmarkEnd w:id="104"/>
      <w:bookmarkEnd w:id="105"/>
      <w:bookmarkEnd w:id="106"/>
      <w:bookmarkEnd w:id="107"/>
    </w:p>
    <w:p w:rsidR="006300F2" w:rsidRDefault="006300F2" w:rsidP="006300F2">
      <w:pPr>
        <w:pStyle w:val="BodyText"/>
      </w:pPr>
      <w:r>
        <w:t xml:space="preserve">The </w:t>
      </w:r>
      <w:r w:rsidRPr="003632E7">
        <w:t>CT</w:t>
      </w:r>
      <w:r>
        <w:t xml:space="preserve"> </w:t>
      </w:r>
      <w:r w:rsidRPr="003632E7">
        <w:t>staging schema or PECS Database</w:t>
      </w:r>
      <w:r>
        <w:t xml:space="preserve"> is the primary data repository for the PECS application. The database should be installed and configured appropriately for the PECS operating environment.</w:t>
      </w:r>
    </w:p>
    <w:p w:rsidR="006300F2" w:rsidRDefault="006300F2" w:rsidP="006300F2">
      <w:pPr>
        <w:pStyle w:val="BodyText"/>
      </w:pPr>
      <w:r>
        <w:t>Two schemas must be created for the PECS Environment within the same database instance: FDB_DIF and CTSTAGING. Prior to creation of the schemas, logical and physical environment structures must be set up for storage of the schemas database objects: tablespaces and data files. For the PECS database configuration, data and index storage are separated for each schema. Separating indexes and table data is considered an Oracle best practice and provides improved run-time performance, reporting/monitoring, and manageability.</w:t>
      </w:r>
    </w:p>
    <w:p w:rsidR="006300F2" w:rsidRDefault="006300F2" w:rsidP="006300F2">
      <w:r>
        <w:t>There are two components to PECS 3.0 National database installation process.  The first component involves the installation of the FDB_DIF v3.3.  The second component installation of the PECS 3.0 schema.  The first component, installation of FDB_DIF v3.3, must be completed prior to moving forward with the PECS 3.0 installation component.  Installation instructions are provided in FDB-DIF Installation/Migration guide.  C</w:t>
      </w:r>
      <w:r w:rsidRPr="00632E63">
        <w:t xml:space="preserve">ontact the PRE Configuration Manager who should be identified on the </w:t>
      </w:r>
      <w:r w:rsidRPr="00632E63">
        <w:lastRenderedPageBreak/>
        <w:t xml:space="preserve">project’s </w:t>
      </w:r>
      <w:r w:rsidRPr="005C0F8C">
        <w:t>Technical Services Project Repository</w:t>
      </w:r>
      <w:r>
        <w:t xml:space="preserve"> (</w:t>
      </w:r>
      <w:r w:rsidRPr="00632E63">
        <w:t>TSPR</w:t>
      </w:r>
      <w:r>
        <w:t>)</w:t>
      </w:r>
      <w:r w:rsidRPr="00632E63">
        <w:t xml:space="preserve"> site</w:t>
      </w:r>
      <w:r>
        <w:t xml:space="preserve"> for a copy of the guide and installations/migration scripts.</w:t>
      </w:r>
    </w:p>
    <w:p w:rsidR="006300F2" w:rsidRDefault="006300F2" w:rsidP="006300F2">
      <w:pPr>
        <w:pStyle w:val="BodyText"/>
      </w:pPr>
    </w:p>
    <w:p w:rsidR="006300F2" w:rsidRDefault="006300F2" w:rsidP="006300F2">
      <w:pPr>
        <w:pStyle w:val="BodyText"/>
      </w:pPr>
      <w:r>
        <w:t xml:space="preserve">Below are the procedures to accomplish the installation of the PECS 3.0 component.  </w:t>
      </w:r>
    </w:p>
    <w:p w:rsidR="006300F2" w:rsidRDefault="006300F2" w:rsidP="006300F2">
      <w:pPr>
        <w:pStyle w:val="Heading2"/>
      </w:pPr>
      <w:bookmarkStart w:id="108" w:name="_Toc268789168"/>
      <w:bookmarkStart w:id="109" w:name="_Toc290821743"/>
      <w:bookmarkStart w:id="110" w:name="_Toc314146177"/>
      <w:bookmarkStart w:id="111" w:name="_Toc314576512"/>
      <w:bookmarkStart w:id="112" w:name="_Toc389233644"/>
      <w:bookmarkEnd w:id="84"/>
      <w:r>
        <w:t xml:space="preserve">CTSTAGING </w:t>
      </w:r>
      <w:r w:rsidRPr="008A7722">
        <w:t>Installation</w:t>
      </w:r>
      <w:r>
        <w:t xml:space="preserve"> Instructions</w:t>
      </w:r>
      <w:bookmarkEnd w:id="108"/>
      <w:bookmarkEnd w:id="109"/>
      <w:bookmarkEnd w:id="110"/>
      <w:bookmarkEnd w:id="111"/>
      <w:bookmarkEnd w:id="112"/>
    </w:p>
    <w:p w:rsidR="006300F2" w:rsidRDefault="006300F2" w:rsidP="006300F2">
      <w:pPr>
        <w:pStyle w:val="BodyText"/>
      </w:pPr>
      <w:r>
        <w:t xml:space="preserve">This section describes the database scripts necessary for the installation of the PECS CTSTAGING database, and the order in which they should be executed. It is highly recommended that the PECS staging database user be configured as “CTSTAGING” and the </w:t>
      </w:r>
      <w:r w:rsidR="00026386">
        <w:t xml:space="preserve">FDB-DIF </w:t>
      </w:r>
      <w:r>
        <w:t xml:space="preserve">database user be configured as “FDB_DIF” as that is the usernames that are used throughout the remainder of the PECS installation documentation.  </w:t>
      </w:r>
      <w:r w:rsidRPr="00A00B59">
        <w:rPr>
          <w:b/>
        </w:rPr>
        <w:t>Executing steps</w:t>
      </w:r>
      <w:r>
        <w:rPr>
          <w:b/>
        </w:rPr>
        <w:t xml:space="preserve"> 3.2.1 – 3.2.6</w:t>
      </w:r>
      <w:r w:rsidRPr="00A00B59">
        <w:rPr>
          <w:b/>
        </w:rPr>
        <w:t xml:space="preserve"> in this section will result in the creation of a </w:t>
      </w:r>
      <w:r>
        <w:rPr>
          <w:b/>
        </w:rPr>
        <w:t>PECS 3.0</w:t>
      </w:r>
      <w:r w:rsidRPr="00A00B59">
        <w:rPr>
          <w:b/>
        </w:rPr>
        <w:t xml:space="preserve"> database</w:t>
      </w:r>
      <w:r>
        <w:rPr>
          <w:b/>
        </w:rPr>
        <w:t>.  Executing step 3.2.7 will migrate an existing PECS v2.2 database to PECS 3.0 compatibility</w:t>
      </w:r>
      <w:r w:rsidRPr="00A00B59">
        <w:rPr>
          <w:b/>
        </w:rPr>
        <w:t xml:space="preserve">. </w:t>
      </w:r>
      <w:r>
        <w:t xml:space="preserve"> If you are migrating from an existing PECS 2.2 schema with production data, skip to 3.2.7 to migrate to PECS 3.0 compatibility.  The complete PECS Database Installation Process is graphically depicted  below and in Appendix E – The PECS Database Installation Process.  </w:t>
      </w:r>
    </w:p>
    <w:p w:rsidR="006300F2" w:rsidRDefault="006300F2" w:rsidP="006300F2">
      <w:pPr>
        <w:pStyle w:val="BodyText"/>
      </w:pPr>
    </w:p>
    <w:p w:rsidR="006300F2" w:rsidRDefault="00FA6152" w:rsidP="006300F2">
      <w:pPr>
        <w:pStyle w:val="BodyText"/>
        <w:jc w:val="center"/>
      </w:pPr>
      <w:r>
        <w:rPr>
          <w:noProof/>
        </w:rPr>
        <w:pict>
          <v:shape id="Picture 16" o:spid="_x0000_i1027" type="#_x0000_t75" alt="Flowchart of PECS 3.0 Database Installation Process" style="width:468pt;height:372.9pt;visibility:visible">
            <v:imagedata r:id="rId17" o:title="Flowchart of PECS 3"/>
          </v:shape>
        </w:pict>
      </w:r>
    </w:p>
    <w:p w:rsidR="006300F2" w:rsidRDefault="006300F2" w:rsidP="006300F2">
      <w:pPr>
        <w:pStyle w:val="Caption"/>
      </w:pPr>
      <w:bookmarkStart w:id="113" w:name="_Toc347999047"/>
      <w:r>
        <w:t xml:space="preserve">Figure </w:t>
      </w:r>
      <w:r w:rsidR="00FA6152">
        <w:fldChar w:fldCharType="begin"/>
      </w:r>
      <w:r w:rsidR="00FA6152">
        <w:instrText xml:space="preserve"> SEQ Figure \* ARABIC </w:instrText>
      </w:r>
      <w:r w:rsidR="00FA6152">
        <w:fldChar w:fldCharType="separate"/>
      </w:r>
      <w:r>
        <w:rPr>
          <w:noProof/>
        </w:rPr>
        <w:t>1</w:t>
      </w:r>
      <w:r w:rsidR="00FA6152">
        <w:rPr>
          <w:noProof/>
        </w:rPr>
        <w:fldChar w:fldCharType="end"/>
      </w:r>
      <w:r>
        <w:rPr>
          <w:noProof/>
        </w:rPr>
        <w:t>: PECS 3.0 Database Installation Process</w:t>
      </w:r>
      <w:bookmarkEnd w:id="1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8060"/>
      </w:tblGrid>
      <w:tr w:rsidR="006300F2" w:rsidRPr="001C3102" w:rsidTr="00026713">
        <w:tc>
          <w:tcPr>
            <w:tcW w:w="1350" w:type="dxa"/>
          </w:tcPr>
          <w:p w:rsidR="006300F2" w:rsidRPr="005C0F8C" w:rsidRDefault="006300F2" w:rsidP="00026713">
            <w:pPr>
              <w:keepNext/>
              <w:keepLines/>
              <w:rPr>
                <w:b/>
              </w:rPr>
            </w:pPr>
            <w:r w:rsidRPr="005C0F8C">
              <w:rPr>
                <w:b/>
              </w:rPr>
              <w:lastRenderedPageBreak/>
              <w:t>Note:</w:t>
            </w:r>
          </w:p>
        </w:tc>
        <w:tc>
          <w:tcPr>
            <w:tcW w:w="8060" w:type="dxa"/>
            <w:vMerge w:val="restart"/>
          </w:tcPr>
          <w:p w:rsidR="006300F2" w:rsidRPr="005C0F8C" w:rsidRDefault="006300F2" w:rsidP="00026713">
            <w:pPr>
              <w:keepNext/>
              <w:keepLines/>
            </w:pPr>
            <w:r>
              <w:t>To migrate an existing PECS 2.2 database schema, skip to Section 3.2.7 – PECS 2.2 Database Migration.</w:t>
            </w:r>
          </w:p>
        </w:tc>
      </w:tr>
      <w:tr w:rsidR="006300F2" w:rsidRPr="001C3102" w:rsidTr="00026713">
        <w:tc>
          <w:tcPr>
            <w:tcW w:w="1350" w:type="dxa"/>
          </w:tcPr>
          <w:p w:rsidR="006300F2" w:rsidRPr="005C0F8C" w:rsidRDefault="00FA6152" w:rsidP="00026713">
            <w:pPr>
              <w:keepNext/>
              <w:keepLines/>
            </w:pPr>
            <w:r>
              <w:rPr>
                <w:noProof/>
              </w:rPr>
              <w:pict>
                <v:shape id="_x0000_i1028" type="#_x0000_t75" alt="Note icon" style="width:40.1pt;height:31.9pt;visibility:visible">
                  <v:imagedata r:id="rId16" o:title="Note icon"/>
                </v:shape>
              </w:pict>
            </w:r>
          </w:p>
        </w:tc>
        <w:tc>
          <w:tcPr>
            <w:tcW w:w="8060" w:type="dxa"/>
            <w:vMerge/>
          </w:tcPr>
          <w:p w:rsidR="006300F2" w:rsidRPr="005C0F8C" w:rsidRDefault="006300F2" w:rsidP="00026713">
            <w:pPr>
              <w:keepNext/>
              <w:keepLines/>
            </w:pPr>
          </w:p>
        </w:tc>
      </w:tr>
    </w:tbl>
    <w:p w:rsidR="006300F2" w:rsidRDefault="006300F2" w:rsidP="006300F2">
      <w:pPr>
        <w:pStyle w:val="BodyText"/>
      </w:pPr>
      <w:r>
        <w:t>Prior to executing the following sections, the Oracle 11g database needs to be installed and a D</w:t>
      </w:r>
      <w:r w:rsidRPr="000B7FBB">
        <w:t xml:space="preserve">atabase </w:t>
      </w:r>
      <w:r>
        <w:t>A</w:t>
      </w:r>
      <w:r w:rsidRPr="000B7FBB">
        <w:t>dministrator login generated with sys</w:t>
      </w:r>
      <w:r>
        <w:t>_</w:t>
      </w:r>
      <w:r w:rsidRPr="000B7FBB">
        <w:t>dba privileges is</w:t>
      </w:r>
      <w:r>
        <w:rPr>
          <w:color w:val="1F497D"/>
        </w:rPr>
        <w:t xml:space="preserve"> </w:t>
      </w:r>
      <w:r>
        <w:t xml:space="preserve">generated. The </w:t>
      </w:r>
      <w:r w:rsidRPr="000B7FBB">
        <w:t>DBA login</w:t>
      </w:r>
      <w:r>
        <w:rPr>
          <w:color w:val="1F497D"/>
        </w:rPr>
        <w:t xml:space="preserve"> </w:t>
      </w:r>
      <w:r>
        <w:t xml:space="preserve">is necessary to run the first database script to create the tablespaces and user accounts for the remainder of the installation.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8060"/>
      </w:tblGrid>
      <w:tr w:rsidR="006300F2" w:rsidRPr="001C3102" w:rsidTr="00026713">
        <w:tc>
          <w:tcPr>
            <w:tcW w:w="1350" w:type="dxa"/>
          </w:tcPr>
          <w:p w:rsidR="006300F2" w:rsidRPr="005C0F8C" w:rsidRDefault="006300F2" w:rsidP="00026713">
            <w:pPr>
              <w:keepNext/>
              <w:keepLines/>
              <w:rPr>
                <w:b/>
              </w:rPr>
            </w:pPr>
            <w:r w:rsidRPr="005C0F8C">
              <w:rPr>
                <w:b/>
              </w:rPr>
              <w:t>Note:</w:t>
            </w:r>
          </w:p>
        </w:tc>
        <w:tc>
          <w:tcPr>
            <w:tcW w:w="8060" w:type="dxa"/>
            <w:vMerge w:val="restart"/>
          </w:tcPr>
          <w:p w:rsidR="006300F2" w:rsidRPr="005C0F8C" w:rsidRDefault="006300F2" w:rsidP="00026713">
            <w:pPr>
              <w:keepNext/>
              <w:keepLines/>
            </w:pPr>
            <w:r w:rsidRPr="005C0F8C">
              <w:t>To get Install Scripts, please contact the PRE Configuration Manager, who should be identified on the project’s TSPR site.</w:t>
            </w:r>
          </w:p>
        </w:tc>
      </w:tr>
      <w:tr w:rsidR="006300F2" w:rsidRPr="001C3102" w:rsidTr="00026713">
        <w:tc>
          <w:tcPr>
            <w:tcW w:w="1350" w:type="dxa"/>
          </w:tcPr>
          <w:p w:rsidR="006300F2" w:rsidRPr="005C0F8C" w:rsidRDefault="00FA6152" w:rsidP="00026713">
            <w:pPr>
              <w:keepNext/>
              <w:keepLines/>
            </w:pPr>
            <w:r>
              <w:rPr>
                <w:noProof/>
              </w:rPr>
              <w:pict>
                <v:shape id="_x0000_i1029" type="#_x0000_t75" alt="Note icon" style="width:40.1pt;height:31.9pt;visibility:visible">
                  <v:imagedata r:id="rId16" o:title="Note icon"/>
                </v:shape>
              </w:pict>
            </w:r>
          </w:p>
        </w:tc>
        <w:tc>
          <w:tcPr>
            <w:tcW w:w="8060" w:type="dxa"/>
            <w:vMerge/>
          </w:tcPr>
          <w:p w:rsidR="006300F2" w:rsidRPr="005C0F8C" w:rsidRDefault="006300F2" w:rsidP="00026713">
            <w:pPr>
              <w:keepNext/>
              <w:keepLines/>
            </w:pPr>
          </w:p>
        </w:tc>
      </w:tr>
    </w:tbl>
    <w:p w:rsidR="006300F2" w:rsidRPr="00D43B08" w:rsidRDefault="006300F2" w:rsidP="006300F2">
      <w:pPr>
        <w:pStyle w:val="BodyText"/>
      </w:pPr>
    </w:p>
    <w:p w:rsidR="006300F2" w:rsidRDefault="006300F2" w:rsidP="006300F2">
      <w:pPr>
        <w:pStyle w:val="Heading3"/>
      </w:pPr>
      <w:bookmarkStart w:id="114" w:name="_Toc247939765"/>
      <w:bookmarkStart w:id="115" w:name="_Toc268789169"/>
      <w:bookmarkStart w:id="116" w:name="_Toc290821744"/>
      <w:bookmarkStart w:id="117" w:name="_Toc314146178"/>
      <w:bookmarkStart w:id="118" w:name="_Toc314576513"/>
      <w:bookmarkStart w:id="119" w:name="_Toc389233645"/>
      <w:r>
        <w:t>Create the Users</w:t>
      </w:r>
      <w:bookmarkEnd w:id="114"/>
      <w:bookmarkEnd w:id="115"/>
      <w:bookmarkEnd w:id="116"/>
      <w:bookmarkEnd w:id="117"/>
      <w:bookmarkEnd w:id="118"/>
      <w:bookmarkEnd w:id="119"/>
    </w:p>
    <w:p w:rsidR="006300F2" w:rsidRDefault="006300F2" w:rsidP="006300F2">
      <w:pPr>
        <w:pStyle w:val="BodyText"/>
      </w:pPr>
      <w:r>
        <w:t xml:space="preserve">Prior to creation of the schemas, logical and physical environment structures must be setup for storage of the schemas database objects: tablespaces and data files. For the PECS Database configuration data and index storage are separated for each schema. For the CTSTAGING schema two tablespaces must be created:  </w:t>
      </w:r>
    </w:p>
    <w:p w:rsidR="006300F2" w:rsidRDefault="006300F2" w:rsidP="00F43F88">
      <w:pPr>
        <w:pStyle w:val="BodyText"/>
        <w:numPr>
          <w:ilvl w:val="0"/>
          <w:numId w:val="14"/>
        </w:numPr>
      </w:pPr>
      <w:r>
        <w:t>CTSTAGING_DATA</w:t>
      </w:r>
    </w:p>
    <w:p w:rsidR="006300F2" w:rsidRDefault="006300F2" w:rsidP="00F43F88">
      <w:pPr>
        <w:pStyle w:val="BodyText"/>
        <w:numPr>
          <w:ilvl w:val="0"/>
          <w:numId w:val="14"/>
        </w:numPr>
      </w:pPr>
      <w:r>
        <w:t>CTSTAGING_INDEX</w:t>
      </w:r>
    </w:p>
    <w:p w:rsidR="006300F2" w:rsidRDefault="006300F2" w:rsidP="00F43F88">
      <w:pPr>
        <w:pStyle w:val="BodyText"/>
        <w:numPr>
          <w:ilvl w:val="0"/>
          <w:numId w:val="14"/>
        </w:numPr>
      </w:pPr>
      <w:r>
        <w:t>LOB_DATA</w:t>
      </w:r>
    </w:p>
    <w:p w:rsidR="006300F2" w:rsidRDefault="006300F2" w:rsidP="00F43F88">
      <w:pPr>
        <w:pStyle w:val="BodyText"/>
        <w:numPr>
          <w:ilvl w:val="0"/>
          <w:numId w:val="14"/>
        </w:numPr>
      </w:pPr>
      <w:r>
        <w:t>LOB_INDEX</w:t>
      </w:r>
    </w:p>
    <w:p w:rsidR="006300F2" w:rsidRDefault="006300F2" w:rsidP="006300F2">
      <w:pPr>
        <w:pStyle w:val="BodyText"/>
      </w:pPr>
      <w:r>
        <w:t>In addition, user profiles are used to standardize resource limits for PECS schemas.  There are 2 user profiles that have to be created:</w:t>
      </w:r>
    </w:p>
    <w:p w:rsidR="006300F2" w:rsidRDefault="006300F2" w:rsidP="00F43F88">
      <w:pPr>
        <w:pStyle w:val="BodyText"/>
        <w:numPr>
          <w:ilvl w:val="0"/>
          <w:numId w:val="14"/>
        </w:numPr>
      </w:pPr>
      <w:r>
        <w:t>SERVICE_ACCOUNT</w:t>
      </w:r>
    </w:p>
    <w:p w:rsidR="006300F2" w:rsidRDefault="006300F2" w:rsidP="00F43F88">
      <w:pPr>
        <w:pStyle w:val="BodyText"/>
        <w:numPr>
          <w:ilvl w:val="0"/>
          <w:numId w:val="14"/>
        </w:numPr>
      </w:pPr>
      <w:r>
        <w:t>USER_ACCOUNT</w:t>
      </w:r>
    </w:p>
    <w:p w:rsidR="006300F2" w:rsidRDefault="006300F2" w:rsidP="006300F2">
      <w:pPr>
        <w:pStyle w:val="BodyText"/>
      </w:pPr>
      <w:r>
        <w:t xml:space="preserve">Before the user profiles can be created the script </w:t>
      </w:r>
      <w:r w:rsidRPr="003E747D">
        <w:rPr>
          <w:b/>
        </w:rPr>
        <w:t>utlpwdmg.sql</w:t>
      </w:r>
      <w:r>
        <w:t xml:space="preserve"> has to be executed. The script is located in the RDBMS\ADMIN directory within your installation home.  Consult Oracle installation manual for the full directory path for the proposed environment.   </w:t>
      </w:r>
    </w:p>
    <w:p w:rsidR="006300F2" w:rsidRPr="00AD6663" w:rsidRDefault="006300F2" w:rsidP="006300F2">
      <w:pPr>
        <w:pStyle w:val="BodyText"/>
      </w:pPr>
      <w:r>
        <w:t xml:space="preserve">To create the users in the database for the PECS application, the database administrator will need to execute the </w:t>
      </w:r>
      <w:r>
        <w:rPr>
          <w:b/>
        </w:rPr>
        <w:t>pecs3_creation</w:t>
      </w:r>
      <w:r w:rsidRPr="00053F9C">
        <w:rPr>
          <w:b/>
        </w:rPr>
        <w:t>_pk</w:t>
      </w:r>
      <w:r>
        <w:rPr>
          <w:b/>
        </w:rPr>
        <w:t>g</w:t>
      </w:r>
      <w:r w:rsidRPr="00053F9C">
        <w:rPr>
          <w:b/>
        </w:rPr>
        <w:t>1.sql</w:t>
      </w:r>
      <w:r w:rsidRPr="00AD6663">
        <w:t xml:space="preserve"> script</w:t>
      </w:r>
      <w:r>
        <w:t xml:space="preserve"> as </w:t>
      </w:r>
      <w:r w:rsidRPr="003E6642">
        <w:rPr>
          <w:b/>
        </w:rPr>
        <w:t>SYSTEM</w:t>
      </w:r>
      <w:r w:rsidRPr="00AD6663">
        <w:t>. This script will execute other scripts that will create the tablespaces</w:t>
      </w:r>
      <w:r>
        <w:t>, user profiles</w:t>
      </w:r>
      <w:r w:rsidRPr="00AD6663">
        <w:t xml:space="preserve"> and create the CT Staging User:</w:t>
      </w:r>
    </w:p>
    <w:p w:rsidR="006300F2" w:rsidRPr="00AD6663" w:rsidRDefault="006300F2" w:rsidP="00F43F88">
      <w:pPr>
        <w:pStyle w:val="ListParagraph"/>
        <w:numPr>
          <w:ilvl w:val="0"/>
          <w:numId w:val="15"/>
        </w:numPr>
        <w:autoSpaceDE w:val="0"/>
        <w:autoSpaceDN w:val="0"/>
        <w:adjustRightInd w:val="0"/>
        <w:spacing w:before="0" w:after="0"/>
        <w:rPr>
          <w:rFonts w:ascii="Courier New" w:hAnsi="Courier New" w:cs="Courier New"/>
          <w:noProof/>
          <w:sz w:val="20"/>
          <w:lang w:eastAsia="zh-CN"/>
        </w:rPr>
      </w:pPr>
      <w:r>
        <w:rPr>
          <w:rFonts w:ascii="Courier New" w:hAnsi="Courier New" w:cs="Courier New"/>
          <w:noProof/>
          <w:sz w:val="20"/>
          <w:lang w:eastAsia="zh-CN"/>
        </w:rPr>
        <w:t>PECS3</w:t>
      </w:r>
      <w:r w:rsidRPr="00F123F5">
        <w:rPr>
          <w:rFonts w:ascii="Courier New" w:hAnsi="Courier New" w:cs="Courier New"/>
          <w:noProof/>
          <w:sz w:val="20"/>
          <w:lang w:eastAsia="zh-CN"/>
        </w:rPr>
        <w:t>_Create_CTSTAGING_Tablespaces</w:t>
      </w:r>
      <w:r w:rsidRPr="00AD6663">
        <w:rPr>
          <w:rFonts w:ascii="Courier New" w:hAnsi="Courier New" w:cs="Courier New"/>
          <w:noProof/>
          <w:sz w:val="20"/>
          <w:lang w:eastAsia="zh-CN"/>
        </w:rPr>
        <w:t>.sql</w:t>
      </w:r>
    </w:p>
    <w:p w:rsidR="006300F2" w:rsidRPr="00AD6663" w:rsidRDefault="006300F2" w:rsidP="00F43F88">
      <w:pPr>
        <w:pStyle w:val="ListParagraph"/>
        <w:numPr>
          <w:ilvl w:val="0"/>
          <w:numId w:val="15"/>
        </w:numPr>
        <w:autoSpaceDE w:val="0"/>
        <w:autoSpaceDN w:val="0"/>
        <w:adjustRightInd w:val="0"/>
        <w:spacing w:before="0" w:after="0"/>
        <w:rPr>
          <w:rFonts w:ascii="Courier New" w:hAnsi="Courier New" w:cs="Courier New"/>
          <w:noProof/>
          <w:sz w:val="20"/>
          <w:lang w:eastAsia="zh-CN"/>
        </w:rPr>
      </w:pPr>
      <w:r>
        <w:rPr>
          <w:rFonts w:ascii="Courier New" w:hAnsi="Courier New" w:cs="Courier New"/>
          <w:noProof/>
          <w:sz w:val="20"/>
          <w:lang w:eastAsia="zh-CN"/>
        </w:rPr>
        <w:t>pecs3</w:t>
      </w:r>
      <w:r w:rsidRPr="00AD6663">
        <w:rPr>
          <w:rFonts w:ascii="Courier New" w:hAnsi="Courier New" w:cs="Courier New"/>
          <w:noProof/>
          <w:sz w:val="20"/>
          <w:lang w:eastAsia="zh-CN"/>
        </w:rPr>
        <w:t>_create_user_profiles_ddl.sql</w:t>
      </w:r>
    </w:p>
    <w:p w:rsidR="006300F2" w:rsidRDefault="006300F2" w:rsidP="00F43F88">
      <w:pPr>
        <w:pStyle w:val="ListParagraph"/>
        <w:numPr>
          <w:ilvl w:val="0"/>
          <w:numId w:val="15"/>
        </w:numPr>
        <w:autoSpaceDE w:val="0"/>
        <w:autoSpaceDN w:val="0"/>
        <w:adjustRightInd w:val="0"/>
        <w:spacing w:before="0" w:after="0"/>
      </w:pPr>
      <w:r>
        <w:rPr>
          <w:rFonts w:ascii="Courier New" w:hAnsi="Courier New" w:cs="Courier New"/>
          <w:noProof/>
          <w:sz w:val="20"/>
          <w:lang w:eastAsia="zh-CN"/>
        </w:rPr>
        <w:t>pecs3</w:t>
      </w:r>
      <w:r w:rsidRPr="007E6F62">
        <w:rPr>
          <w:rFonts w:ascii="Courier New" w:hAnsi="Courier New" w:cs="Courier New"/>
          <w:noProof/>
          <w:sz w:val="20"/>
          <w:lang w:eastAsia="zh-CN"/>
        </w:rPr>
        <w:t>_create_user_modified</w:t>
      </w:r>
      <w:r w:rsidRPr="007E6F62">
        <w:rPr>
          <w:rFonts w:ascii="Courier New" w:hAnsi="Courier New" w:cs="Courier New"/>
          <w:noProof/>
          <w:color w:val="808080"/>
          <w:sz w:val="20"/>
          <w:lang w:eastAsia="zh-CN"/>
        </w:rPr>
        <w:t>.</w:t>
      </w:r>
      <w:r w:rsidRPr="007E6F62">
        <w:rPr>
          <w:rFonts w:ascii="Courier New" w:hAnsi="Courier New" w:cs="Courier New"/>
          <w:noProof/>
          <w:sz w:val="20"/>
          <w:lang w:eastAsia="zh-CN"/>
        </w:rPr>
        <w:t>sql</w:t>
      </w:r>
    </w:p>
    <w:p w:rsidR="006300F2" w:rsidRDefault="006300F2" w:rsidP="006300F2">
      <w:pPr>
        <w:pStyle w:val="BodyText"/>
      </w:pPr>
      <w:r>
        <w:t>Prior to running the scripts, modifications should be made to tailor for the current installation environment.  The following steps should be followed:</w:t>
      </w:r>
    </w:p>
    <w:p w:rsidR="006300F2" w:rsidRDefault="006300F2" w:rsidP="006300F2">
      <w:pPr>
        <w:pStyle w:val="BodyTextNumbered1"/>
        <w:numPr>
          <w:ilvl w:val="0"/>
          <w:numId w:val="13"/>
        </w:numPr>
      </w:pPr>
      <w:r>
        <w:lastRenderedPageBreak/>
        <w:t>Open a text editor and open the PECS3</w:t>
      </w:r>
      <w:r w:rsidRPr="00F123F5">
        <w:t>_Create_CTSTAGING_Tablespaces</w:t>
      </w:r>
      <w:r>
        <w:t xml:space="preserve">.sql script.  </w:t>
      </w:r>
      <w:r w:rsidRPr="00F123F5">
        <w:rPr>
          <w:rFonts w:ascii="Courier New" w:hAnsi="Courier New" w:cs="Courier New"/>
          <w:noProof/>
          <w:color w:val="008000"/>
          <w:sz w:val="20"/>
          <w:lang w:eastAsia="zh-CN"/>
        </w:rPr>
        <w:t xml:space="preserve">Replace %DATAFILE_LOCATION% with the data file directory </w:t>
      </w:r>
      <w:r>
        <w:t xml:space="preserve">the directory entered should already exist on the database server.  </w:t>
      </w:r>
    </w:p>
    <w:p w:rsidR="006300F2" w:rsidRDefault="006300F2" w:rsidP="006300F2">
      <w:pPr>
        <w:pStyle w:val="BodyTextNumbered1"/>
        <w:numPr>
          <w:ilvl w:val="0"/>
          <w:numId w:val="0"/>
        </w:numPr>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7218"/>
      </w:tblGrid>
      <w:tr w:rsidR="006300F2" w:rsidRPr="001C3102" w:rsidTr="00026713">
        <w:trPr>
          <w:jc w:val="center"/>
        </w:trPr>
        <w:tc>
          <w:tcPr>
            <w:tcW w:w="1056" w:type="dxa"/>
          </w:tcPr>
          <w:p w:rsidR="006300F2" w:rsidRPr="005C0F8C" w:rsidRDefault="006300F2" w:rsidP="00026713">
            <w:pPr>
              <w:keepNext/>
              <w:keepLines/>
              <w:rPr>
                <w:b/>
              </w:rPr>
            </w:pPr>
            <w:r w:rsidRPr="005C0F8C">
              <w:rPr>
                <w:b/>
              </w:rPr>
              <w:t>Note:</w:t>
            </w:r>
          </w:p>
        </w:tc>
        <w:tc>
          <w:tcPr>
            <w:tcW w:w="7218" w:type="dxa"/>
            <w:vMerge w:val="restart"/>
          </w:tcPr>
          <w:p w:rsidR="006300F2" w:rsidRPr="00F123F5" w:rsidRDefault="006300F2" w:rsidP="00026713">
            <w:pPr>
              <w:pStyle w:val="BodyTextNumbered1"/>
              <w:numPr>
                <w:ilvl w:val="0"/>
                <w:numId w:val="0"/>
              </w:numPr>
              <w:rPr>
                <w:szCs w:val="22"/>
              </w:rPr>
            </w:pPr>
            <w:r w:rsidRPr="00F123F5">
              <w:rPr>
                <w:szCs w:val="22"/>
              </w:rPr>
              <w:t xml:space="preserve">Note:  If you are creating a development environment, use </w:t>
            </w:r>
            <w:r>
              <w:rPr>
                <w:szCs w:val="22"/>
              </w:rPr>
              <w:t>PECS3</w:t>
            </w:r>
            <w:r w:rsidRPr="00F123F5">
              <w:rPr>
                <w:szCs w:val="22"/>
              </w:rPr>
              <w:t xml:space="preserve">_Create_CTSTAGING_Tablespaces_Dev.sql instead </w:t>
            </w:r>
            <w:r>
              <w:rPr>
                <w:szCs w:val="22"/>
              </w:rPr>
              <w:t>.</w:t>
            </w:r>
          </w:p>
          <w:p w:rsidR="006300F2" w:rsidRPr="00F123F5" w:rsidRDefault="006300F2" w:rsidP="00026713">
            <w:pPr>
              <w:keepNext/>
              <w:keepLines/>
            </w:pPr>
          </w:p>
        </w:tc>
      </w:tr>
      <w:tr w:rsidR="006300F2" w:rsidRPr="001C3102" w:rsidTr="00026713">
        <w:trPr>
          <w:trHeight w:val="633"/>
          <w:jc w:val="center"/>
        </w:trPr>
        <w:tc>
          <w:tcPr>
            <w:tcW w:w="1056" w:type="dxa"/>
          </w:tcPr>
          <w:p w:rsidR="006300F2" w:rsidRPr="005C0F8C" w:rsidRDefault="00FA6152" w:rsidP="00026713">
            <w:pPr>
              <w:keepNext/>
              <w:keepLines/>
            </w:pPr>
            <w:r>
              <w:rPr>
                <w:noProof/>
              </w:rPr>
              <w:pict>
                <v:shape id="_x0000_i1030" type="#_x0000_t75" alt="Note icon" style="width:40.1pt;height:31.9pt;visibility:visible">
                  <v:imagedata r:id="rId16" o:title="Note icon"/>
                </v:shape>
              </w:pict>
            </w:r>
          </w:p>
        </w:tc>
        <w:tc>
          <w:tcPr>
            <w:tcW w:w="7218" w:type="dxa"/>
            <w:vMerge/>
          </w:tcPr>
          <w:p w:rsidR="006300F2" w:rsidRPr="005C0F8C" w:rsidRDefault="006300F2" w:rsidP="00026713">
            <w:pPr>
              <w:keepNext/>
              <w:keepLines/>
            </w:pPr>
          </w:p>
        </w:tc>
      </w:tr>
    </w:tbl>
    <w:p w:rsidR="006300F2" w:rsidRPr="00F123F5" w:rsidRDefault="006300F2" w:rsidP="006300F2">
      <w:pPr>
        <w:pStyle w:val="BodyTextNumbered1"/>
        <w:numPr>
          <w:ilvl w:val="0"/>
          <w:numId w:val="0"/>
        </w:numPr>
        <w:rPr>
          <w:i/>
          <w:sz w:val="20"/>
        </w:rPr>
      </w:pPr>
    </w:p>
    <w:p w:rsidR="006300F2" w:rsidRDefault="006300F2" w:rsidP="006300F2">
      <w:pPr>
        <w:pStyle w:val="BodyTextNumbered1"/>
        <w:spacing w:before="40"/>
      </w:pPr>
      <w:r>
        <w:t>Login to the SQL client using a database account that has sys_dba privileges</w:t>
      </w:r>
    </w:p>
    <w:p w:rsidR="006300F2" w:rsidRDefault="006300F2" w:rsidP="006300F2">
      <w:pPr>
        <w:pStyle w:val="BodyTextNumbered1"/>
        <w:spacing w:before="40"/>
      </w:pPr>
      <w:r>
        <w:t>Execute the “</w:t>
      </w:r>
      <w:r>
        <w:rPr>
          <w:rFonts w:ascii="Courier New" w:hAnsi="Courier New" w:cs="Courier New"/>
          <w:sz w:val="20"/>
        </w:rPr>
        <w:t>pecs3</w:t>
      </w:r>
      <w:r w:rsidRPr="00DB007D">
        <w:rPr>
          <w:rFonts w:ascii="Courier New" w:hAnsi="Courier New" w:cs="Courier New"/>
          <w:sz w:val="20"/>
        </w:rPr>
        <w:t>_creation_pkg1.sql</w:t>
      </w:r>
      <w:r>
        <w:t>” script.</w:t>
      </w:r>
    </w:p>
    <w:p w:rsidR="006300F2" w:rsidRDefault="006300F2" w:rsidP="006300F2">
      <w:pPr>
        <w:pStyle w:val="BodyTextNumbered1"/>
        <w:spacing w:before="40"/>
      </w:pPr>
      <w:r>
        <w:t>Open the “</w:t>
      </w:r>
      <w:r>
        <w:rPr>
          <w:rFonts w:ascii="Courier New" w:hAnsi="Courier New" w:cs="Courier New"/>
          <w:sz w:val="20"/>
        </w:rPr>
        <w:t>pecs3</w:t>
      </w:r>
      <w:r w:rsidRPr="00DB007D">
        <w:rPr>
          <w:rFonts w:ascii="Courier New" w:hAnsi="Courier New" w:cs="Courier New"/>
          <w:sz w:val="20"/>
        </w:rPr>
        <w:t>_creation_pkg1.log”</w:t>
      </w:r>
      <w:r w:rsidRPr="007424F2">
        <w:t xml:space="preserve"> </w:t>
      </w:r>
      <w:r>
        <w:t>file and search the log file for any errors.</w:t>
      </w:r>
    </w:p>
    <w:p w:rsidR="006300F2" w:rsidRDefault="006300F2" w:rsidP="006300F2">
      <w:pPr>
        <w:pStyle w:val="BodyTextNumbered1"/>
        <w:spacing w:before="40"/>
      </w:pPr>
      <w:r>
        <w:t xml:space="preserve">This process creates the temporary file </w:t>
      </w:r>
      <w:r>
        <w:rPr>
          <w:rFonts w:ascii="Courier New" w:hAnsi="Courier New" w:cs="Courier New"/>
          <w:sz w:val="20"/>
        </w:rPr>
        <w:t>fdb_dif2ctstaging.sql.</w:t>
      </w:r>
      <w:r w:rsidRPr="007424F2">
        <w:t xml:space="preserve"> </w:t>
      </w:r>
      <w:r>
        <w:t>Open this file and scroll to the bottom and verify the following entry at the bottom of the file ‘</w:t>
      </w:r>
      <w:r w:rsidRPr="00DB007D">
        <w:rPr>
          <w:rFonts w:ascii="Courier New" w:hAnsi="Courier New" w:cs="Courier New"/>
          <w:sz w:val="20"/>
        </w:rPr>
        <w:t>GRANT SELECT ON FDB_DIF.FDB_VERSION TO CTSTAGING</w:t>
      </w:r>
      <w:r w:rsidRPr="00CF7798">
        <w:rPr>
          <w:rFonts w:ascii="Courier New" w:hAnsi="Courier New" w:cs="Courier New"/>
          <w:sz w:val="20"/>
        </w:rPr>
        <w:t>’</w:t>
      </w:r>
      <w:r>
        <w:t>. This will ensure that all necessary privileges were granted to the FDB tables that the CTSTAGING user needs to access.</w:t>
      </w:r>
    </w:p>
    <w:p w:rsidR="006300F2" w:rsidRDefault="006300F2" w:rsidP="006300F2">
      <w:pPr>
        <w:pStyle w:val="BodyTextNumbered1"/>
        <w:numPr>
          <w:ilvl w:val="0"/>
          <w:numId w:val="0"/>
        </w:numPr>
        <w:spacing w:before="40"/>
      </w:pPr>
    </w:p>
    <w:p w:rsidR="006300F2" w:rsidRDefault="006300F2" w:rsidP="006300F2">
      <w:pPr>
        <w:pStyle w:val="Heading3"/>
      </w:pPr>
      <w:bookmarkStart w:id="120" w:name="_Toc247939766"/>
      <w:bookmarkStart w:id="121" w:name="_Toc268789170"/>
      <w:bookmarkStart w:id="122" w:name="_Toc290821745"/>
      <w:bookmarkStart w:id="123" w:name="_Toc314146179"/>
      <w:bookmarkStart w:id="124" w:name="_Toc314576514"/>
      <w:bookmarkStart w:id="125" w:name="_Toc389233646"/>
      <w:r>
        <w:t xml:space="preserve">Create Staging Tables and </w:t>
      </w:r>
      <w:r w:rsidRPr="008A7722">
        <w:t>Database</w:t>
      </w:r>
      <w:r>
        <w:t xml:space="preserve"> Objects</w:t>
      </w:r>
      <w:bookmarkEnd w:id="120"/>
      <w:bookmarkEnd w:id="121"/>
      <w:bookmarkEnd w:id="122"/>
      <w:bookmarkEnd w:id="123"/>
      <w:bookmarkEnd w:id="124"/>
      <w:bookmarkEnd w:id="125"/>
    </w:p>
    <w:p w:rsidR="006300F2" w:rsidRDefault="006300F2" w:rsidP="006300F2">
      <w:pPr>
        <w:pStyle w:val="BodyText"/>
        <w:keepNext/>
        <w:keepLines/>
      </w:pPr>
      <w:r>
        <w:t xml:space="preserve">To create the CTSTAGING database for the PECS application, the administrator will need to execute the </w:t>
      </w:r>
      <w:r>
        <w:rPr>
          <w:b/>
        </w:rPr>
        <w:t>pecs3</w:t>
      </w:r>
      <w:r w:rsidRPr="00053F9C">
        <w:rPr>
          <w:b/>
        </w:rPr>
        <w:t>_creat</w:t>
      </w:r>
      <w:r>
        <w:rPr>
          <w:b/>
        </w:rPr>
        <w:t>ion</w:t>
      </w:r>
      <w:r w:rsidRPr="00053F9C">
        <w:rPr>
          <w:b/>
        </w:rPr>
        <w:t>_pk</w:t>
      </w:r>
      <w:r>
        <w:rPr>
          <w:b/>
        </w:rPr>
        <w:t>g</w:t>
      </w:r>
      <w:r w:rsidRPr="00053F9C">
        <w:rPr>
          <w:b/>
        </w:rPr>
        <w:t>2.sql</w:t>
      </w:r>
      <w:r>
        <w:t xml:space="preserve"> script. This script will execute thirteen other scripts that create the CTSTAGING tables and populate those tables with some initial data values. The following steps should be followed:</w:t>
      </w:r>
    </w:p>
    <w:p w:rsidR="006300F2" w:rsidRDefault="006300F2" w:rsidP="00F43F88">
      <w:pPr>
        <w:pStyle w:val="BodyTextNumbered1"/>
        <w:numPr>
          <w:ilvl w:val="0"/>
          <w:numId w:val="26"/>
        </w:numPr>
      </w:pPr>
      <w:r>
        <w:t>Login to the SQL client using the CTSTAGING user account.</w:t>
      </w:r>
    </w:p>
    <w:p w:rsidR="006300F2" w:rsidRDefault="006300F2" w:rsidP="006300F2">
      <w:pPr>
        <w:pStyle w:val="BodyTextNumbered1"/>
        <w:spacing w:before="40"/>
      </w:pPr>
      <w:r>
        <w:t>Execute the “pecs3_creation_pkg2.sql” script.</w:t>
      </w:r>
    </w:p>
    <w:p w:rsidR="006300F2" w:rsidRDefault="006300F2" w:rsidP="006300F2">
      <w:pPr>
        <w:pStyle w:val="BodyTextNumbered1"/>
        <w:spacing w:before="40"/>
      </w:pPr>
      <w:r>
        <w:t>Open the pecs3_creation_pkg2.log file and search the log file for any errors.</w:t>
      </w:r>
    </w:p>
    <w:p w:rsidR="006300F2" w:rsidRDefault="006300F2" w:rsidP="006300F2">
      <w:pPr>
        <w:pStyle w:val="BodyText"/>
      </w:pPr>
    </w:p>
    <w:p w:rsidR="006300F2" w:rsidRDefault="006300F2" w:rsidP="006300F2">
      <w:pPr>
        <w:pStyle w:val="Heading3"/>
      </w:pPr>
      <w:bookmarkStart w:id="126" w:name="_Toc291231352"/>
      <w:bookmarkStart w:id="127" w:name="_Toc247939767"/>
      <w:bookmarkStart w:id="128" w:name="_Toc268789171"/>
      <w:bookmarkStart w:id="129" w:name="_Toc290821746"/>
      <w:bookmarkStart w:id="130" w:name="_Toc314146180"/>
      <w:bookmarkStart w:id="131" w:name="_Toc314576515"/>
      <w:bookmarkStart w:id="132" w:name="_Toc389233647"/>
      <w:bookmarkEnd w:id="126"/>
      <w:r w:rsidRPr="008A7722">
        <w:t>Modification</w:t>
      </w:r>
      <w:r>
        <w:t xml:space="preserve"> of the </w:t>
      </w:r>
      <w:r w:rsidRPr="008A7722">
        <w:t>FDB</w:t>
      </w:r>
      <w:r>
        <w:t>_DIF Database</w:t>
      </w:r>
      <w:bookmarkEnd w:id="127"/>
      <w:bookmarkEnd w:id="128"/>
      <w:bookmarkEnd w:id="129"/>
      <w:bookmarkEnd w:id="130"/>
      <w:bookmarkEnd w:id="131"/>
      <w:bookmarkEnd w:id="132"/>
    </w:p>
    <w:p w:rsidR="006300F2" w:rsidRPr="001D7D86" w:rsidRDefault="006300F2" w:rsidP="006300F2">
      <w:pPr>
        <w:pStyle w:val="BodyText"/>
      </w:pPr>
      <w:r>
        <w:t xml:space="preserve">To modify the </w:t>
      </w:r>
      <w:r w:rsidR="0014074C">
        <w:t xml:space="preserve">FDB-DIF </w:t>
      </w:r>
      <w:r>
        <w:t xml:space="preserve">data repository to work with the PECS application, the administrator will need to execute the </w:t>
      </w:r>
      <w:r>
        <w:rPr>
          <w:b/>
        </w:rPr>
        <w:t>fdb</w:t>
      </w:r>
      <w:r w:rsidRPr="00053F9C">
        <w:rPr>
          <w:b/>
        </w:rPr>
        <w:t>_modification_pkg3.sql</w:t>
      </w:r>
      <w:r>
        <w:t xml:space="preserve"> script. This script will create a new table in the </w:t>
      </w:r>
      <w:r w:rsidR="0014074C">
        <w:t xml:space="preserve">FDB-DIF </w:t>
      </w:r>
      <w:r>
        <w:t>data repository and modify one of the existing tables to change the constraints add an index.</w:t>
      </w:r>
    </w:p>
    <w:p w:rsidR="006300F2" w:rsidRDefault="006300F2" w:rsidP="00F43F88">
      <w:pPr>
        <w:pStyle w:val="BodyTextNumbered1"/>
        <w:numPr>
          <w:ilvl w:val="0"/>
          <w:numId w:val="24"/>
        </w:numPr>
      </w:pPr>
      <w:r>
        <w:t>Login to the sql client using the FDB_DIF user account.</w:t>
      </w:r>
    </w:p>
    <w:p w:rsidR="006300F2" w:rsidRDefault="006300F2" w:rsidP="006300F2">
      <w:pPr>
        <w:pStyle w:val="BodyTextNumbered1"/>
        <w:spacing w:before="40"/>
      </w:pPr>
      <w:r w:rsidRPr="00D43B08">
        <w:t>Execute</w:t>
      </w:r>
      <w:r>
        <w:t xml:space="preserve"> the “fdb_modification_pkg3.sql” script.</w:t>
      </w:r>
    </w:p>
    <w:p w:rsidR="006300F2" w:rsidRDefault="006300F2" w:rsidP="006300F2">
      <w:pPr>
        <w:pStyle w:val="BodyTextNumbered1"/>
        <w:spacing w:before="40"/>
      </w:pPr>
      <w:r w:rsidRPr="00D43B08">
        <w:t>Open</w:t>
      </w:r>
      <w:r>
        <w:t xml:space="preserve"> the fdb_modification_pkg3.log file and search the log file for any errors.</w:t>
      </w:r>
    </w:p>
    <w:p w:rsidR="006300F2" w:rsidRDefault="006300F2" w:rsidP="006300F2">
      <w:pPr>
        <w:pStyle w:val="BodyTextNumbered1"/>
        <w:numPr>
          <w:ilvl w:val="0"/>
          <w:numId w:val="0"/>
        </w:numPr>
        <w:ind w:left="720"/>
      </w:pPr>
    </w:p>
    <w:p w:rsidR="006300F2" w:rsidRDefault="006300F2" w:rsidP="006300F2">
      <w:pPr>
        <w:pStyle w:val="Heading3"/>
        <w:pageBreakBefore/>
      </w:pPr>
      <w:bookmarkStart w:id="133" w:name="_Toc314146181"/>
      <w:bookmarkStart w:id="134" w:name="_Toc314576516"/>
      <w:bookmarkStart w:id="135" w:name="_Toc389233648"/>
      <w:r>
        <w:lastRenderedPageBreak/>
        <w:t>Create Public Synonyms</w:t>
      </w:r>
      <w:bookmarkEnd w:id="133"/>
      <w:bookmarkEnd w:id="134"/>
      <w:bookmarkEnd w:id="135"/>
    </w:p>
    <w:p w:rsidR="006300F2" w:rsidRPr="00AD6663" w:rsidRDefault="006300F2" w:rsidP="006300F2">
      <w:pPr>
        <w:pStyle w:val="BodyText"/>
      </w:pPr>
      <w:r>
        <w:t xml:space="preserve">The PECS application access spans both FDB_DIF and CTSTAGING schema objects.  Public synonyms are utilized to provide seamless application access across PECS application components.  To create the public synonyms, the administrator will need to execute the </w:t>
      </w:r>
      <w:r>
        <w:rPr>
          <w:b/>
        </w:rPr>
        <w:t>pecs3</w:t>
      </w:r>
      <w:r w:rsidRPr="00053F9C">
        <w:rPr>
          <w:b/>
        </w:rPr>
        <w:t>_create_public_synonyms.sql</w:t>
      </w:r>
      <w:r w:rsidRPr="00AD6663">
        <w:t xml:space="preserve"> script.  This scripts executes two script</w:t>
      </w:r>
      <w:r>
        <w:t xml:space="preserve">s:  </w:t>
      </w:r>
      <w:r>
        <w:rPr>
          <w:b/>
        </w:rPr>
        <w:t>pecs3</w:t>
      </w:r>
      <w:r w:rsidRPr="00053F9C">
        <w:rPr>
          <w:b/>
        </w:rPr>
        <w:t>_create_FDB_synonyms.sql</w:t>
      </w:r>
      <w:r w:rsidRPr="00AD6663">
        <w:t xml:space="preserve">, </w:t>
      </w:r>
      <w:r>
        <w:rPr>
          <w:b/>
        </w:rPr>
        <w:t>pecs3</w:t>
      </w:r>
      <w:r w:rsidRPr="00053F9C">
        <w:rPr>
          <w:b/>
        </w:rPr>
        <w:t>_create_CTSTAGING_synonyms.sql</w:t>
      </w:r>
      <w:r w:rsidRPr="00AD6663">
        <w:t>.  The following steps should be followed:</w:t>
      </w:r>
    </w:p>
    <w:p w:rsidR="006300F2" w:rsidRPr="00AD6663" w:rsidRDefault="006300F2" w:rsidP="00F43F88">
      <w:pPr>
        <w:pStyle w:val="BodyTextNumbered1"/>
        <w:numPr>
          <w:ilvl w:val="0"/>
          <w:numId w:val="25"/>
        </w:numPr>
      </w:pPr>
      <w:r w:rsidRPr="00AD6663">
        <w:t>Login to the SQL client using the SYSTEM account.</w:t>
      </w:r>
    </w:p>
    <w:p w:rsidR="006300F2" w:rsidRPr="00F7184E" w:rsidRDefault="006300F2" w:rsidP="006300F2">
      <w:pPr>
        <w:pStyle w:val="BodyTextNumbered1"/>
        <w:numPr>
          <w:ilvl w:val="0"/>
          <w:numId w:val="13"/>
        </w:numPr>
      </w:pPr>
      <w:r w:rsidRPr="00AD6663">
        <w:t>Execute the “</w:t>
      </w:r>
      <w:r>
        <w:t>pecs3</w:t>
      </w:r>
      <w:r w:rsidRPr="00AD6663">
        <w:t>_create_public_synonyms.sql”</w:t>
      </w:r>
      <w:r w:rsidRPr="00F7184E">
        <w:t xml:space="preserve"> script.</w:t>
      </w:r>
    </w:p>
    <w:p w:rsidR="006300F2" w:rsidRPr="00F7184E" w:rsidRDefault="006300F2" w:rsidP="006300F2">
      <w:pPr>
        <w:pStyle w:val="BodyTextNumbered1"/>
        <w:numPr>
          <w:ilvl w:val="0"/>
          <w:numId w:val="13"/>
        </w:numPr>
      </w:pPr>
      <w:r w:rsidRPr="00F7184E">
        <w:t xml:space="preserve">Open the </w:t>
      </w:r>
      <w:r>
        <w:t>pecs3</w:t>
      </w:r>
      <w:r w:rsidRPr="00F7184E">
        <w:t>_create_</w:t>
      </w:r>
      <w:r w:rsidRPr="00E27B5A">
        <w:t xml:space="preserve"> </w:t>
      </w:r>
      <w:r w:rsidRPr="00F7184E">
        <w:t>public_synonyms.log file and search the log file for any errors.</w:t>
      </w:r>
    </w:p>
    <w:p w:rsidR="006300F2" w:rsidRDefault="006300F2" w:rsidP="006300F2">
      <w:pPr>
        <w:pStyle w:val="Heading3"/>
      </w:pPr>
      <w:bookmarkStart w:id="136" w:name="_Toc314146182"/>
      <w:bookmarkStart w:id="137" w:name="_Toc314576517"/>
      <w:bookmarkStart w:id="138" w:name="_Toc389233649"/>
      <w:r>
        <w:t>PECS Application Users</w:t>
      </w:r>
      <w:bookmarkEnd w:id="136"/>
      <w:bookmarkEnd w:id="137"/>
      <w:bookmarkEnd w:id="138"/>
    </w:p>
    <w:p w:rsidR="006300F2" w:rsidRDefault="006300F2" w:rsidP="006300F2">
      <w:pPr>
        <w:pStyle w:val="BodyText"/>
      </w:pPr>
      <w:r>
        <w:t>The PECS database schemas have been devised to provide separation of ownership and CRUD data access levels thru the use of user/schemas and access roles assigned.  Schemas/Roles that are required by the application are depicted in the cross-reference table listed below:</w:t>
      </w:r>
    </w:p>
    <w:p w:rsidR="006300F2" w:rsidRDefault="006300F2" w:rsidP="006300F2"/>
    <w:p w:rsidR="006300F2" w:rsidRDefault="006300F2" w:rsidP="006300F2">
      <w:pPr>
        <w:pStyle w:val="Caption"/>
        <w:keepNext/>
      </w:pPr>
      <w:bookmarkStart w:id="139" w:name="_Toc347999043"/>
      <w:r>
        <w:t xml:space="preserve">Table </w:t>
      </w:r>
      <w:r w:rsidR="00FA6152">
        <w:fldChar w:fldCharType="begin"/>
      </w:r>
      <w:r w:rsidR="00FA6152">
        <w:instrText xml:space="preserve"> SEQ Table \* ARABIC </w:instrText>
      </w:r>
      <w:r w:rsidR="00FA6152">
        <w:fldChar w:fldCharType="separate"/>
      </w:r>
      <w:r>
        <w:rPr>
          <w:noProof/>
        </w:rPr>
        <w:t>3</w:t>
      </w:r>
      <w:r w:rsidR="00FA6152">
        <w:rPr>
          <w:noProof/>
        </w:rPr>
        <w:fldChar w:fldCharType="end"/>
      </w:r>
      <w:r>
        <w:t xml:space="preserve"> - Database Users and Roles</w:t>
      </w:r>
      <w:bookmarkEnd w:id="1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1252"/>
        <w:gridCol w:w="2034"/>
        <w:gridCol w:w="3247"/>
      </w:tblGrid>
      <w:tr w:rsidR="006300F2" w:rsidRPr="001C3102" w:rsidTr="001C3102">
        <w:trPr>
          <w:trHeight w:val="300"/>
          <w:jc w:val="center"/>
        </w:trPr>
        <w:tc>
          <w:tcPr>
            <w:tcW w:w="0" w:type="auto"/>
            <w:tcBorders>
              <w:bottom w:val="single" w:sz="4" w:space="0" w:color="auto"/>
            </w:tcBorders>
            <w:shd w:val="clear" w:color="auto" w:fill="B6DDE8"/>
            <w:noWrap/>
            <w:vAlign w:val="bottom"/>
          </w:tcPr>
          <w:p w:rsidR="006300F2" w:rsidRPr="00013233" w:rsidRDefault="006300F2" w:rsidP="00026713">
            <w:pPr>
              <w:spacing w:after="0"/>
              <w:rPr>
                <w:rFonts w:ascii="Calibri" w:hAnsi="Calibri" w:cs="Calibri"/>
                <w:b/>
                <w:color w:val="000000"/>
              </w:rPr>
            </w:pPr>
            <w:r w:rsidRPr="00013233">
              <w:rPr>
                <w:rFonts w:ascii="Calibri" w:hAnsi="Calibri" w:cs="Calibri"/>
                <w:b/>
                <w:color w:val="000000"/>
              </w:rPr>
              <w:t>User</w:t>
            </w:r>
          </w:p>
        </w:tc>
        <w:tc>
          <w:tcPr>
            <w:tcW w:w="0" w:type="auto"/>
            <w:tcBorders>
              <w:bottom w:val="single" w:sz="4" w:space="0" w:color="auto"/>
            </w:tcBorders>
            <w:shd w:val="clear" w:color="auto" w:fill="B6DDE8"/>
            <w:noWrap/>
            <w:vAlign w:val="bottom"/>
          </w:tcPr>
          <w:p w:rsidR="006300F2" w:rsidRPr="00013233" w:rsidRDefault="006300F2" w:rsidP="00026713">
            <w:pPr>
              <w:spacing w:after="0"/>
              <w:rPr>
                <w:rFonts w:ascii="Calibri" w:hAnsi="Calibri" w:cs="Calibri"/>
                <w:b/>
                <w:color w:val="000000"/>
              </w:rPr>
            </w:pPr>
            <w:r w:rsidRPr="00013233">
              <w:rPr>
                <w:rFonts w:ascii="Calibri" w:hAnsi="Calibri" w:cs="Calibri"/>
                <w:b/>
                <w:color w:val="000000"/>
              </w:rPr>
              <w:t>Schema</w:t>
            </w:r>
          </w:p>
        </w:tc>
        <w:tc>
          <w:tcPr>
            <w:tcW w:w="2034" w:type="dxa"/>
            <w:tcBorders>
              <w:bottom w:val="single" w:sz="4" w:space="0" w:color="auto"/>
            </w:tcBorders>
            <w:shd w:val="clear" w:color="auto" w:fill="B6DDE8"/>
            <w:noWrap/>
            <w:vAlign w:val="bottom"/>
          </w:tcPr>
          <w:p w:rsidR="006300F2" w:rsidRPr="00013233" w:rsidRDefault="006300F2" w:rsidP="00026713">
            <w:pPr>
              <w:spacing w:after="0"/>
              <w:rPr>
                <w:rFonts w:ascii="Calibri" w:hAnsi="Calibri" w:cs="Calibri"/>
                <w:b/>
                <w:color w:val="000000"/>
              </w:rPr>
            </w:pPr>
            <w:r w:rsidRPr="00013233">
              <w:rPr>
                <w:rFonts w:ascii="Calibri" w:hAnsi="Calibri" w:cs="Calibri"/>
                <w:b/>
                <w:color w:val="000000"/>
              </w:rPr>
              <w:t>Access Level</w:t>
            </w:r>
          </w:p>
        </w:tc>
        <w:tc>
          <w:tcPr>
            <w:tcW w:w="3247" w:type="dxa"/>
            <w:tcBorders>
              <w:bottom w:val="single" w:sz="4" w:space="0" w:color="auto"/>
            </w:tcBorders>
            <w:shd w:val="clear" w:color="auto" w:fill="B6DDE8"/>
          </w:tcPr>
          <w:p w:rsidR="006300F2" w:rsidRPr="00013233" w:rsidRDefault="006300F2" w:rsidP="00026713">
            <w:pPr>
              <w:spacing w:after="0"/>
              <w:rPr>
                <w:rFonts w:ascii="Calibri" w:hAnsi="Calibri" w:cs="Calibri"/>
                <w:b/>
                <w:color w:val="000000"/>
              </w:rPr>
            </w:pPr>
            <w:r>
              <w:rPr>
                <w:rFonts w:ascii="Calibri" w:hAnsi="Calibri" w:cs="Calibri"/>
                <w:b/>
                <w:color w:val="000000"/>
              </w:rPr>
              <w:t>Assigned Role</w:t>
            </w:r>
          </w:p>
        </w:tc>
      </w:tr>
      <w:tr w:rsidR="006300F2" w:rsidRPr="001C3102" w:rsidTr="001C3102">
        <w:trPr>
          <w:trHeight w:val="300"/>
          <w:jc w:val="center"/>
        </w:trPr>
        <w:tc>
          <w:tcPr>
            <w:tcW w:w="0" w:type="auto"/>
            <w:shd w:val="clear" w:color="auto" w:fill="D9D9D9"/>
            <w:noWrap/>
            <w:vAlign w:val="bottom"/>
            <w:hideMark/>
          </w:tcPr>
          <w:p w:rsidR="006300F2" w:rsidRPr="00013233" w:rsidRDefault="006300F2" w:rsidP="00026713">
            <w:pPr>
              <w:spacing w:after="0"/>
              <w:rPr>
                <w:rFonts w:ascii="Calibri" w:hAnsi="Calibri" w:cs="Calibri"/>
                <w:color w:val="000000"/>
              </w:rPr>
            </w:pPr>
            <w:r w:rsidRPr="00013233">
              <w:rPr>
                <w:rFonts w:ascii="Calibri" w:hAnsi="Calibri" w:cs="Calibri"/>
                <w:color w:val="000000"/>
              </w:rPr>
              <w:t>FDB_DIF</w:t>
            </w:r>
          </w:p>
        </w:tc>
        <w:tc>
          <w:tcPr>
            <w:tcW w:w="0" w:type="auto"/>
            <w:shd w:val="clear" w:color="auto" w:fill="D9D9D9"/>
            <w:noWrap/>
            <w:vAlign w:val="bottom"/>
            <w:hideMark/>
          </w:tcPr>
          <w:p w:rsidR="006300F2" w:rsidRPr="00013233" w:rsidRDefault="006300F2" w:rsidP="00026713">
            <w:pPr>
              <w:spacing w:after="0"/>
              <w:rPr>
                <w:rFonts w:ascii="Calibri" w:hAnsi="Calibri" w:cs="Calibri"/>
                <w:color w:val="000000"/>
              </w:rPr>
            </w:pPr>
            <w:r w:rsidRPr="00013233">
              <w:rPr>
                <w:rFonts w:ascii="Calibri" w:hAnsi="Calibri" w:cs="Calibri"/>
                <w:color w:val="000000"/>
              </w:rPr>
              <w:t>FDB_DIF</w:t>
            </w:r>
          </w:p>
        </w:tc>
        <w:tc>
          <w:tcPr>
            <w:tcW w:w="2034" w:type="dxa"/>
            <w:shd w:val="clear" w:color="auto" w:fill="D9D9D9"/>
            <w:noWrap/>
            <w:vAlign w:val="bottom"/>
            <w:hideMark/>
          </w:tcPr>
          <w:p w:rsidR="006300F2" w:rsidRPr="00013233" w:rsidRDefault="006300F2" w:rsidP="00026713">
            <w:pPr>
              <w:spacing w:after="0"/>
              <w:rPr>
                <w:rFonts w:ascii="Calibri" w:hAnsi="Calibri" w:cs="Calibri"/>
                <w:color w:val="000000"/>
              </w:rPr>
            </w:pPr>
            <w:r w:rsidRPr="00013233">
              <w:rPr>
                <w:rFonts w:ascii="Calibri" w:hAnsi="Calibri" w:cs="Calibri"/>
                <w:color w:val="000000"/>
              </w:rPr>
              <w:t>Schema Owner</w:t>
            </w:r>
          </w:p>
        </w:tc>
        <w:tc>
          <w:tcPr>
            <w:tcW w:w="3247" w:type="dxa"/>
            <w:shd w:val="clear" w:color="auto" w:fill="D9D9D9"/>
          </w:tcPr>
          <w:p w:rsidR="006300F2" w:rsidRPr="00013233" w:rsidRDefault="006300F2" w:rsidP="00026713">
            <w:pPr>
              <w:spacing w:after="0"/>
              <w:rPr>
                <w:rFonts w:ascii="Calibri" w:hAnsi="Calibri" w:cs="Calibri"/>
                <w:color w:val="000000"/>
              </w:rPr>
            </w:pPr>
          </w:p>
        </w:tc>
      </w:tr>
      <w:tr w:rsidR="006300F2" w:rsidRPr="001C3102" w:rsidTr="00026713">
        <w:trPr>
          <w:trHeight w:val="300"/>
          <w:jc w:val="center"/>
        </w:trPr>
        <w:tc>
          <w:tcPr>
            <w:tcW w:w="0" w:type="auto"/>
            <w:shd w:val="clear" w:color="auto" w:fill="auto"/>
            <w:noWrap/>
            <w:vAlign w:val="bottom"/>
            <w:hideMark/>
          </w:tcPr>
          <w:p w:rsidR="006300F2" w:rsidRPr="00013233" w:rsidRDefault="006300F2" w:rsidP="00026713">
            <w:pPr>
              <w:spacing w:after="0"/>
              <w:rPr>
                <w:rFonts w:ascii="Calibri" w:hAnsi="Calibri" w:cs="Calibri"/>
                <w:color w:val="000000"/>
              </w:rPr>
            </w:pPr>
            <w:r w:rsidRPr="00013233">
              <w:rPr>
                <w:rFonts w:ascii="Calibri" w:hAnsi="Calibri" w:cs="Calibri"/>
                <w:color w:val="000000"/>
              </w:rPr>
              <w:t>FDB_DIF_APP_USER</w:t>
            </w:r>
          </w:p>
        </w:tc>
        <w:tc>
          <w:tcPr>
            <w:tcW w:w="0" w:type="auto"/>
            <w:shd w:val="clear" w:color="auto" w:fill="auto"/>
            <w:noWrap/>
            <w:vAlign w:val="bottom"/>
            <w:hideMark/>
          </w:tcPr>
          <w:p w:rsidR="006300F2" w:rsidRPr="00013233" w:rsidRDefault="006300F2" w:rsidP="00026713">
            <w:pPr>
              <w:spacing w:after="0"/>
              <w:rPr>
                <w:rFonts w:ascii="Calibri" w:hAnsi="Calibri" w:cs="Calibri"/>
                <w:color w:val="000000"/>
              </w:rPr>
            </w:pPr>
            <w:r w:rsidRPr="00013233">
              <w:rPr>
                <w:rFonts w:ascii="Calibri" w:hAnsi="Calibri" w:cs="Calibri"/>
                <w:color w:val="000000"/>
              </w:rPr>
              <w:t>FDB_DIF</w:t>
            </w:r>
          </w:p>
        </w:tc>
        <w:tc>
          <w:tcPr>
            <w:tcW w:w="2034" w:type="dxa"/>
            <w:shd w:val="clear" w:color="auto" w:fill="auto"/>
            <w:noWrap/>
            <w:vAlign w:val="bottom"/>
            <w:hideMark/>
          </w:tcPr>
          <w:p w:rsidR="006300F2" w:rsidRPr="00013233" w:rsidRDefault="006300F2" w:rsidP="00026713">
            <w:pPr>
              <w:spacing w:after="0"/>
              <w:rPr>
                <w:rFonts w:ascii="Calibri" w:hAnsi="Calibri" w:cs="Calibri"/>
                <w:color w:val="000000"/>
              </w:rPr>
            </w:pPr>
            <w:r w:rsidRPr="00013233">
              <w:rPr>
                <w:rFonts w:ascii="Calibri" w:hAnsi="Calibri" w:cs="Calibri"/>
                <w:color w:val="000000"/>
              </w:rPr>
              <w:t>Read Only user</w:t>
            </w:r>
          </w:p>
        </w:tc>
        <w:tc>
          <w:tcPr>
            <w:tcW w:w="3247" w:type="dxa"/>
          </w:tcPr>
          <w:p w:rsidR="006300F2" w:rsidRPr="00013233" w:rsidRDefault="006300F2" w:rsidP="00026713">
            <w:pPr>
              <w:spacing w:after="0"/>
              <w:rPr>
                <w:rFonts w:ascii="Calibri" w:hAnsi="Calibri" w:cs="Calibri"/>
                <w:color w:val="000000"/>
              </w:rPr>
            </w:pPr>
            <w:r w:rsidRPr="009E5DC4">
              <w:rPr>
                <w:rFonts w:ascii="Calibri" w:hAnsi="Calibri" w:cs="Calibri"/>
                <w:color w:val="000000"/>
              </w:rPr>
              <w:t>FDB_DIF_READ_ONLY_ROLE</w:t>
            </w:r>
          </w:p>
        </w:tc>
      </w:tr>
      <w:tr w:rsidR="006300F2" w:rsidRPr="001C3102" w:rsidTr="00026713">
        <w:trPr>
          <w:trHeight w:val="300"/>
          <w:jc w:val="center"/>
        </w:trPr>
        <w:tc>
          <w:tcPr>
            <w:tcW w:w="0" w:type="auto"/>
            <w:tcBorders>
              <w:bottom w:val="single" w:sz="4" w:space="0" w:color="auto"/>
            </w:tcBorders>
            <w:shd w:val="clear" w:color="auto" w:fill="auto"/>
            <w:noWrap/>
            <w:vAlign w:val="bottom"/>
            <w:hideMark/>
          </w:tcPr>
          <w:p w:rsidR="006300F2" w:rsidRPr="00013233" w:rsidRDefault="006300F2" w:rsidP="00026713">
            <w:pPr>
              <w:spacing w:after="0"/>
              <w:rPr>
                <w:rFonts w:ascii="Calibri" w:hAnsi="Calibri" w:cs="Calibri"/>
                <w:color w:val="000000"/>
              </w:rPr>
            </w:pPr>
            <w:r w:rsidRPr="00013233">
              <w:rPr>
                <w:rFonts w:ascii="Calibri" w:hAnsi="Calibri" w:cs="Calibri"/>
                <w:color w:val="000000"/>
              </w:rPr>
              <w:t>FDB_DIF_UPDATE_USER</w:t>
            </w:r>
          </w:p>
        </w:tc>
        <w:tc>
          <w:tcPr>
            <w:tcW w:w="0" w:type="auto"/>
            <w:tcBorders>
              <w:bottom w:val="single" w:sz="4" w:space="0" w:color="auto"/>
            </w:tcBorders>
            <w:shd w:val="clear" w:color="auto" w:fill="auto"/>
            <w:noWrap/>
            <w:vAlign w:val="bottom"/>
            <w:hideMark/>
          </w:tcPr>
          <w:p w:rsidR="006300F2" w:rsidRPr="00013233" w:rsidRDefault="006300F2" w:rsidP="00026713">
            <w:pPr>
              <w:spacing w:after="0"/>
              <w:rPr>
                <w:rFonts w:ascii="Calibri" w:hAnsi="Calibri" w:cs="Calibri"/>
                <w:color w:val="000000"/>
              </w:rPr>
            </w:pPr>
            <w:r w:rsidRPr="00013233">
              <w:rPr>
                <w:rFonts w:ascii="Calibri" w:hAnsi="Calibri" w:cs="Calibri"/>
                <w:color w:val="000000"/>
              </w:rPr>
              <w:t>FDB_DIF</w:t>
            </w:r>
          </w:p>
        </w:tc>
        <w:tc>
          <w:tcPr>
            <w:tcW w:w="2034" w:type="dxa"/>
            <w:tcBorders>
              <w:bottom w:val="single" w:sz="4" w:space="0" w:color="auto"/>
            </w:tcBorders>
            <w:shd w:val="clear" w:color="auto" w:fill="auto"/>
            <w:noWrap/>
            <w:vAlign w:val="bottom"/>
            <w:hideMark/>
          </w:tcPr>
          <w:p w:rsidR="006300F2" w:rsidRPr="00013233" w:rsidRDefault="006300F2" w:rsidP="00026713">
            <w:pPr>
              <w:spacing w:after="0"/>
              <w:rPr>
                <w:rFonts w:ascii="Calibri" w:hAnsi="Calibri" w:cs="Calibri"/>
                <w:color w:val="000000"/>
              </w:rPr>
            </w:pPr>
            <w:r w:rsidRPr="00013233">
              <w:rPr>
                <w:rFonts w:ascii="Calibri" w:hAnsi="Calibri" w:cs="Calibri"/>
                <w:color w:val="000000"/>
              </w:rPr>
              <w:t>CRUD user</w:t>
            </w:r>
          </w:p>
        </w:tc>
        <w:tc>
          <w:tcPr>
            <w:tcW w:w="3247" w:type="dxa"/>
            <w:tcBorders>
              <w:bottom w:val="single" w:sz="4" w:space="0" w:color="auto"/>
            </w:tcBorders>
          </w:tcPr>
          <w:p w:rsidR="006300F2" w:rsidRPr="00013233" w:rsidRDefault="006300F2" w:rsidP="00026713">
            <w:pPr>
              <w:spacing w:after="0"/>
              <w:rPr>
                <w:rFonts w:ascii="Calibri" w:hAnsi="Calibri" w:cs="Calibri"/>
                <w:color w:val="000000"/>
              </w:rPr>
            </w:pPr>
            <w:r w:rsidRPr="009E5DC4">
              <w:rPr>
                <w:rFonts w:ascii="Calibri" w:hAnsi="Calibri" w:cs="Calibri"/>
                <w:color w:val="000000"/>
              </w:rPr>
              <w:t>FDB_DIF_UPDATE_USER_ROLE</w:t>
            </w:r>
          </w:p>
        </w:tc>
      </w:tr>
      <w:tr w:rsidR="006300F2" w:rsidRPr="001C3102" w:rsidTr="001C3102">
        <w:trPr>
          <w:trHeight w:val="300"/>
          <w:jc w:val="center"/>
        </w:trPr>
        <w:tc>
          <w:tcPr>
            <w:tcW w:w="0" w:type="auto"/>
            <w:shd w:val="clear" w:color="auto" w:fill="D9D9D9"/>
            <w:noWrap/>
            <w:vAlign w:val="bottom"/>
            <w:hideMark/>
          </w:tcPr>
          <w:p w:rsidR="006300F2" w:rsidRPr="00013233" w:rsidRDefault="006300F2" w:rsidP="00026713">
            <w:pPr>
              <w:spacing w:after="0"/>
              <w:rPr>
                <w:rFonts w:ascii="Calibri" w:hAnsi="Calibri" w:cs="Calibri"/>
                <w:color w:val="000000"/>
              </w:rPr>
            </w:pPr>
            <w:r w:rsidRPr="00013233">
              <w:rPr>
                <w:rFonts w:ascii="Calibri" w:hAnsi="Calibri" w:cs="Calibri"/>
                <w:color w:val="000000"/>
              </w:rPr>
              <w:t>CTSTAGING</w:t>
            </w:r>
          </w:p>
        </w:tc>
        <w:tc>
          <w:tcPr>
            <w:tcW w:w="0" w:type="auto"/>
            <w:shd w:val="clear" w:color="auto" w:fill="D9D9D9"/>
            <w:noWrap/>
            <w:vAlign w:val="bottom"/>
            <w:hideMark/>
          </w:tcPr>
          <w:p w:rsidR="006300F2" w:rsidRPr="00013233" w:rsidRDefault="006300F2" w:rsidP="00026713">
            <w:pPr>
              <w:spacing w:after="0"/>
              <w:rPr>
                <w:rFonts w:ascii="Calibri" w:hAnsi="Calibri" w:cs="Calibri"/>
                <w:color w:val="000000"/>
              </w:rPr>
            </w:pPr>
            <w:r w:rsidRPr="00013233">
              <w:rPr>
                <w:rFonts w:ascii="Calibri" w:hAnsi="Calibri" w:cs="Calibri"/>
                <w:color w:val="000000"/>
              </w:rPr>
              <w:t>CTSTAGING</w:t>
            </w:r>
          </w:p>
        </w:tc>
        <w:tc>
          <w:tcPr>
            <w:tcW w:w="2034" w:type="dxa"/>
            <w:shd w:val="clear" w:color="auto" w:fill="D9D9D9"/>
            <w:noWrap/>
            <w:vAlign w:val="bottom"/>
            <w:hideMark/>
          </w:tcPr>
          <w:p w:rsidR="006300F2" w:rsidRPr="00013233" w:rsidRDefault="006300F2" w:rsidP="00026713">
            <w:pPr>
              <w:spacing w:after="0"/>
              <w:rPr>
                <w:rFonts w:ascii="Calibri" w:hAnsi="Calibri" w:cs="Calibri"/>
                <w:color w:val="000000"/>
              </w:rPr>
            </w:pPr>
            <w:r w:rsidRPr="00013233">
              <w:rPr>
                <w:rFonts w:ascii="Calibri" w:hAnsi="Calibri" w:cs="Calibri"/>
                <w:color w:val="000000"/>
              </w:rPr>
              <w:t>Schema Owner</w:t>
            </w:r>
          </w:p>
        </w:tc>
        <w:tc>
          <w:tcPr>
            <w:tcW w:w="3247" w:type="dxa"/>
            <w:shd w:val="clear" w:color="auto" w:fill="D9D9D9"/>
          </w:tcPr>
          <w:p w:rsidR="006300F2" w:rsidRPr="00013233" w:rsidRDefault="006300F2" w:rsidP="00026713">
            <w:pPr>
              <w:spacing w:after="0"/>
              <w:rPr>
                <w:rFonts w:ascii="Calibri" w:hAnsi="Calibri" w:cs="Calibri"/>
                <w:color w:val="000000"/>
              </w:rPr>
            </w:pPr>
          </w:p>
        </w:tc>
      </w:tr>
      <w:tr w:rsidR="006300F2" w:rsidRPr="001C3102" w:rsidTr="00026713">
        <w:trPr>
          <w:trHeight w:val="300"/>
          <w:jc w:val="center"/>
        </w:trPr>
        <w:tc>
          <w:tcPr>
            <w:tcW w:w="0" w:type="auto"/>
            <w:shd w:val="clear" w:color="auto" w:fill="auto"/>
            <w:noWrap/>
            <w:vAlign w:val="bottom"/>
            <w:hideMark/>
          </w:tcPr>
          <w:p w:rsidR="006300F2" w:rsidRPr="00013233" w:rsidRDefault="006300F2" w:rsidP="00026713">
            <w:pPr>
              <w:spacing w:after="0"/>
              <w:rPr>
                <w:rFonts w:ascii="Calibri" w:hAnsi="Calibri" w:cs="Calibri"/>
                <w:color w:val="000000"/>
              </w:rPr>
            </w:pPr>
            <w:r w:rsidRPr="00013233">
              <w:rPr>
                <w:rFonts w:ascii="Calibri" w:hAnsi="Calibri" w:cs="Calibri"/>
                <w:color w:val="000000"/>
              </w:rPr>
              <w:t>CTSTAGING_READ_ONLY</w:t>
            </w:r>
          </w:p>
        </w:tc>
        <w:tc>
          <w:tcPr>
            <w:tcW w:w="0" w:type="auto"/>
            <w:shd w:val="clear" w:color="auto" w:fill="auto"/>
            <w:noWrap/>
            <w:vAlign w:val="bottom"/>
            <w:hideMark/>
          </w:tcPr>
          <w:p w:rsidR="006300F2" w:rsidRPr="00013233" w:rsidRDefault="006300F2" w:rsidP="00026713">
            <w:pPr>
              <w:spacing w:after="0"/>
              <w:rPr>
                <w:rFonts w:ascii="Calibri" w:hAnsi="Calibri" w:cs="Calibri"/>
                <w:color w:val="000000"/>
              </w:rPr>
            </w:pPr>
            <w:r w:rsidRPr="00013233">
              <w:rPr>
                <w:rFonts w:ascii="Calibri" w:hAnsi="Calibri" w:cs="Calibri"/>
                <w:color w:val="000000"/>
              </w:rPr>
              <w:t>CTSTAGING</w:t>
            </w:r>
          </w:p>
        </w:tc>
        <w:tc>
          <w:tcPr>
            <w:tcW w:w="2034" w:type="dxa"/>
            <w:shd w:val="clear" w:color="auto" w:fill="auto"/>
            <w:noWrap/>
            <w:vAlign w:val="bottom"/>
            <w:hideMark/>
          </w:tcPr>
          <w:p w:rsidR="006300F2" w:rsidRPr="00013233" w:rsidRDefault="006300F2" w:rsidP="00026713">
            <w:pPr>
              <w:spacing w:after="0"/>
              <w:rPr>
                <w:rFonts w:ascii="Calibri" w:hAnsi="Calibri" w:cs="Calibri"/>
                <w:color w:val="000000"/>
              </w:rPr>
            </w:pPr>
            <w:r w:rsidRPr="00013233">
              <w:rPr>
                <w:rFonts w:ascii="Calibri" w:hAnsi="Calibri" w:cs="Calibri"/>
                <w:color w:val="000000"/>
              </w:rPr>
              <w:t>Read Only user</w:t>
            </w:r>
          </w:p>
        </w:tc>
        <w:tc>
          <w:tcPr>
            <w:tcW w:w="3247" w:type="dxa"/>
          </w:tcPr>
          <w:p w:rsidR="006300F2" w:rsidRPr="00013233" w:rsidRDefault="006300F2" w:rsidP="00026713">
            <w:pPr>
              <w:spacing w:after="0"/>
              <w:rPr>
                <w:rFonts w:ascii="Calibri" w:hAnsi="Calibri" w:cs="Calibri"/>
                <w:color w:val="000000"/>
              </w:rPr>
            </w:pPr>
            <w:r w:rsidRPr="009E5DC4">
              <w:rPr>
                <w:rFonts w:ascii="Calibri" w:hAnsi="Calibri" w:cs="Calibri"/>
                <w:color w:val="000000"/>
              </w:rPr>
              <w:t>CTSTAGING_READ_ONLY_ROLE</w:t>
            </w:r>
          </w:p>
        </w:tc>
      </w:tr>
      <w:tr w:rsidR="006300F2" w:rsidRPr="001C3102" w:rsidTr="00026713">
        <w:trPr>
          <w:trHeight w:val="300"/>
          <w:jc w:val="center"/>
        </w:trPr>
        <w:tc>
          <w:tcPr>
            <w:tcW w:w="0" w:type="auto"/>
            <w:shd w:val="clear" w:color="auto" w:fill="auto"/>
            <w:noWrap/>
            <w:hideMark/>
          </w:tcPr>
          <w:p w:rsidR="006300F2" w:rsidRPr="00013233" w:rsidRDefault="006300F2" w:rsidP="00026713">
            <w:pPr>
              <w:spacing w:after="0"/>
              <w:rPr>
                <w:rFonts w:ascii="Calibri" w:hAnsi="Calibri" w:cs="Calibri"/>
                <w:color w:val="000000"/>
              </w:rPr>
            </w:pPr>
            <w:r w:rsidRPr="00013233">
              <w:rPr>
                <w:rFonts w:ascii="Calibri" w:hAnsi="Calibri" w:cs="Calibri"/>
                <w:color w:val="000000"/>
              </w:rPr>
              <w:t>CTSTAGING_UPDATE_USER</w:t>
            </w:r>
          </w:p>
        </w:tc>
        <w:tc>
          <w:tcPr>
            <w:tcW w:w="0" w:type="auto"/>
            <w:shd w:val="clear" w:color="auto" w:fill="auto"/>
            <w:noWrap/>
            <w:hideMark/>
          </w:tcPr>
          <w:p w:rsidR="006300F2" w:rsidRPr="00013233" w:rsidRDefault="006300F2" w:rsidP="00026713">
            <w:pPr>
              <w:spacing w:after="0"/>
              <w:rPr>
                <w:rFonts w:ascii="Calibri" w:hAnsi="Calibri" w:cs="Calibri"/>
                <w:color w:val="000000"/>
              </w:rPr>
            </w:pPr>
            <w:r w:rsidRPr="00013233">
              <w:rPr>
                <w:rFonts w:ascii="Calibri" w:hAnsi="Calibri" w:cs="Calibri"/>
                <w:color w:val="000000"/>
              </w:rPr>
              <w:t>CTSTAGING</w:t>
            </w:r>
          </w:p>
        </w:tc>
        <w:tc>
          <w:tcPr>
            <w:tcW w:w="2034" w:type="dxa"/>
            <w:shd w:val="clear" w:color="auto" w:fill="auto"/>
            <w:noWrap/>
            <w:hideMark/>
          </w:tcPr>
          <w:p w:rsidR="006300F2" w:rsidRPr="00013233" w:rsidRDefault="006300F2" w:rsidP="00026713">
            <w:pPr>
              <w:spacing w:after="0"/>
              <w:rPr>
                <w:rFonts w:ascii="Calibri" w:hAnsi="Calibri" w:cs="Calibri"/>
                <w:color w:val="000000"/>
              </w:rPr>
            </w:pPr>
            <w:r w:rsidRPr="00013233">
              <w:rPr>
                <w:rFonts w:ascii="Calibri" w:hAnsi="Calibri" w:cs="Calibri"/>
                <w:color w:val="000000"/>
              </w:rPr>
              <w:t>CRUD user</w:t>
            </w:r>
          </w:p>
        </w:tc>
        <w:tc>
          <w:tcPr>
            <w:tcW w:w="3247" w:type="dxa"/>
          </w:tcPr>
          <w:p w:rsidR="006300F2" w:rsidRDefault="006300F2" w:rsidP="00026713">
            <w:pPr>
              <w:spacing w:after="0"/>
              <w:rPr>
                <w:rFonts w:ascii="Calibri" w:hAnsi="Calibri" w:cs="Calibri"/>
                <w:color w:val="000000"/>
              </w:rPr>
            </w:pPr>
            <w:r w:rsidRPr="009E5DC4">
              <w:rPr>
                <w:rFonts w:ascii="Calibri" w:hAnsi="Calibri" w:cs="Calibri"/>
                <w:color w:val="000000"/>
              </w:rPr>
              <w:t>CTSTAGING_UPDATE_USER_ROLE</w:t>
            </w:r>
          </w:p>
          <w:p w:rsidR="006300F2" w:rsidRPr="00013233" w:rsidRDefault="006300F2" w:rsidP="00026713">
            <w:pPr>
              <w:spacing w:after="0"/>
              <w:rPr>
                <w:rFonts w:ascii="Calibri" w:hAnsi="Calibri" w:cs="Calibri"/>
                <w:color w:val="000000"/>
              </w:rPr>
            </w:pPr>
            <w:r>
              <w:rPr>
                <w:rFonts w:ascii="Calibri" w:hAnsi="Calibri" w:cs="Calibri"/>
                <w:color w:val="000000"/>
              </w:rPr>
              <w:t>FDB_DIF_READ_ONLY_ROLE</w:t>
            </w:r>
          </w:p>
        </w:tc>
      </w:tr>
      <w:tr w:rsidR="006300F2" w:rsidRPr="001C3102" w:rsidTr="00026713">
        <w:trPr>
          <w:trHeight w:val="300"/>
          <w:jc w:val="center"/>
        </w:trPr>
        <w:tc>
          <w:tcPr>
            <w:tcW w:w="0" w:type="auto"/>
            <w:shd w:val="clear" w:color="auto" w:fill="auto"/>
            <w:noWrap/>
            <w:vAlign w:val="bottom"/>
            <w:hideMark/>
          </w:tcPr>
          <w:p w:rsidR="006300F2" w:rsidRPr="00013233" w:rsidRDefault="006300F2" w:rsidP="00026713">
            <w:pPr>
              <w:spacing w:after="0"/>
              <w:rPr>
                <w:rFonts w:ascii="Calibri" w:hAnsi="Calibri" w:cs="Calibri"/>
                <w:color w:val="000000"/>
              </w:rPr>
            </w:pPr>
            <w:r w:rsidRPr="00013233">
              <w:rPr>
                <w:rFonts w:ascii="Calibri" w:hAnsi="Calibri" w:cs="Calibri"/>
                <w:color w:val="000000"/>
              </w:rPr>
              <w:t>PECSJMS</w:t>
            </w:r>
          </w:p>
        </w:tc>
        <w:tc>
          <w:tcPr>
            <w:tcW w:w="0" w:type="auto"/>
            <w:shd w:val="clear" w:color="auto" w:fill="auto"/>
            <w:noWrap/>
            <w:vAlign w:val="bottom"/>
            <w:hideMark/>
          </w:tcPr>
          <w:p w:rsidR="006300F2" w:rsidRPr="00013233" w:rsidRDefault="006300F2" w:rsidP="00026713">
            <w:pPr>
              <w:spacing w:after="0"/>
              <w:rPr>
                <w:rFonts w:ascii="Calibri" w:hAnsi="Calibri" w:cs="Calibri"/>
                <w:color w:val="000000"/>
              </w:rPr>
            </w:pPr>
            <w:r w:rsidRPr="00013233">
              <w:rPr>
                <w:rFonts w:ascii="Calibri" w:hAnsi="Calibri" w:cs="Calibri"/>
                <w:color w:val="000000"/>
              </w:rPr>
              <w:t>PECSJMS</w:t>
            </w:r>
          </w:p>
        </w:tc>
        <w:tc>
          <w:tcPr>
            <w:tcW w:w="2034" w:type="dxa"/>
            <w:shd w:val="clear" w:color="auto" w:fill="auto"/>
            <w:noWrap/>
            <w:vAlign w:val="bottom"/>
            <w:hideMark/>
          </w:tcPr>
          <w:p w:rsidR="006300F2" w:rsidRPr="00013233" w:rsidRDefault="006300F2" w:rsidP="00026713">
            <w:pPr>
              <w:spacing w:after="0"/>
              <w:rPr>
                <w:rFonts w:ascii="Calibri" w:hAnsi="Calibri" w:cs="Calibri"/>
                <w:color w:val="000000"/>
              </w:rPr>
            </w:pPr>
            <w:r w:rsidRPr="00013233">
              <w:rPr>
                <w:rFonts w:ascii="Calibri" w:hAnsi="Calibri" w:cs="Calibri"/>
                <w:color w:val="000000"/>
              </w:rPr>
              <w:t>Schema Owner</w:t>
            </w:r>
          </w:p>
        </w:tc>
        <w:tc>
          <w:tcPr>
            <w:tcW w:w="3247" w:type="dxa"/>
          </w:tcPr>
          <w:p w:rsidR="006300F2" w:rsidRPr="00013233" w:rsidRDefault="006300F2" w:rsidP="00026713">
            <w:pPr>
              <w:spacing w:after="0"/>
              <w:rPr>
                <w:rFonts w:ascii="Calibri" w:hAnsi="Calibri" w:cs="Calibri"/>
                <w:color w:val="000000"/>
              </w:rPr>
            </w:pPr>
          </w:p>
        </w:tc>
      </w:tr>
      <w:tr w:rsidR="006300F2" w:rsidRPr="001C3102" w:rsidTr="00026713">
        <w:trPr>
          <w:trHeight w:val="300"/>
          <w:jc w:val="center"/>
        </w:trPr>
        <w:tc>
          <w:tcPr>
            <w:tcW w:w="0" w:type="auto"/>
            <w:shd w:val="clear" w:color="auto" w:fill="auto"/>
            <w:noWrap/>
            <w:vAlign w:val="bottom"/>
            <w:hideMark/>
          </w:tcPr>
          <w:p w:rsidR="006300F2" w:rsidRPr="00013233" w:rsidRDefault="006300F2" w:rsidP="00026713">
            <w:pPr>
              <w:spacing w:after="0"/>
              <w:rPr>
                <w:rFonts w:ascii="Calibri" w:hAnsi="Calibri" w:cs="Calibri"/>
                <w:color w:val="000000"/>
              </w:rPr>
            </w:pPr>
            <w:r w:rsidRPr="00013233">
              <w:rPr>
                <w:rFonts w:ascii="Calibri" w:hAnsi="Calibri" w:cs="Calibri"/>
                <w:color w:val="000000"/>
              </w:rPr>
              <w:t>PECSJMS_APP_USER</w:t>
            </w:r>
          </w:p>
        </w:tc>
        <w:tc>
          <w:tcPr>
            <w:tcW w:w="0" w:type="auto"/>
            <w:shd w:val="clear" w:color="auto" w:fill="auto"/>
            <w:noWrap/>
            <w:vAlign w:val="bottom"/>
            <w:hideMark/>
          </w:tcPr>
          <w:p w:rsidR="006300F2" w:rsidRPr="00013233" w:rsidRDefault="006300F2" w:rsidP="00026713">
            <w:pPr>
              <w:spacing w:after="0"/>
              <w:rPr>
                <w:rFonts w:ascii="Calibri" w:hAnsi="Calibri" w:cs="Calibri"/>
                <w:color w:val="000000"/>
              </w:rPr>
            </w:pPr>
            <w:r w:rsidRPr="00013233">
              <w:rPr>
                <w:rFonts w:ascii="Calibri" w:hAnsi="Calibri" w:cs="Calibri"/>
                <w:color w:val="000000"/>
              </w:rPr>
              <w:t>PECSJMS</w:t>
            </w:r>
          </w:p>
        </w:tc>
        <w:tc>
          <w:tcPr>
            <w:tcW w:w="2034" w:type="dxa"/>
            <w:shd w:val="clear" w:color="auto" w:fill="auto"/>
            <w:noWrap/>
            <w:vAlign w:val="bottom"/>
            <w:hideMark/>
          </w:tcPr>
          <w:p w:rsidR="006300F2" w:rsidRPr="00013233" w:rsidRDefault="006300F2" w:rsidP="00026713">
            <w:pPr>
              <w:spacing w:after="0"/>
              <w:rPr>
                <w:rFonts w:ascii="Calibri" w:hAnsi="Calibri" w:cs="Calibri"/>
                <w:color w:val="000000"/>
              </w:rPr>
            </w:pPr>
            <w:r w:rsidRPr="00013233">
              <w:rPr>
                <w:rFonts w:ascii="Calibri" w:hAnsi="Calibri" w:cs="Calibri"/>
                <w:color w:val="000000"/>
              </w:rPr>
              <w:t>CRUD user</w:t>
            </w:r>
          </w:p>
        </w:tc>
        <w:tc>
          <w:tcPr>
            <w:tcW w:w="3247" w:type="dxa"/>
          </w:tcPr>
          <w:p w:rsidR="006300F2" w:rsidRPr="00013233" w:rsidRDefault="006300F2" w:rsidP="00026713">
            <w:pPr>
              <w:spacing w:after="0"/>
              <w:rPr>
                <w:rFonts w:ascii="Calibri" w:hAnsi="Calibri" w:cs="Calibri"/>
                <w:color w:val="000000"/>
              </w:rPr>
            </w:pPr>
            <w:r>
              <w:rPr>
                <w:rFonts w:ascii="Calibri" w:hAnsi="Calibri" w:cs="Calibri"/>
                <w:color w:val="000000"/>
              </w:rPr>
              <w:t>PECSJMS_APP_USER_ROLE</w:t>
            </w:r>
          </w:p>
        </w:tc>
      </w:tr>
    </w:tbl>
    <w:p w:rsidR="006300F2" w:rsidRDefault="006300F2" w:rsidP="006300F2"/>
    <w:p w:rsidR="006300F2" w:rsidRDefault="006300F2" w:rsidP="006300F2">
      <w:pPr>
        <w:pStyle w:val="BodyText"/>
      </w:pPr>
      <w:r>
        <w:t xml:space="preserve">Both FDB_DIF and CTSTAGING schema owners have been create prior to this step, however, additional users are required by the application.  </w:t>
      </w:r>
      <w:r w:rsidRPr="009D69E8">
        <w:t xml:space="preserve">To create the PECS application user roles and users, the </w:t>
      </w:r>
      <w:r w:rsidRPr="00AD6663">
        <w:t xml:space="preserve">administrator will need to execute the </w:t>
      </w:r>
      <w:r>
        <w:rPr>
          <w:b/>
        </w:rPr>
        <w:t>pecs3</w:t>
      </w:r>
      <w:r w:rsidRPr="00053F9C">
        <w:rPr>
          <w:b/>
        </w:rPr>
        <w:t>_create_app</w:t>
      </w:r>
      <w:r>
        <w:rPr>
          <w:b/>
        </w:rPr>
        <w:t>lication</w:t>
      </w:r>
      <w:r w:rsidRPr="00053F9C">
        <w:rPr>
          <w:b/>
        </w:rPr>
        <w:t>_roles_users.sql</w:t>
      </w:r>
      <w:r w:rsidRPr="00AD6663">
        <w:t xml:space="preserve"> scrip</w:t>
      </w:r>
      <w:r>
        <w:t xml:space="preserve">t. This script will execute </w:t>
      </w:r>
      <w:r w:rsidRPr="00AD6663">
        <w:t xml:space="preserve">scripts that create the </w:t>
      </w:r>
      <w:r>
        <w:t xml:space="preserve">required PECS </w:t>
      </w:r>
      <w:r w:rsidRPr="00AD6663">
        <w:t xml:space="preserve">user roles and application users.  </w:t>
      </w:r>
      <w:r>
        <w:t xml:space="preserve">Additionally, the script will create the PECSJMS schema objects that are required by the PECS application by executing </w:t>
      </w:r>
      <w:r w:rsidRPr="00053F9C">
        <w:rPr>
          <w:b/>
        </w:rPr>
        <w:t>pecs_create_jms_process.sql</w:t>
      </w:r>
      <w:r>
        <w:t xml:space="preserve"> script.  </w:t>
      </w:r>
    </w:p>
    <w:p w:rsidR="006300F2" w:rsidRPr="00AD6663" w:rsidRDefault="006300F2" w:rsidP="006300F2">
      <w:pPr>
        <w:pStyle w:val="BodyText"/>
      </w:pPr>
      <w:r>
        <w:t xml:space="preserve">Prior to running the driver script, </w:t>
      </w:r>
      <w:r>
        <w:rPr>
          <w:b/>
        </w:rPr>
        <w:t>pecs3</w:t>
      </w:r>
      <w:r w:rsidRPr="00053F9C">
        <w:rPr>
          <w:b/>
        </w:rPr>
        <w:t>_create_app</w:t>
      </w:r>
      <w:r>
        <w:rPr>
          <w:b/>
        </w:rPr>
        <w:t>lication</w:t>
      </w:r>
      <w:r w:rsidRPr="00053F9C">
        <w:rPr>
          <w:b/>
        </w:rPr>
        <w:t>_roles_users.sql</w:t>
      </w:r>
      <w:r>
        <w:rPr>
          <w:b/>
        </w:rPr>
        <w:t>,</w:t>
      </w:r>
      <w:r>
        <w:t xml:space="preserve"> modifications should be made to </w:t>
      </w:r>
      <w:r w:rsidRPr="00696EB0">
        <w:rPr>
          <w:b/>
        </w:rPr>
        <w:t>CreateTablespacePECSJMS.sql</w:t>
      </w:r>
      <w:r>
        <w:t xml:space="preserve"> to tailor for the current installation environment.  .</w:t>
      </w:r>
    </w:p>
    <w:p w:rsidR="006300F2" w:rsidRDefault="006300F2" w:rsidP="006300F2">
      <w:r>
        <w:br w:type="page"/>
      </w:r>
    </w:p>
    <w:p w:rsidR="006300F2" w:rsidRPr="00AD6663" w:rsidRDefault="006300F2" w:rsidP="006300F2">
      <w:pPr>
        <w:pStyle w:val="BodyText"/>
      </w:pPr>
      <w:r w:rsidRPr="00AD6663">
        <w:t>The following steps should be followed:</w:t>
      </w:r>
    </w:p>
    <w:p w:rsidR="006300F2" w:rsidRDefault="006300F2" w:rsidP="00F43F88">
      <w:pPr>
        <w:pStyle w:val="BodyText"/>
        <w:numPr>
          <w:ilvl w:val="0"/>
          <w:numId w:val="21"/>
        </w:numPr>
      </w:pPr>
      <w:r>
        <w:t xml:space="preserve">Open a text editor and open the </w:t>
      </w:r>
      <w:r w:rsidRPr="00A8620A">
        <w:t xml:space="preserve">CreateTablespacePECSJMS.sql </w:t>
      </w:r>
      <w:r>
        <w:t xml:space="preserve">script.  </w:t>
      </w:r>
      <w:r w:rsidRPr="00696EB0">
        <w:t>Replace %DATAFILE_LOCATION% with the data file directory for the current installation environment. T</w:t>
      </w:r>
      <w:r>
        <w:t>he directory entered should already exist on the database server.</w:t>
      </w:r>
    </w:p>
    <w:p w:rsidR="006300F2" w:rsidRDefault="006300F2" w:rsidP="00F43F88">
      <w:pPr>
        <w:pStyle w:val="BodyText"/>
        <w:numPr>
          <w:ilvl w:val="0"/>
          <w:numId w:val="21"/>
        </w:numPr>
      </w:pPr>
      <w:r w:rsidRPr="00AD6663">
        <w:t>Login to the SQL client using the SYSTEM account.</w:t>
      </w:r>
    </w:p>
    <w:p w:rsidR="006300F2" w:rsidRDefault="006300F2" w:rsidP="00F43F88">
      <w:pPr>
        <w:pStyle w:val="BodyText"/>
        <w:numPr>
          <w:ilvl w:val="0"/>
          <w:numId w:val="21"/>
        </w:numPr>
      </w:pPr>
      <w:r w:rsidRPr="00AD6663">
        <w:t>Execute the “</w:t>
      </w:r>
      <w:r>
        <w:t>pecs3</w:t>
      </w:r>
      <w:r w:rsidRPr="00AD6663">
        <w:t>_create_app</w:t>
      </w:r>
      <w:r>
        <w:t>lication</w:t>
      </w:r>
      <w:r w:rsidRPr="00AD6663">
        <w:t>_roles_users.sql” script.</w:t>
      </w:r>
    </w:p>
    <w:p w:rsidR="006300F2" w:rsidRDefault="006300F2" w:rsidP="00F43F88">
      <w:pPr>
        <w:pStyle w:val="BodyTextNumbered1"/>
        <w:numPr>
          <w:ilvl w:val="0"/>
          <w:numId w:val="21"/>
        </w:numPr>
        <w:spacing w:before="40"/>
      </w:pPr>
      <w:r>
        <w:t>Open the “</w:t>
      </w:r>
      <w:r>
        <w:rPr>
          <w:rFonts w:ascii="Courier New" w:hAnsi="Courier New" w:cs="Courier New"/>
          <w:sz w:val="20"/>
        </w:rPr>
        <w:t>pecs3</w:t>
      </w:r>
      <w:r w:rsidRPr="004C7C36">
        <w:rPr>
          <w:rFonts w:ascii="Courier New" w:hAnsi="Courier New" w:cs="Courier New"/>
          <w:sz w:val="20"/>
        </w:rPr>
        <w:t>_create_application_roles_users.log</w:t>
      </w:r>
      <w:r w:rsidRPr="00DB007D">
        <w:rPr>
          <w:rFonts w:ascii="Courier New" w:hAnsi="Courier New" w:cs="Courier New"/>
          <w:sz w:val="20"/>
        </w:rPr>
        <w:t>”</w:t>
      </w:r>
      <w:r w:rsidRPr="007424F2">
        <w:t xml:space="preserve"> </w:t>
      </w:r>
      <w:r>
        <w:t>file and search the log file for any errors.</w:t>
      </w:r>
    </w:p>
    <w:p w:rsidR="006300F2" w:rsidRDefault="006300F2" w:rsidP="006300F2">
      <w:pPr>
        <w:pStyle w:val="BodyText"/>
      </w:pPr>
      <w:r w:rsidRPr="004F1903">
        <w:t xml:space="preserve">VA Standard Data Services (SDS) has created and maintains standardized tables in an Oracle database (e.g., VA Institutions). These tables </w:t>
      </w:r>
      <w:r w:rsidRPr="00053F9C">
        <w:t>must</w:t>
      </w:r>
      <w:r w:rsidRPr="004F1903">
        <w:t xml:space="preserve"> be accessible to </w:t>
      </w:r>
      <w:r>
        <w:t xml:space="preserve">PECS as a </w:t>
      </w:r>
      <w:r w:rsidRPr="004F1903">
        <w:t xml:space="preserve">Web-based application. </w:t>
      </w:r>
      <w:r>
        <w:t xml:space="preserve"> Please refer to the SDS Database Installation Guide for the information necessary to install the SDS Data Service database tables, indexes and data.  </w:t>
      </w:r>
    </w:p>
    <w:p w:rsidR="006300F2" w:rsidRDefault="006300F2" w:rsidP="006300F2">
      <w:pPr>
        <w:pStyle w:val="BodyText"/>
      </w:pPr>
      <w:r w:rsidRPr="009E2EAE">
        <w:t>KAAJEE makes internal API calls to the SDS Database/Tables located on an Oracle  database.</w:t>
      </w:r>
      <w:r>
        <w:t xml:space="preserve">  PECS is </w:t>
      </w:r>
      <w:r w:rsidRPr="00053F9C">
        <w:t>KAAJEE</w:t>
      </w:r>
      <w:r w:rsidRPr="004F1903">
        <w:t>-enabled</w:t>
      </w:r>
      <w:r>
        <w:t xml:space="preserve">.  </w:t>
      </w:r>
      <w:r w:rsidRPr="00053F9C">
        <w:t xml:space="preserve">The KAAJEE user ID, schema, and SSPI tables must be accessible to PECS as a Web-based application.  </w:t>
      </w:r>
      <w:r>
        <w:t xml:space="preserve">Please refer to the KAAJEE Database Installation Guide for the information necessary to install the KAAJEE database tables, indexes and data.  </w:t>
      </w:r>
    </w:p>
    <w:p w:rsidR="006300F2" w:rsidRPr="00875A50" w:rsidRDefault="006300F2" w:rsidP="006300F2">
      <w:pPr>
        <w:pStyle w:val="BodyText"/>
      </w:pPr>
      <w:r>
        <w:t>A complete listing of the PECS Schema Creation SQL Scripts invoked from the driver scripts are listed below.</w:t>
      </w:r>
    </w:p>
    <w:p w:rsidR="006300F2" w:rsidRDefault="006300F2" w:rsidP="006300F2">
      <w:pPr>
        <w:pStyle w:val="Caption"/>
        <w:keepNext/>
      </w:pPr>
      <w:bookmarkStart w:id="140" w:name="_Toc347999044"/>
      <w:r>
        <w:t xml:space="preserve">Table </w:t>
      </w:r>
      <w:r w:rsidR="00FA6152">
        <w:fldChar w:fldCharType="begin"/>
      </w:r>
      <w:r w:rsidR="00FA6152">
        <w:instrText xml:space="preserve"> SEQ Table \* ARABIC </w:instrText>
      </w:r>
      <w:r w:rsidR="00FA6152">
        <w:fldChar w:fldCharType="separate"/>
      </w:r>
      <w:r>
        <w:rPr>
          <w:noProof/>
        </w:rPr>
        <w:t>4</w:t>
      </w:r>
      <w:r w:rsidR="00FA6152">
        <w:rPr>
          <w:noProof/>
        </w:rPr>
        <w:fldChar w:fldCharType="end"/>
      </w:r>
      <w:r>
        <w:t>. List of PECS Schema Creation SQL Scripts (TBD)</w:t>
      </w:r>
      <w:bookmarkEnd w:id="140"/>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130"/>
        <w:gridCol w:w="4410"/>
      </w:tblGrid>
      <w:tr w:rsidR="006300F2" w:rsidRPr="001C3102" w:rsidTr="00026713">
        <w:trPr>
          <w:tblHeader/>
        </w:trPr>
        <w:tc>
          <w:tcPr>
            <w:tcW w:w="5130" w:type="dxa"/>
            <w:shd w:val="clear" w:color="auto" w:fill="D9D9D9"/>
          </w:tcPr>
          <w:p w:rsidR="006300F2" w:rsidRPr="001C3102" w:rsidRDefault="006300F2" w:rsidP="00026713">
            <w:pPr>
              <w:pStyle w:val="TableHeading"/>
              <w:rPr>
                <w:rFonts w:ascii="Times New Roman" w:hAnsi="Times New Roman" w:cs="Times New Roman"/>
              </w:rPr>
            </w:pPr>
            <w:r w:rsidRPr="001C3102">
              <w:rPr>
                <w:rFonts w:ascii="Times New Roman" w:hAnsi="Times New Roman" w:cs="Times New Roman"/>
              </w:rPr>
              <w:t>Script Description</w:t>
            </w:r>
          </w:p>
        </w:tc>
        <w:tc>
          <w:tcPr>
            <w:tcW w:w="4410" w:type="dxa"/>
            <w:shd w:val="clear" w:color="auto" w:fill="D9D9D9"/>
          </w:tcPr>
          <w:p w:rsidR="006300F2" w:rsidRPr="001C3102" w:rsidRDefault="006300F2" w:rsidP="00026713">
            <w:pPr>
              <w:pStyle w:val="TableHeading"/>
              <w:rPr>
                <w:rFonts w:ascii="Times New Roman" w:hAnsi="Times New Roman" w:cs="Times New Roman"/>
              </w:rPr>
            </w:pPr>
            <w:r w:rsidRPr="001C3102">
              <w:rPr>
                <w:rFonts w:ascii="Times New Roman" w:hAnsi="Times New Roman" w:cs="Times New Roman"/>
              </w:rPr>
              <w:t>File Name</w:t>
            </w:r>
          </w:p>
        </w:tc>
      </w:tr>
      <w:tr w:rsidR="006300F2" w:rsidRPr="001C3102" w:rsidTr="00026713">
        <w:tc>
          <w:tcPr>
            <w:tcW w:w="5130" w:type="dxa"/>
          </w:tcPr>
          <w:p w:rsidR="006300F2" w:rsidRPr="001C3102" w:rsidRDefault="006300F2" w:rsidP="00026713">
            <w:pPr>
              <w:pStyle w:val="BodyText"/>
            </w:pPr>
            <w:r w:rsidRPr="001C3102">
              <w:t>A Master script to create the tablespace and user package script.</w:t>
            </w:r>
          </w:p>
        </w:tc>
        <w:tc>
          <w:tcPr>
            <w:tcW w:w="4410" w:type="dxa"/>
          </w:tcPr>
          <w:p w:rsidR="006300F2" w:rsidRPr="001C3102" w:rsidRDefault="006300F2" w:rsidP="00026713">
            <w:pPr>
              <w:pStyle w:val="BodyText"/>
            </w:pPr>
            <w:r w:rsidRPr="001C3102">
              <w:t>pecs_creation_pkg1.sql</w:t>
            </w:r>
          </w:p>
        </w:tc>
      </w:tr>
      <w:tr w:rsidR="006300F2" w:rsidRPr="001C3102" w:rsidTr="00026713">
        <w:tc>
          <w:tcPr>
            <w:tcW w:w="5130" w:type="dxa"/>
          </w:tcPr>
          <w:p w:rsidR="006300F2" w:rsidRPr="001C3102" w:rsidRDefault="006300F2" w:rsidP="00026713">
            <w:pPr>
              <w:pStyle w:val="BodyText"/>
            </w:pPr>
            <w:r w:rsidRPr="001C3102">
              <w:t>Master script to create the ctstaging tables and database objects package script.</w:t>
            </w:r>
          </w:p>
        </w:tc>
        <w:tc>
          <w:tcPr>
            <w:tcW w:w="4410" w:type="dxa"/>
          </w:tcPr>
          <w:p w:rsidR="006300F2" w:rsidRPr="001C3102" w:rsidRDefault="006300F2" w:rsidP="00026713">
            <w:pPr>
              <w:pStyle w:val="BodyText"/>
            </w:pPr>
            <w:r w:rsidRPr="001C3102">
              <w:t>pecs_creation_pkg2.sql</w:t>
            </w:r>
          </w:p>
        </w:tc>
      </w:tr>
      <w:tr w:rsidR="006300F2" w:rsidRPr="001C3102" w:rsidTr="00026713">
        <w:tc>
          <w:tcPr>
            <w:tcW w:w="5130" w:type="dxa"/>
          </w:tcPr>
          <w:p w:rsidR="006300F2" w:rsidRPr="001C3102" w:rsidRDefault="006300F2" w:rsidP="00026713">
            <w:pPr>
              <w:pStyle w:val="BodyText"/>
            </w:pPr>
            <w:r w:rsidRPr="001C3102">
              <w:t>Master script to modify the FDB schema package script.</w:t>
            </w:r>
          </w:p>
        </w:tc>
        <w:tc>
          <w:tcPr>
            <w:tcW w:w="4410" w:type="dxa"/>
          </w:tcPr>
          <w:p w:rsidR="006300F2" w:rsidRPr="001C3102" w:rsidRDefault="006300F2" w:rsidP="00026713">
            <w:pPr>
              <w:pStyle w:val="BodyText"/>
            </w:pPr>
            <w:r w:rsidRPr="001C3102">
              <w:t>fdb_modification_pkg3.sql</w:t>
            </w:r>
          </w:p>
        </w:tc>
      </w:tr>
    </w:tbl>
    <w:p w:rsidR="006300F2" w:rsidRPr="009E2EAE" w:rsidRDefault="006300F2" w:rsidP="006300F2"/>
    <w:p w:rsidR="006300F2" w:rsidRDefault="006300F2" w:rsidP="006300F2">
      <w:pPr>
        <w:pStyle w:val="Heading3"/>
      </w:pPr>
      <w:bookmarkStart w:id="141" w:name="_Toc314146183"/>
      <w:bookmarkStart w:id="142" w:name="_Toc314576518"/>
      <w:bookmarkStart w:id="143" w:name="_Toc389233650"/>
      <w:r>
        <w:t>Import PECS Production Data</w:t>
      </w:r>
      <w:bookmarkEnd w:id="141"/>
      <w:bookmarkEnd w:id="142"/>
      <w:bookmarkEnd w:id="143"/>
      <w:r>
        <w:t xml:space="preserve"> </w:t>
      </w:r>
    </w:p>
    <w:p w:rsidR="006300F2" w:rsidRDefault="006300F2" w:rsidP="006300F2">
      <w:r>
        <w:t>Production data from a PECS 2.2 database or development data from a PECS 3.0 database can be loaded into a newly created PECS 3.0 database using the following procedures.  Once loaded, the PECS 3.0 database is fully functional and no further installation steps are necessary.  Section 3.2.7 of this document is not required for this installation path.</w:t>
      </w:r>
    </w:p>
    <w:p w:rsidR="006300F2" w:rsidRDefault="006300F2" w:rsidP="006300F2">
      <w:pPr>
        <w:rPr>
          <w:b/>
        </w:rPr>
      </w:pPr>
      <w:r>
        <w:rPr>
          <w:b/>
        </w:rPr>
        <w:t>To load Production Data from a PECS 2.2 database:</w:t>
      </w:r>
    </w:p>
    <w:p w:rsidR="006300F2" w:rsidRDefault="006300F2" w:rsidP="00F43F88">
      <w:pPr>
        <w:pStyle w:val="ListParagraph"/>
        <w:numPr>
          <w:ilvl w:val="0"/>
          <w:numId w:val="22"/>
        </w:numPr>
      </w:pPr>
      <w:r>
        <w:t xml:space="preserve">Download dump file from PRE share and place in the DPDUMP directory within your environment: </w:t>
      </w:r>
      <w:r w:rsidR="00D90FE2" w:rsidRPr="00D90FE2">
        <w:rPr>
          <w:highlight w:val="yellow"/>
        </w:rPr>
        <w:t>REDACTED</w:t>
      </w:r>
    </w:p>
    <w:p w:rsidR="006300F2" w:rsidRDefault="006300F2" w:rsidP="00F43F88">
      <w:pPr>
        <w:pStyle w:val="ListParagraph"/>
        <w:numPr>
          <w:ilvl w:val="0"/>
          <w:numId w:val="22"/>
        </w:numPr>
      </w:pPr>
      <w:r>
        <w:t xml:space="preserve">Disable constraints prior to the load by running the following script file as SYSTEM, </w:t>
      </w:r>
      <w:r>
        <w:rPr>
          <w:color w:val="1F497D"/>
        </w:rPr>
        <w:t>Build_Script_to_Disable_Constraints.sql.</w:t>
      </w:r>
    </w:p>
    <w:p w:rsidR="006300F2" w:rsidRDefault="006300F2" w:rsidP="00F43F88">
      <w:pPr>
        <w:pStyle w:val="ListParagraph"/>
        <w:numPr>
          <w:ilvl w:val="0"/>
          <w:numId w:val="22"/>
        </w:numPr>
      </w:pPr>
      <w:r>
        <w:lastRenderedPageBreak/>
        <w:t xml:space="preserve">Truncate the concept tables from the CTSTAGING schema by running the following script file as SYSTEM, </w:t>
      </w:r>
      <w:r>
        <w:rPr>
          <w:color w:val="1F497D"/>
        </w:rPr>
        <w:t>Truncate_PECS22_Concept_Tables.sql</w:t>
      </w:r>
      <w:r>
        <w:t xml:space="preserve">. </w:t>
      </w:r>
    </w:p>
    <w:p w:rsidR="006300F2" w:rsidRDefault="006300F2" w:rsidP="00F43F88">
      <w:pPr>
        <w:pStyle w:val="ListParagraph"/>
        <w:numPr>
          <w:ilvl w:val="0"/>
          <w:numId w:val="22"/>
        </w:numPr>
      </w:pPr>
      <w:r>
        <w:t>From the command prompt, issue the following command to load PECS data from the import file</w:t>
      </w:r>
      <w:r>
        <w:rPr>
          <w:color w:val="1F497D"/>
        </w:rPr>
        <w:t>:  impdp parfile=PECS_Import.par</w:t>
      </w:r>
      <w:r>
        <w:t>.  Enter SYSTEM username/password when prompted.</w:t>
      </w:r>
    </w:p>
    <w:p w:rsidR="006300F2" w:rsidRDefault="006300F2" w:rsidP="00F43F88">
      <w:pPr>
        <w:pStyle w:val="ListParagraph"/>
        <w:numPr>
          <w:ilvl w:val="0"/>
          <w:numId w:val="22"/>
        </w:numPr>
      </w:pPr>
      <w:r>
        <w:t xml:space="preserve">After the load has been completed, enable constraints by running the following script file as SYSTEM, </w:t>
      </w:r>
      <w:r>
        <w:rPr>
          <w:color w:val="1F497D"/>
        </w:rPr>
        <w:t>Build_Script_to_Enable_Constraints.sql</w:t>
      </w:r>
      <w:r>
        <w:t>.  Check the log Build_Script_to_Enable_Constraints.log for errors, if any constraints failed then re-run this step after the objects have been recompiled in Step 8.</w:t>
      </w:r>
    </w:p>
    <w:p w:rsidR="006300F2" w:rsidRDefault="006300F2" w:rsidP="00F43F88">
      <w:pPr>
        <w:pStyle w:val="ListParagraph"/>
        <w:numPr>
          <w:ilvl w:val="0"/>
          <w:numId w:val="22"/>
        </w:numPr>
      </w:pPr>
      <w:r>
        <w:t xml:space="preserve">Reset PECS sequences by running the command file, </w:t>
      </w:r>
      <w:r>
        <w:rPr>
          <w:color w:val="1F497D"/>
        </w:rPr>
        <w:t>PECS3_Rebuild_Sequences_After_Load.sql</w:t>
      </w:r>
      <w:r>
        <w:t>.  Run as CTSTAGING user.</w:t>
      </w:r>
    </w:p>
    <w:p w:rsidR="006300F2" w:rsidRDefault="006300F2" w:rsidP="00F43F88">
      <w:pPr>
        <w:pStyle w:val="ListParagraph"/>
        <w:numPr>
          <w:ilvl w:val="0"/>
          <w:numId w:val="22"/>
        </w:numPr>
      </w:pPr>
      <w:r>
        <w:t xml:space="preserve">Create new PECS 3.0 reference table entries and modified Dose_Route label running the command file, </w:t>
      </w:r>
      <w:r>
        <w:rPr>
          <w:color w:val="1F497D"/>
        </w:rPr>
        <w:t>Add_Reference_Tables_Entries_After_Load.sql</w:t>
      </w:r>
      <w:r>
        <w:t>. Run as CTSTAGING user.</w:t>
      </w:r>
    </w:p>
    <w:p w:rsidR="006300F2" w:rsidRDefault="006300F2" w:rsidP="00F43F88">
      <w:pPr>
        <w:pStyle w:val="ListParagraph"/>
        <w:numPr>
          <w:ilvl w:val="0"/>
          <w:numId w:val="22"/>
        </w:numPr>
      </w:pPr>
      <w:r>
        <w:t xml:space="preserve">Run script to compile all schema objects and gather fresh statistics as SYSTEM, </w:t>
      </w:r>
      <w:r>
        <w:rPr>
          <w:color w:val="1F497D"/>
        </w:rPr>
        <w:t>Recompile_Schema.sql</w:t>
      </w:r>
      <w:r>
        <w:t>.</w:t>
      </w:r>
    </w:p>
    <w:p w:rsidR="006300F2" w:rsidRDefault="006300F2" w:rsidP="006300F2"/>
    <w:p w:rsidR="006300F2" w:rsidRPr="00DD5516" w:rsidRDefault="006300F2" w:rsidP="006300F2"/>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8060"/>
      </w:tblGrid>
      <w:tr w:rsidR="006300F2" w:rsidRPr="001C3102" w:rsidTr="00026713">
        <w:tc>
          <w:tcPr>
            <w:tcW w:w="1350" w:type="dxa"/>
          </w:tcPr>
          <w:p w:rsidR="006300F2" w:rsidRPr="005C0F8C" w:rsidRDefault="006300F2" w:rsidP="00026713">
            <w:pPr>
              <w:keepNext/>
              <w:keepLines/>
              <w:rPr>
                <w:b/>
              </w:rPr>
            </w:pPr>
            <w:r w:rsidRPr="005C0F8C">
              <w:rPr>
                <w:b/>
              </w:rPr>
              <w:t>Note:</w:t>
            </w:r>
          </w:p>
        </w:tc>
        <w:tc>
          <w:tcPr>
            <w:tcW w:w="8060" w:type="dxa"/>
            <w:vMerge w:val="restart"/>
          </w:tcPr>
          <w:p w:rsidR="006300F2" w:rsidRPr="005C0F8C" w:rsidRDefault="006300F2" w:rsidP="00026713">
            <w:pPr>
              <w:keepNext/>
              <w:keepLines/>
            </w:pPr>
            <w:r w:rsidRPr="005C0F8C">
              <w:t xml:space="preserve">To get </w:t>
            </w:r>
            <w:r>
              <w:t>the Data Import Guide and access to an export file</w:t>
            </w:r>
            <w:r w:rsidRPr="005C0F8C">
              <w:t>, please contact the PRE Configuration Manager, who should be identified on the project’s TSPR site.</w:t>
            </w:r>
          </w:p>
        </w:tc>
      </w:tr>
      <w:tr w:rsidR="006300F2" w:rsidRPr="001C3102" w:rsidTr="00026713">
        <w:tc>
          <w:tcPr>
            <w:tcW w:w="1350" w:type="dxa"/>
          </w:tcPr>
          <w:p w:rsidR="006300F2" w:rsidRPr="005C0F8C" w:rsidRDefault="00FA6152" w:rsidP="00026713">
            <w:pPr>
              <w:keepNext/>
              <w:keepLines/>
            </w:pPr>
            <w:r>
              <w:rPr>
                <w:noProof/>
              </w:rPr>
              <w:pict>
                <v:shape id="_x0000_i1031" type="#_x0000_t75" alt="Note icon" style="width:40.1pt;height:31.9pt;visibility:visible">
                  <v:imagedata r:id="rId16" o:title="Note icon"/>
                </v:shape>
              </w:pict>
            </w:r>
          </w:p>
        </w:tc>
        <w:tc>
          <w:tcPr>
            <w:tcW w:w="8060" w:type="dxa"/>
            <w:vMerge/>
          </w:tcPr>
          <w:p w:rsidR="006300F2" w:rsidRPr="005C0F8C" w:rsidRDefault="006300F2" w:rsidP="00026713">
            <w:pPr>
              <w:keepNext/>
              <w:keepLines/>
            </w:pPr>
          </w:p>
        </w:tc>
      </w:tr>
    </w:tbl>
    <w:p w:rsidR="006300F2" w:rsidRDefault="006300F2" w:rsidP="006300F2">
      <w:pPr>
        <w:pStyle w:val="BodyText"/>
      </w:pPr>
    </w:p>
    <w:p w:rsidR="006300F2" w:rsidRDefault="006300F2" w:rsidP="006300F2">
      <w:pPr>
        <w:pStyle w:val="Heading3"/>
      </w:pPr>
      <w:bookmarkStart w:id="144" w:name="_Toc290821747"/>
      <w:bookmarkStart w:id="145" w:name="_Toc314146184"/>
      <w:bookmarkStart w:id="146" w:name="_Toc389233651"/>
      <w:r>
        <w:t xml:space="preserve">PECS v2.2 </w:t>
      </w:r>
      <w:r w:rsidRPr="008A7722">
        <w:t>Database</w:t>
      </w:r>
      <w:r>
        <w:t xml:space="preserve"> Migration</w:t>
      </w:r>
      <w:bookmarkEnd w:id="144"/>
      <w:bookmarkEnd w:id="145"/>
      <w:bookmarkEnd w:id="146"/>
    </w:p>
    <w:p w:rsidR="006300F2" w:rsidRDefault="006300F2" w:rsidP="006300F2">
      <w:r>
        <w:t>Prior to migrating PECS v2.2 database schema to PECS v3.0 compatibility, a backup of the database should be performed either using RMAN or Oracle 11g DataPump export utility.  Securing a backup of the database is integral to the database rollback procedures in the event that the upgrade/migration needs to revert back to the prior version.  Oracle DataPump utilities provide more granularity to backup specific schemas.  PECS v2.2 consists of two database schemas: CTSTAGING, FDB_DIF.  To backup the PECS v2.1 database using Oracle DataPump utility, issue the following command logged in as a USER with DBA privileges:</w:t>
      </w:r>
    </w:p>
    <w:p w:rsidR="006300F2" w:rsidRDefault="006300F2" w:rsidP="00F43F88">
      <w:pPr>
        <w:pStyle w:val="ListParagraph"/>
        <w:numPr>
          <w:ilvl w:val="0"/>
          <w:numId w:val="18"/>
        </w:numPr>
      </w:pPr>
      <w:r w:rsidRPr="004E7DF4">
        <w:rPr>
          <w:b/>
          <w:color w:val="0000FF"/>
        </w:rPr>
        <w:t>expdp</w:t>
      </w:r>
      <w:r w:rsidRPr="007626DF">
        <w:t xml:space="preserve"> </w:t>
      </w:r>
      <w:r w:rsidRPr="004E7DF4">
        <w:rPr>
          <w:b/>
          <w:color w:val="0000FF"/>
        </w:rPr>
        <w:t>DUMPFILE</w:t>
      </w:r>
      <w:r w:rsidRPr="007626DF">
        <w:t>=</w:t>
      </w:r>
      <w:r>
        <w:t xml:space="preserve">&lt;dumpfilename.dmp&gt; </w:t>
      </w:r>
      <w:r w:rsidRPr="004E7DF4">
        <w:rPr>
          <w:b/>
          <w:color w:val="0000FF"/>
        </w:rPr>
        <w:t>SCHEMAS</w:t>
      </w:r>
      <w:r w:rsidRPr="007626DF">
        <w:t>=CTSTAGING</w:t>
      </w:r>
      <w:r>
        <w:t xml:space="preserve">,FDB_DIF </w:t>
      </w:r>
      <w:r w:rsidRPr="007626DF">
        <w:t xml:space="preserve"> </w:t>
      </w:r>
      <w:r w:rsidRPr="004E7DF4">
        <w:rPr>
          <w:b/>
          <w:color w:val="0000FF"/>
        </w:rPr>
        <w:t>CONTENT</w:t>
      </w:r>
      <w:r w:rsidRPr="007626DF">
        <w:t xml:space="preserve">=ALL </w:t>
      </w:r>
      <w:r w:rsidRPr="004E7DF4">
        <w:rPr>
          <w:b/>
          <w:color w:val="0000FF"/>
        </w:rPr>
        <w:t>LOGFILE</w:t>
      </w:r>
      <w:r w:rsidRPr="007626DF">
        <w:t>=</w:t>
      </w:r>
      <w:r>
        <w:t>&lt;logfilename</w:t>
      </w:r>
      <w:r w:rsidRPr="007626DF">
        <w:t>.log</w:t>
      </w:r>
      <w:r>
        <w:t>&gt;</w:t>
      </w:r>
    </w:p>
    <w:p w:rsidR="006300F2" w:rsidRPr="00B27326" w:rsidRDefault="006300F2" w:rsidP="006300F2">
      <w:pPr>
        <w:ind w:left="360"/>
        <w:rPr>
          <w:i/>
        </w:rPr>
      </w:pPr>
      <w:r w:rsidRPr="00B27326">
        <w:rPr>
          <w:i/>
        </w:rPr>
        <w:t>When prompted, enter the SYSTEM userid and password to complete the export and note the dump and log files for future use.</w:t>
      </w:r>
    </w:p>
    <w:p w:rsidR="006300F2" w:rsidRDefault="006300F2" w:rsidP="006300F2">
      <w:r>
        <w:t xml:space="preserve">Prior to performing the steps needed to migrate a PECS v2.2 database to PECS v3.0 compatibility, the Oracle listener for the PECS database instance should be brought down to ensure consistency and limit access during the conversion efforts.  As an Oracle Administrator, the following command can be issued from the LINUX command prompt to stop the listener for the current instance:  </w:t>
      </w:r>
      <w:r w:rsidRPr="00603DB7">
        <w:rPr>
          <w:b/>
        </w:rPr>
        <w:t>lsnrctl stop</w:t>
      </w:r>
      <w:r>
        <w:t>.</w:t>
      </w:r>
    </w:p>
    <w:p w:rsidR="006300F2" w:rsidRDefault="006300F2" w:rsidP="006300F2">
      <w:r>
        <w:t xml:space="preserve">To migrate </w:t>
      </w:r>
      <w:r w:rsidRPr="00875A50">
        <w:t xml:space="preserve">PECS </w:t>
      </w:r>
      <w:r>
        <w:t xml:space="preserve">v2.2 </w:t>
      </w:r>
      <w:r w:rsidRPr="00875A50">
        <w:t xml:space="preserve"> </w:t>
      </w:r>
      <w:r>
        <w:t>d</w:t>
      </w:r>
      <w:r w:rsidRPr="00875A50">
        <w:t xml:space="preserve">atabase </w:t>
      </w:r>
      <w:r>
        <w:t xml:space="preserve">schema to </w:t>
      </w:r>
      <w:r w:rsidRPr="00875A50">
        <w:t xml:space="preserve">PECS </w:t>
      </w:r>
      <w:r>
        <w:t>v3.0</w:t>
      </w:r>
      <w:r w:rsidRPr="00875A50">
        <w:t xml:space="preserve"> </w:t>
      </w:r>
      <w:r>
        <w:t>compatibility</w:t>
      </w:r>
      <w:r w:rsidRPr="00875A50">
        <w:t xml:space="preserve">, the </w:t>
      </w:r>
      <w:r>
        <w:t xml:space="preserve">database </w:t>
      </w:r>
      <w:r w:rsidRPr="00875A50">
        <w:t xml:space="preserve">administrator will need to execute </w:t>
      </w:r>
      <w:r>
        <w:t>the following database scripts as the USER specified below.  Each of these scripts acts as a driver script to initiate and log migration activities.  At the completion of each of the steps. check the log file for any errors or anomalies in processing the required transactions.</w:t>
      </w:r>
    </w:p>
    <w:p w:rsidR="006300F2" w:rsidRDefault="006300F2" w:rsidP="006300F2">
      <w:pPr>
        <w:rPr>
          <w:rFonts w:ascii="Arial Bold" w:hAnsi="Arial Bold"/>
          <w:b/>
          <w:bCs/>
          <w:sz w:val="18"/>
          <w:szCs w:val="18"/>
        </w:rPr>
      </w:pPr>
      <w:r>
        <w:br w:type="page"/>
      </w:r>
    </w:p>
    <w:p w:rsidR="006300F2" w:rsidRDefault="006300F2" w:rsidP="006300F2">
      <w:pPr>
        <w:pStyle w:val="Caption"/>
        <w:keepNext/>
      </w:pPr>
      <w:bookmarkStart w:id="147" w:name="_Toc347999045"/>
      <w:r>
        <w:t xml:space="preserve">Table </w:t>
      </w:r>
      <w:r w:rsidR="00FA6152">
        <w:fldChar w:fldCharType="begin"/>
      </w:r>
      <w:r w:rsidR="00FA6152">
        <w:instrText xml:space="preserve"> SEQ Table \* ARABIC </w:instrText>
      </w:r>
      <w:r w:rsidR="00FA6152">
        <w:fldChar w:fldCharType="separate"/>
      </w:r>
      <w:r>
        <w:rPr>
          <w:noProof/>
        </w:rPr>
        <w:t>5</w:t>
      </w:r>
      <w:r w:rsidR="00FA6152">
        <w:rPr>
          <w:noProof/>
        </w:rPr>
        <w:fldChar w:fldCharType="end"/>
      </w:r>
      <w:r>
        <w:t xml:space="preserve">: </w:t>
      </w:r>
      <w:r w:rsidRPr="009F227E">
        <w:t xml:space="preserve">List of PECS </w:t>
      </w:r>
      <w:r>
        <w:t>3.0 Driver SQL Script</w:t>
      </w:r>
      <w:bookmarkEnd w:id="147"/>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3150"/>
        <w:gridCol w:w="1530"/>
        <w:gridCol w:w="3510"/>
      </w:tblGrid>
      <w:tr w:rsidR="006300F2" w:rsidRPr="001C3102" w:rsidTr="001C3102">
        <w:trPr>
          <w:cantSplit/>
          <w:trHeight w:val="300"/>
          <w:tblHeader/>
        </w:trPr>
        <w:tc>
          <w:tcPr>
            <w:tcW w:w="10098" w:type="dxa"/>
            <w:gridSpan w:val="4"/>
            <w:tcBorders>
              <w:bottom w:val="single" w:sz="4" w:space="0" w:color="auto"/>
            </w:tcBorders>
            <w:shd w:val="clear" w:color="auto" w:fill="D9D9D9"/>
            <w:noWrap/>
          </w:tcPr>
          <w:p w:rsidR="006300F2" w:rsidRPr="001C3102" w:rsidRDefault="006300F2" w:rsidP="00026713">
            <w:pPr>
              <w:pStyle w:val="TableHeading"/>
              <w:rPr>
                <w:rFonts w:ascii="Times New Roman" w:hAnsi="Times New Roman" w:cs="Times New Roman"/>
              </w:rPr>
            </w:pPr>
            <w:r w:rsidRPr="001C3102">
              <w:rPr>
                <w:rFonts w:ascii="Times New Roman" w:hAnsi="Times New Roman" w:cs="Times New Roman"/>
              </w:rPr>
              <w:t>List of PECS 3.0 Driver SQL Scripts</w:t>
            </w:r>
          </w:p>
        </w:tc>
      </w:tr>
      <w:tr w:rsidR="006300F2" w:rsidRPr="001C3102" w:rsidTr="001C3102">
        <w:trPr>
          <w:cantSplit/>
          <w:trHeight w:val="300"/>
          <w:tblHeader/>
        </w:trPr>
        <w:tc>
          <w:tcPr>
            <w:tcW w:w="1908" w:type="dxa"/>
            <w:tcBorders>
              <w:bottom w:val="single" w:sz="4" w:space="0" w:color="auto"/>
            </w:tcBorders>
            <w:shd w:val="clear" w:color="auto" w:fill="D9D9D9"/>
            <w:noWrap/>
          </w:tcPr>
          <w:p w:rsidR="006300F2" w:rsidRPr="001C3102" w:rsidRDefault="006300F2" w:rsidP="00026713">
            <w:pPr>
              <w:rPr>
                <w:color w:val="000000"/>
              </w:rPr>
            </w:pPr>
            <w:r w:rsidRPr="001C3102">
              <w:t>Script Description</w:t>
            </w:r>
          </w:p>
        </w:tc>
        <w:tc>
          <w:tcPr>
            <w:tcW w:w="3150" w:type="dxa"/>
            <w:tcBorders>
              <w:bottom w:val="single" w:sz="4" w:space="0" w:color="auto"/>
            </w:tcBorders>
            <w:shd w:val="clear" w:color="auto" w:fill="D9D9D9"/>
          </w:tcPr>
          <w:p w:rsidR="006300F2" w:rsidRPr="001C3102" w:rsidRDefault="006300F2" w:rsidP="00026713">
            <w:pPr>
              <w:rPr>
                <w:color w:val="000000"/>
              </w:rPr>
            </w:pPr>
            <w:r w:rsidRPr="001C3102">
              <w:t>File Name</w:t>
            </w:r>
          </w:p>
        </w:tc>
        <w:tc>
          <w:tcPr>
            <w:tcW w:w="1530" w:type="dxa"/>
            <w:tcBorders>
              <w:bottom w:val="single" w:sz="4" w:space="0" w:color="auto"/>
            </w:tcBorders>
            <w:shd w:val="clear" w:color="auto" w:fill="D9D9D9"/>
            <w:noWrap/>
          </w:tcPr>
          <w:p w:rsidR="006300F2" w:rsidRPr="001C3102" w:rsidRDefault="006300F2" w:rsidP="00026713">
            <w:pPr>
              <w:rPr>
                <w:color w:val="000000"/>
              </w:rPr>
            </w:pPr>
            <w:r w:rsidRPr="001C3102">
              <w:t>User</w:t>
            </w:r>
          </w:p>
        </w:tc>
        <w:tc>
          <w:tcPr>
            <w:tcW w:w="3510" w:type="dxa"/>
            <w:tcBorders>
              <w:bottom w:val="single" w:sz="4" w:space="0" w:color="auto"/>
            </w:tcBorders>
            <w:shd w:val="clear" w:color="auto" w:fill="D9D9D9"/>
          </w:tcPr>
          <w:p w:rsidR="006300F2" w:rsidRPr="001C3102" w:rsidRDefault="006300F2" w:rsidP="00026713">
            <w:pPr>
              <w:rPr>
                <w:color w:val="000000"/>
              </w:rPr>
            </w:pPr>
            <w:r w:rsidRPr="001C3102">
              <w:t>Log File</w:t>
            </w:r>
          </w:p>
        </w:tc>
      </w:tr>
      <w:tr w:rsidR="006300F2" w:rsidRPr="001C3102" w:rsidTr="001C3102">
        <w:trPr>
          <w:cantSplit/>
          <w:trHeight w:val="300"/>
        </w:trPr>
        <w:tc>
          <w:tcPr>
            <w:tcW w:w="1908" w:type="dxa"/>
            <w:shd w:val="clear" w:color="auto" w:fill="auto"/>
            <w:noWrap/>
          </w:tcPr>
          <w:p w:rsidR="006300F2" w:rsidRPr="001C3102" w:rsidRDefault="006300F2" w:rsidP="00026713">
            <w:pPr>
              <w:rPr>
                <w:color w:val="000000"/>
              </w:rPr>
            </w:pPr>
            <w:r w:rsidRPr="001C3102">
              <w:rPr>
                <w:color w:val="000000"/>
              </w:rPr>
              <w:t>PECS Migration Driver script</w:t>
            </w:r>
          </w:p>
        </w:tc>
        <w:tc>
          <w:tcPr>
            <w:tcW w:w="3150" w:type="dxa"/>
            <w:shd w:val="clear" w:color="auto" w:fill="auto"/>
          </w:tcPr>
          <w:p w:rsidR="006300F2" w:rsidRPr="001C3102" w:rsidRDefault="006300F2" w:rsidP="00026713">
            <w:pPr>
              <w:rPr>
                <w:color w:val="000000"/>
              </w:rPr>
            </w:pPr>
            <w:r w:rsidRPr="001C3102">
              <w:rPr>
                <w:color w:val="000000"/>
              </w:rPr>
              <w:t>PECS3_migration.sql</w:t>
            </w:r>
          </w:p>
        </w:tc>
        <w:tc>
          <w:tcPr>
            <w:tcW w:w="1530" w:type="dxa"/>
            <w:shd w:val="clear" w:color="auto" w:fill="auto"/>
            <w:noWrap/>
          </w:tcPr>
          <w:p w:rsidR="006300F2" w:rsidRPr="001C3102" w:rsidRDefault="006300F2" w:rsidP="00026713">
            <w:pPr>
              <w:rPr>
                <w:color w:val="000000"/>
              </w:rPr>
            </w:pPr>
            <w:r w:rsidRPr="001C3102">
              <w:rPr>
                <w:color w:val="000000"/>
              </w:rPr>
              <w:t>CTSTAGING</w:t>
            </w:r>
          </w:p>
        </w:tc>
        <w:tc>
          <w:tcPr>
            <w:tcW w:w="3510" w:type="dxa"/>
            <w:shd w:val="clear" w:color="auto" w:fill="auto"/>
          </w:tcPr>
          <w:p w:rsidR="006300F2" w:rsidRPr="001C3102" w:rsidRDefault="006300F2" w:rsidP="00026713">
            <w:pPr>
              <w:rPr>
                <w:color w:val="000000"/>
              </w:rPr>
            </w:pPr>
            <w:r w:rsidRPr="001C3102">
              <w:rPr>
                <w:color w:val="000000"/>
              </w:rPr>
              <w:t>PECS3_migration.log</w:t>
            </w:r>
          </w:p>
        </w:tc>
      </w:tr>
    </w:tbl>
    <w:p w:rsidR="006300F2" w:rsidRDefault="006300F2" w:rsidP="006300F2"/>
    <w:p w:rsidR="006300F2" w:rsidRDefault="006300F2" w:rsidP="006300F2">
      <w:r>
        <w:t>Step by Step procedure to accomplish the migration is as follows:</w:t>
      </w:r>
    </w:p>
    <w:p w:rsidR="006300F2" w:rsidRDefault="006300F2" w:rsidP="00F43F88">
      <w:pPr>
        <w:pStyle w:val="BodyTextNumbered1"/>
        <w:numPr>
          <w:ilvl w:val="0"/>
          <w:numId w:val="27"/>
        </w:numPr>
      </w:pPr>
      <w:r>
        <w:t>Login to the sql client using the CTSTAGING user account.</w:t>
      </w:r>
    </w:p>
    <w:p w:rsidR="006300F2" w:rsidRDefault="006300F2" w:rsidP="006300F2">
      <w:pPr>
        <w:pStyle w:val="BodyTextNumbered1"/>
        <w:spacing w:before="40"/>
      </w:pPr>
      <w:r w:rsidRPr="00D43B08">
        <w:t>Execute</w:t>
      </w:r>
      <w:r>
        <w:t xml:space="preserve"> the “</w:t>
      </w:r>
      <w:r w:rsidRPr="009D46C2">
        <w:rPr>
          <w:color w:val="000000"/>
          <w:szCs w:val="22"/>
        </w:rPr>
        <w:t>PECS</w:t>
      </w:r>
      <w:r>
        <w:rPr>
          <w:color w:val="000000"/>
          <w:szCs w:val="22"/>
        </w:rPr>
        <w:t>3</w:t>
      </w:r>
      <w:r w:rsidRPr="009D46C2">
        <w:rPr>
          <w:color w:val="000000"/>
          <w:szCs w:val="22"/>
        </w:rPr>
        <w:t>_migration.sql</w:t>
      </w:r>
      <w:r>
        <w:t>” script.</w:t>
      </w:r>
    </w:p>
    <w:p w:rsidR="006300F2" w:rsidRDefault="006300F2" w:rsidP="006300F2">
      <w:pPr>
        <w:pStyle w:val="BodyTextNumbered1"/>
        <w:spacing w:before="40"/>
      </w:pPr>
      <w:r w:rsidRPr="00D43B08">
        <w:t>Open</w:t>
      </w:r>
      <w:r>
        <w:t xml:space="preserve"> the “</w:t>
      </w:r>
      <w:r w:rsidRPr="009D46C2">
        <w:rPr>
          <w:color w:val="000000"/>
          <w:szCs w:val="22"/>
        </w:rPr>
        <w:t>PECS</w:t>
      </w:r>
      <w:r>
        <w:rPr>
          <w:color w:val="000000"/>
          <w:szCs w:val="22"/>
        </w:rPr>
        <w:t>3</w:t>
      </w:r>
      <w:r w:rsidRPr="009D46C2">
        <w:rPr>
          <w:color w:val="000000"/>
          <w:szCs w:val="22"/>
        </w:rPr>
        <w:t>_migration</w:t>
      </w:r>
      <w:r>
        <w:t>.log” file and search the log file for any errors.</w:t>
      </w:r>
    </w:p>
    <w:p w:rsidR="006300F2" w:rsidRDefault="006300F2" w:rsidP="006300F2">
      <w:pPr>
        <w:pStyle w:val="BodyTextNumbered1"/>
        <w:numPr>
          <w:ilvl w:val="0"/>
          <w:numId w:val="0"/>
        </w:numPr>
        <w:spacing w:before="40"/>
        <w:ind w:left="720" w:hanging="360"/>
      </w:pPr>
    </w:p>
    <w:p w:rsidR="006300F2" w:rsidRDefault="006300F2" w:rsidP="006300F2">
      <w:r>
        <w:t xml:space="preserve">After all the migration steps have been completed without error, the Oracle listener for the PECS database instance should be restarted.  As an Oracle Administrator, the following command can be issued from the LINUX command prompt to start the listener for the current instance:  </w:t>
      </w:r>
      <w:r w:rsidRPr="00603DB7">
        <w:rPr>
          <w:b/>
        </w:rPr>
        <w:t>lsnrctl st</w:t>
      </w:r>
      <w:r>
        <w:rPr>
          <w:b/>
        </w:rPr>
        <w:t>art</w:t>
      </w:r>
      <w:r>
        <w:t>.</w:t>
      </w:r>
    </w:p>
    <w:p w:rsidR="006300F2" w:rsidRPr="00875A50" w:rsidRDefault="006300F2" w:rsidP="006300F2">
      <w:r>
        <w:t>A complete listing of the scripts invoked from the driver scripts are listed below.</w:t>
      </w:r>
    </w:p>
    <w:p w:rsidR="006300F2" w:rsidRDefault="006300F2" w:rsidP="006300F2">
      <w:pPr>
        <w:pStyle w:val="Caption"/>
        <w:keepNext/>
      </w:pPr>
      <w:bookmarkStart w:id="148" w:name="_Toc347999046"/>
      <w:r>
        <w:t xml:space="preserve">Table </w:t>
      </w:r>
      <w:r w:rsidR="00FA6152">
        <w:fldChar w:fldCharType="begin"/>
      </w:r>
      <w:r w:rsidR="00FA6152">
        <w:instrText xml:space="preserve"> SEQ Table \* ARABIC </w:instrText>
      </w:r>
      <w:r w:rsidR="00FA6152">
        <w:fldChar w:fldCharType="separate"/>
      </w:r>
      <w:r>
        <w:rPr>
          <w:noProof/>
        </w:rPr>
        <w:t>6</w:t>
      </w:r>
      <w:r w:rsidR="00FA6152">
        <w:rPr>
          <w:noProof/>
        </w:rPr>
        <w:fldChar w:fldCharType="end"/>
      </w:r>
      <w:r>
        <w:t>: List of PECS 3.0</w:t>
      </w:r>
      <w:r w:rsidRPr="004043DE">
        <w:t xml:space="preserve"> SQL Scripts</w:t>
      </w:r>
      <w:bookmarkEnd w:id="148"/>
    </w:p>
    <w:tbl>
      <w:tblPr>
        <w:tblW w:w="96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3"/>
        <w:gridCol w:w="3240"/>
        <w:gridCol w:w="1658"/>
      </w:tblGrid>
      <w:tr w:rsidR="006300F2" w:rsidRPr="001C3102" w:rsidTr="00026713">
        <w:trPr>
          <w:trHeight w:val="288"/>
          <w:tblHeader/>
        </w:trPr>
        <w:tc>
          <w:tcPr>
            <w:tcW w:w="4753" w:type="dxa"/>
            <w:shd w:val="clear" w:color="000000" w:fill="B7DEE8"/>
            <w:noWrap/>
            <w:hideMark/>
          </w:tcPr>
          <w:p w:rsidR="006300F2" w:rsidRPr="00BB2963" w:rsidRDefault="006300F2" w:rsidP="00026713">
            <w:pPr>
              <w:spacing w:after="0"/>
              <w:rPr>
                <w:rFonts w:ascii="Calibri" w:hAnsi="Calibri" w:cs="Calibri"/>
                <w:b/>
                <w:bCs/>
                <w:color w:val="000000"/>
                <w:sz w:val="20"/>
              </w:rPr>
            </w:pPr>
            <w:bookmarkStart w:id="149" w:name="_Toc314146185"/>
            <w:r>
              <w:rPr>
                <w:rFonts w:ascii="Calibri" w:hAnsi="Calibri" w:cs="Calibri"/>
                <w:b/>
                <w:bCs/>
                <w:color w:val="000000"/>
                <w:sz w:val="20"/>
              </w:rPr>
              <w:t>PECS 3.0 Driver Scripts</w:t>
            </w:r>
          </w:p>
        </w:tc>
        <w:tc>
          <w:tcPr>
            <w:tcW w:w="3240" w:type="dxa"/>
            <w:shd w:val="clear" w:color="000000" w:fill="B7DEE8"/>
            <w:hideMark/>
          </w:tcPr>
          <w:p w:rsidR="006300F2" w:rsidRPr="00BB2963" w:rsidRDefault="006300F2" w:rsidP="00026713">
            <w:pPr>
              <w:spacing w:after="0"/>
              <w:rPr>
                <w:rFonts w:ascii="Calibri" w:hAnsi="Calibri" w:cs="Calibri"/>
                <w:b/>
                <w:bCs/>
                <w:color w:val="000000"/>
                <w:sz w:val="20"/>
              </w:rPr>
            </w:pPr>
            <w:r w:rsidRPr="00BB2963">
              <w:rPr>
                <w:rFonts w:ascii="Calibri" w:hAnsi="Calibri" w:cs="Calibri"/>
                <w:b/>
                <w:bCs/>
                <w:color w:val="000000"/>
                <w:sz w:val="20"/>
              </w:rPr>
              <w:t>Description</w:t>
            </w:r>
          </w:p>
        </w:tc>
        <w:tc>
          <w:tcPr>
            <w:tcW w:w="1658" w:type="dxa"/>
            <w:shd w:val="clear" w:color="000000" w:fill="B7DEE8"/>
            <w:noWrap/>
            <w:hideMark/>
          </w:tcPr>
          <w:p w:rsidR="006300F2" w:rsidRPr="00BB2963" w:rsidRDefault="006300F2" w:rsidP="00026713">
            <w:pPr>
              <w:spacing w:after="0"/>
              <w:rPr>
                <w:rFonts w:ascii="Calibri" w:hAnsi="Calibri" w:cs="Calibri"/>
                <w:b/>
                <w:bCs/>
                <w:color w:val="000000"/>
                <w:sz w:val="20"/>
              </w:rPr>
            </w:pPr>
            <w:r w:rsidRPr="00BB2963">
              <w:rPr>
                <w:rFonts w:ascii="Calibri" w:hAnsi="Calibri" w:cs="Calibri"/>
                <w:b/>
                <w:bCs/>
                <w:color w:val="000000"/>
                <w:sz w:val="20"/>
              </w:rPr>
              <w:t>Purpose</w:t>
            </w:r>
          </w:p>
        </w:tc>
      </w:tr>
      <w:tr w:rsidR="006300F2" w:rsidRPr="001C3102" w:rsidTr="00026713">
        <w:trPr>
          <w:trHeight w:val="576"/>
          <w:tblHeader/>
        </w:trPr>
        <w:tc>
          <w:tcPr>
            <w:tcW w:w="4753" w:type="dxa"/>
            <w:shd w:val="clear" w:color="auto" w:fill="auto"/>
            <w:noWrap/>
            <w:hideMark/>
          </w:tcPr>
          <w:p w:rsidR="006300F2" w:rsidRPr="00BB2963" w:rsidRDefault="006300F2" w:rsidP="00026713">
            <w:pPr>
              <w:spacing w:after="0"/>
              <w:rPr>
                <w:rFonts w:ascii="Calibri" w:hAnsi="Calibri" w:cs="Calibri"/>
                <w:color w:val="000000"/>
                <w:sz w:val="20"/>
              </w:rPr>
            </w:pPr>
            <w:r>
              <w:rPr>
                <w:rFonts w:ascii="Calibri" w:hAnsi="Calibri" w:cs="Calibri"/>
                <w:color w:val="000000"/>
                <w:sz w:val="20"/>
              </w:rPr>
              <w:t>PECS3</w:t>
            </w:r>
            <w:r w:rsidRPr="00BB2963">
              <w:rPr>
                <w:rFonts w:ascii="Calibri" w:hAnsi="Calibri" w:cs="Calibri"/>
                <w:color w:val="000000"/>
                <w:sz w:val="20"/>
              </w:rPr>
              <w:t>_migration.sql</w:t>
            </w:r>
          </w:p>
        </w:tc>
        <w:tc>
          <w:tcPr>
            <w:tcW w:w="3240" w:type="dxa"/>
            <w:shd w:val="clear" w:color="auto" w:fill="auto"/>
            <w:hideMark/>
          </w:tcPr>
          <w:p w:rsidR="006300F2" w:rsidRPr="00BB2963" w:rsidRDefault="006300F2" w:rsidP="00026713">
            <w:pPr>
              <w:spacing w:after="0"/>
              <w:rPr>
                <w:rFonts w:ascii="Calibri" w:hAnsi="Calibri" w:cs="Calibri"/>
                <w:color w:val="000000"/>
                <w:sz w:val="20"/>
              </w:rPr>
            </w:pPr>
            <w:r w:rsidRPr="00BB2963">
              <w:rPr>
                <w:rFonts w:ascii="Calibri" w:hAnsi="Calibri" w:cs="Calibri"/>
                <w:color w:val="000000"/>
                <w:sz w:val="20"/>
              </w:rPr>
              <w:t>Driver</w:t>
            </w:r>
            <w:r>
              <w:rPr>
                <w:rFonts w:ascii="Calibri" w:hAnsi="Calibri" w:cs="Calibri"/>
                <w:color w:val="000000"/>
                <w:sz w:val="20"/>
              </w:rPr>
              <w:t xml:space="preserve"> Script to migrate from PECS 2.2</w:t>
            </w:r>
            <w:r w:rsidRPr="00BB2963">
              <w:rPr>
                <w:rFonts w:ascii="Calibri" w:hAnsi="Calibri" w:cs="Calibri"/>
                <w:color w:val="000000"/>
                <w:sz w:val="20"/>
              </w:rPr>
              <w:t xml:space="preserve"> to PECS </w:t>
            </w:r>
            <w:r>
              <w:rPr>
                <w:rFonts w:ascii="Calibri" w:hAnsi="Calibri" w:cs="Calibri"/>
                <w:color w:val="000000"/>
                <w:sz w:val="20"/>
              </w:rPr>
              <w:t>3.0</w:t>
            </w:r>
            <w:r w:rsidRPr="00BB2963">
              <w:rPr>
                <w:rFonts w:ascii="Calibri" w:hAnsi="Calibri" w:cs="Calibri"/>
                <w:color w:val="000000"/>
                <w:sz w:val="20"/>
              </w:rPr>
              <w:t xml:space="preserve"> schema</w:t>
            </w:r>
          </w:p>
        </w:tc>
        <w:tc>
          <w:tcPr>
            <w:tcW w:w="1658" w:type="dxa"/>
            <w:shd w:val="clear" w:color="auto" w:fill="auto"/>
            <w:noWrap/>
            <w:hideMark/>
          </w:tcPr>
          <w:p w:rsidR="006300F2" w:rsidRPr="00BB2963" w:rsidRDefault="006300F2" w:rsidP="00026713">
            <w:pPr>
              <w:spacing w:after="0"/>
              <w:rPr>
                <w:rFonts w:ascii="Calibri" w:hAnsi="Calibri" w:cs="Calibri"/>
                <w:color w:val="000000"/>
                <w:sz w:val="20"/>
              </w:rPr>
            </w:pPr>
            <w:r w:rsidRPr="00BB2963">
              <w:rPr>
                <w:rFonts w:ascii="Calibri" w:hAnsi="Calibri" w:cs="Calibri"/>
                <w:color w:val="000000"/>
                <w:sz w:val="20"/>
              </w:rPr>
              <w:t>Database Migration Driver Scripts</w:t>
            </w:r>
          </w:p>
        </w:tc>
      </w:tr>
      <w:tr w:rsidR="006300F2" w:rsidRPr="001C3102" w:rsidTr="00026713">
        <w:trPr>
          <w:trHeight w:val="288"/>
          <w:tblHeader/>
        </w:trPr>
        <w:tc>
          <w:tcPr>
            <w:tcW w:w="4753" w:type="dxa"/>
            <w:shd w:val="clear" w:color="000000" w:fill="F79646"/>
            <w:noWrap/>
            <w:hideMark/>
          </w:tcPr>
          <w:p w:rsidR="006300F2" w:rsidRPr="00BB2963" w:rsidRDefault="006300F2" w:rsidP="00026713">
            <w:pPr>
              <w:spacing w:after="0"/>
              <w:rPr>
                <w:rFonts w:ascii="Calibri" w:hAnsi="Calibri" w:cs="Calibri"/>
                <w:color w:val="000000"/>
                <w:sz w:val="20"/>
              </w:rPr>
            </w:pPr>
            <w:r w:rsidRPr="00BB2963">
              <w:rPr>
                <w:rFonts w:ascii="Calibri" w:hAnsi="Calibri" w:cs="Calibri"/>
                <w:color w:val="000000"/>
                <w:sz w:val="20"/>
              </w:rPr>
              <w:t> </w:t>
            </w:r>
          </w:p>
        </w:tc>
        <w:tc>
          <w:tcPr>
            <w:tcW w:w="3240" w:type="dxa"/>
            <w:shd w:val="clear" w:color="000000" w:fill="F79646"/>
            <w:hideMark/>
          </w:tcPr>
          <w:p w:rsidR="006300F2" w:rsidRPr="00BB2963" w:rsidRDefault="006300F2" w:rsidP="00026713">
            <w:pPr>
              <w:spacing w:after="0"/>
              <w:rPr>
                <w:rFonts w:ascii="Calibri" w:hAnsi="Calibri" w:cs="Calibri"/>
                <w:color w:val="000000"/>
                <w:sz w:val="20"/>
              </w:rPr>
            </w:pPr>
            <w:r w:rsidRPr="00BB2963">
              <w:rPr>
                <w:rFonts w:ascii="Calibri" w:hAnsi="Calibri" w:cs="Calibri"/>
                <w:color w:val="000000"/>
                <w:sz w:val="20"/>
              </w:rPr>
              <w:t> </w:t>
            </w:r>
          </w:p>
        </w:tc>
        <w:tc>
          <w:tcPr>
            <w:tcW w:w="1658" w:type="dxa"/>
            <w:shd w:val="clear" w:color="000000" w:fill="F79646"/>
            <w:noWrap/>
            <w:hideMark/>
          </w:tcPr>
          <w:p w:rsidR="006300F2" w:rsidRPr="00BB2963" w:rsidRDefault="006300F2" w:rsidP="00026713">
            <w:pPr>
              <w:spacing w:after="0"/>
              <w:rPr>
                <w:rFonts w:ascii="Calibri" w:hAnsi="Calibri" w:cs="Calibri"/>
                <w:color w:val="000000"/>
                <w:sz w:val="20"/>
              </w:rPr>
            </w:pPr>
            <w:r w:rsidRPr="00BB2963">
              <w:rPr>
                <w:rFonts w:ascii="Calibri" w:hAnsi="Calibri" w:cs="Calibri"/>
                <w:color w:val="000000"/>
                <w:sz w:val="20"/>
              </w:rPr>
              <w:t> </w:t>
            </w:r>
          </w:p>
        </w:tc>
      </w:tr>
      <w:tr w:rsidR="006300F2" w:rsidRPr="001C3102" w:rsidTr="00026713">
        <w:trPr>
          <w:trHeight w:val="288"/>
          <w:tblHeader/>
        </w:trPr>
        <w:tc>
          <w:tcPr>
            <w:tcW w:w="4753" w:type="dxa"/>
            <w:shd w:val="clear" w:color="000000" w:fill="B7DEE8"/>
            <w:noWrap/>
            <w:hideMark/>
          </w:tcPr>
          <w:p w:rsidR="006300F2" w:rsidRPr="00BB2963" w:rsidRDefault="006300F2" w:rsidP="00026713">
            <w:pPr>
              <w:spacing w:after="0"/>
              <w:rPr>
                <w:rFonts w:ascii="Calibri" w:hAnsi="Calibri" w:cs="Calibri"/>
                <w:b/>
                <w:bCs/>
                <w:color w:val="000000"/>
                <w:sz w:val="20"/>
              </w:rPr>
            </w:pPr>
            <w:r w:rsidRPr="00BB2963">
              <w:rPr>
                <w:rFonts w:ascii="Calibri" w:hAnsi="Calibri" w:cs="Calibri"/>
                <w:b/>
                <w:bCs/>
                <w:color w:val="000000"/>
                <w:sz w:val="20"/>
              </w:rPr>
              <w:t xml:space="preserve">New PECS </w:t>
            </w:r>
            <w:r>
              <w:rPr>
                <w:rFonts w:ascii="Calibri" w:hAnsi="Calibri" w:cs="Calibri"/>
                <w:b/>
                <w:bCs/>
                <w:color w:val="000000"/>
                <w:sz w:val="20"/>
              </w:rPr>
              <w:t>3.0</w:t>
            </w:r>
            <w:r w:rsidRPr="00BB2963">
              <w:rPr>
                <w:rFonts w:ascii="Calibri" w:hAnsi="Calibri" w:cs="Calibri"/>
                <w:b/>
                <w:bCs/>
                <w:color w:val="000000"/>
                <w:sz w:val="20"/>
              </w:rPr>
              <w:t xml:space="preserve"> Components</w:t>
            </w:r>
          </w:p>
        </w:tc>
        <w:tc>
          <w:tcPr>
            <w:tcW w:w="3240" w:type="dxa"/>
            <w:shd w:val="clear" w:color="000000" w:fill="B7DEE8"/>
            <w:hideMark/>
          </w:tcPr>
          <w:p w:rsidR="006300F2" w:rsidRPr="00BB2963" w:rsidRDefault="006300F2" w:rsidP="00026713">
            <w:pPr>
              <w:spacing w:after="0"/>
              <w:rPr>
                <w:rFonts w:ascii="Calibri" w:hAnsi="Calibri" w:cs="Calibri"/>
                <w:b/>
                <w:bCs/>
                <w:color w:val="000000"/>
                <w:sz w:val="20"/>
              </w:rPr>
            </w:pPr>
            <w:r w:rsidRPr="00BB2963">
              <w:rPr>
                <w:rFonts w:ascii="Calibri" w:hAnsi="Calibri" w:cs="Calibri"/>
                <w:b/>
                <w:bCs/>
                <w:color w:val="000000"/>
                <w:sz w:val="20"/>
              </w:rPr>
              <w:t>Definition</w:t>
            </w:r>
          </w:p>
        </w:tc>
        <w:tc>
          <w:tcPr>
            <w:tcW w:w="1658" w:type="dxa"/>
            <w:shd w:val="clear" w:color="000000" w:fill="B7DEE8"/>
            <w:noWrap/>
            <w:hideMark/>
          </w:tcPr>
          <w:p w:rsidR="006300F2" w:rsidRPr="00BB2963" w:rsidRDefault="006300F2" w:rsidP="00026713">
            <w:pPr>
              <w:spacing w:after="0"/>
              <w:rPr>
                <w:rFonts w:ascii="Calibri" w:hAnsi="Calibri" w:cs="Calibri"/>
                <w:b/>
                <w:bCs/>
                <w:color w:val="000000"/>
                <w:sz w:val="20"/>
              </w:rPr>
            </w:pPr>
            <w:r w:rsidRPr="00BB2963">
              <w:rPr>
                <w:rFonts w:ascii="Calibri" w:hAnsi="Calibri" w:cs="Calibri"/>
                <w:b/>
                <w:bCs/>
                <w:color w:val="000000"/>
                <w:sz w:val="20"/>
              </w:rPr>
              <w:t>Purpose</w:t>
            </w:r>
          </w:p>
        </w:tc>
      </w:tr>
      <w:tr w:rsidR="006300F2" w:rsidRPr="001C3102" w:rsidTr="00026713">
        <w:trPr>
          <w:trHeight w:val="288"/>
          <w:tblHeader/>
        </w:trPr>
        <w:tc>
          <w:tcPr>
            <w:tcW w:w="4753" w:type="dxa"/>
            <w:shd w:val="clear" w:color="auto" w:fill="auto"/>
            <w:noWrap/>
            <w:hideMark/>
          </w:tcPr>
          <w:p w:rsidR="006300F2" w:rsidRPr="00BB2963" w:rsidRDefault="006300F2" w:rsidP="00026713">
            <w:pPr>
              <w:spacing w:after="0"/>
              <w:rPr>
                <w:rFonts w:ascii="Calibri" w:hAnsi="Calibri" w:cs="Calibri"/>
                <w:color w:val="000000"/>
                <w:sz w:val="20"/>
              </w:rPr>
            </w:pPr>
            <w:r w:rsidRPr="007657D6">
              <w:rPr>
                <w:rFonts w:ascii="Calibri" w:hAnsi="Calibri" w:cs="Calibri"/>
                <w:color w:val="000000"/>
                <w:sz w:val="20"/>
              </w:rPr>
              <w:t>CTSTAGING_3-0_Updates_DDL.sql</w:t>
            </w:r>
          </w:p>
        </w:tc>
        <w:tc>
          <w:tcPr>
            <w:tcW w:w="3240" w:type="dxa"/>
            <w:shd w:val="clear" w:color="auto" w:fill="auto"/>
            <w:hideMark/>
          </w:tcPr>
          <w:p w:rsidR="006300F2" w:rsidRPr="00BB2963" w:rsidRDefault="006300F2" w:rsidP="00026713">
            <w:pPr>
              <w:spacing w:after="0"/>
              <w:rPr>
                <w:rFonts w:ascii="Calibri" w:hAnsi="Calibri" w:cs="Calibri"/>
                <w:color w:val="000000"/>
                <w:sz w:val="20"/>
              </w:rPr>
            </w:pPr>
            <w:r w:rsidRPr="007657D6">
              <w:rPr>
                <w:rFonts w:ascii="Calibri" w:hAnsi="Calibri" w:cs="Calibri"/>
                <w:color w:val="000000"/>
                <w:sz w:val="20"/>
              </w:rPr>
              <w:t>Modify/Add new columns to tables</w:t>
            </w:r>
          </w:p>
        </w:tc>
        <w:tc>
          <w:tcPr>
            <w:tcW w:w="1658" w:type="dxa"/>
            <w:shd w:val="clear" w:color="auto" w:fill="auto"/>
            <w:noWrap/>
            <w:hideMark/>
          </w:tcPr>
          <w:p w:rsidR="006300F2" w:rsidRPr="00BB2963" w:rsidRDefault="006300F2" w:rsidP="00026713">
            <w:pPr>
              <w:spacing w:after="0"/>
              <w:rPr>
                <w:rFonts w:ascii="Calibri" w:hAnsi="Calibri" w:cs="Calibri"/>
                <w:color w:val="000000"/>
                <w:sz w:val="20"/>
              </w:rPr>
            </w:pPr>
            <w:r w:rsidRPr="00BB2963">
              <w:rPr>
                <w:rFonts w:ascii="Calibri" w:hAnsi="Calibri" w:cs="Calibri"/>
                <w:color w:val="000000"/>
                <w:sz w:val="20"/>
              </w:rPr>
              <w:t xml:space="preserve">New in PECS </w:t>
            </w:r>
            <w:r>
              <w:rPr>
                <w:rFonts w:ascii="Calibri" w:hAnsi="Calibri" w:cs="Calibri"/>
                <w:color w:val="000000"/>
                <w:sz w:val="20"/>
              </w:rPr>
              <w:t>3.0</w:t>
            </w:r>
          </w:p>
        </w:tc>
      </w:tr>
      <w:tr w:rsidR="006300F2" w:rsidRPr="001C3102" w:rsidTr="00026713">
        <w:trPr>
          <w:trHeight w:val="288"/>
          <w:tblHeader/>
        </w:trPr>
        <w:tc>
          <w:tcPr>
            <w:tcW w:w="4753" w:type="dxa"/>
            <w:shd w:val="clear" w:color="auto" w:fill="auto"/>
            <w:noWrap/>
            <w:hideMark/>
          </w:tcPr>
          <w:p w:rsidR="006300F2" w:rsidRPr="00BB2963" w:rsidRDefault="006300F2" w:rsidP="00026713">
            <w:pPr>
              <w:spacing w:after="0"/>
              <w:rPr>
                <w:rFonts w:ascii="Calibri" w:hAnsi="Calibri" w:cs="Calibri"/>
                <w:color w:val="000000"/>
                <w:sz w:val="20"/>
              </w:rPr>
            </w:pPr>
            <w:r w:rsidRPr="007657D6">
              <w:rPr>
                <w:rFonts w:ascii="Calibri" w:hAnsi="Calibri" w:cs="Calibri"/>
                <w:color w:val="000000"/>
                <w:sz w:val="20"/>
              </w:rPr>
              <w:t>FieldMetadata_DATA.sql</w:t>
            </w:r>
          </w:p>
        </w:tc>
        <w:tc>
          <w:tcPr>
            <w:tcW w:w="3240" w:type="dxa"/>
            <w:shd w:val="clear" w:color="auto" w:fill="auto"/>
            <w:hideMark/>
          </w:tcPr>
          <w:p w:rsidR="006300F2" w:rsidRPr="00BB2963" w:rsidRDefault="006300F2" w:rsidP="00026713">
            <w:pPr>
              <w:spacing w:after="0"/>
              <w:rPr>
                <w:rFonts w:ascii="Calibri" w:hAnsi="Calibri" w:cs="Calibri"/>
                <w:color w:val="000000"/>
                <w:sz w:val="20"/>
              </w:rPr>
            </w:pPr>
            <w:r w:rsidRPr="007657D6">
              <w:rPr>
                <w:rFonts w:ascii="Calibri" w:hAnsi="Calibri" w:cs="Calibri"/>
                <w:color w:val="000000"/>
                <w:sz w:val="20"/>
              </w:rPr>
              <w:t>Add new FieldMetaData entries for PECS 3.0</w:t>
            </w:r>
          </w:p>
        </w:tc>
        <w:tc>
          <w:tcPr>
            <w:tcW w:w="1658" w:type="dxa"/>
            <w:shd w:val="clear" w:color="auto" w:fill="auto"/>
            <w:noWrap/>
            <w:hideMark/>
          </w:tcPr>
          <w:p w:rsidR="006300F2" w:rsidRPr="00BB2963" w:rsidRDefault="006300F2" w:rsidP="00026713">
            <w:pPr>
              <w:spacing w:after="0"/>
              <w:rPr>
                <w:rFonts w:ascii="Calibri" w:hAnsi="Calibri" w:cs="Calibri"/>
                <w:color w:val="000000"/>
                <w:sz w:val="20"/>
              </w:rPr>
            </w:pPr>
            <w:r w:rsidRPr="00BB2963">
              <w:rPr>
                <w:rFonts w:ascii="Calibri" w:hAnsi="Calibri" w:cs="Calibri"/>
                <w:color w:val="000000"/>
                <w:sz w:val="20"/>
              </w:rPr>
              <w:t xml:space="preserve">New in PECS </w:t>
            </w:r>
            <w:r>
              <w:rPr>
                <w:rFonts w:ascii="Calibri" w:hAnsi="Calibri" w:cs="Calibri"/>
                <w:color w:val="000000"/>
                <w:sz w:val="20"/>
              </w:rPr>
              <w:t>3.0</w:t>
            </w:r>
          </w:p>
        </w:tc>
      </w:tr>
      <w:tr w:rsidR="006300F2" w:rsidRPr="001C3102" w:rsidTr="00026713">
        <w:trPr>
          <w:trHeight w:val="576"/>
          <w:tblHeader/>
        </w:trPr>
        <w:tc>
          <w:tcPr>
            <w:tcW w:w="4753" w:type="dxa"/>
            <w:shd w:val="clear" w:color="auto" w:fill="auto"/>
            <w:noWrap/>
            <w:hideMark/>
          </w:tcPr>
          <w:p w:rsidR="006300F2" w:rsidRPr="00BB2963" w:rsidRDefault="006300F2" w:rsidP="00026713">
            <w:pPr>
              <w:spacing w:after="0"/>
              <w:rPr>
                <w:rFonts w:ascii="Calibri" w:hAnsi="Calibri" w:cs="Calibri"/>
                <w:color w:val="000000"/>
                <w:sz w:val="20"/>
              </w:rPr>
            </w:pPr>
            <w:r w:rsidRPr="007657D6">
              <w:rPr>
                <w:rFonts w:ascii="Calibri" w:hAnsi="Calibri" w:cs="Calibri"/>
                <w:color w:val="000000"/>
                <w:sz w:val="20"/>
              </w:rPr>
              <w:t>Update_Dose_Range_Labels.sql</w:t>
            </w:r>
          </w:p>
        </w:tc>
        <w:tc>
          <w:tcPr>
            <w:tcW w:w="3240" w:type="dxa"/>
            <w:shd w:val="clear" w:color="auto" w:fill="auto"/>
            <w:hideMark/>
          </w:tcPr>
          <w:p w:rsidR="006300F2" w:rsidRPr="00BB2963" w:rsidRDefault="006300F2" w:rsidP="00026713">
            <w:pPr>
              <w:spacing w:after="0"/>
              <w:rPr>
                <w:rFonts w:ascii="Calibri" w:hAnsi="Calibri" w:cs="Calibri"/>
                <w:color w:val="000000"/>
                <w:sz w:val="20"/>
              </w:rPr>
            </w:pPr>
            <w:r w:rsidRPr="007657D6">
              <w:rPr>
                <w:rFonts w:ascii="Calibri" w:hAnsi="Calibri" w:cs="Calibri"/>
                <w:color w:val="000000"/>
                <w:sz w:val="20"/>
              </w:rPr>
              <w:t>Modify dose range labels in FieldMetaData tables</w:t>
            </w:r>
          </w:p>
        </w:tc>
        <w:tc>
          <w:tcPr>
            <w:tcW w:w="1658" w:type="dxa"/>
            <w:shd w:val="clear" w:color="auto" w:fill="auto"/>
            <w:noWrap/>
            <w:hideMark/>
          </w:tcPr>
          <w:p w:rsidR="006300F2" w:rsidRPr="00BB2963" w:rsidRDefault="006300F2" w:rsidP="00026713">
            <w:pPr>
              <w:spacing w:after="0"/>
              <w:rPr>
                <w:rFonts w:ascii="Calibri" w:hAnsi="Calibri" w:cs="Calibri"/>
                <w:color w:val="000000"/>
                <w:sz w:val="20"/>
              </w:rPr>
            </w:pPr>
            <w:r w:rsidRPr="00BB2963">
              <w:rPr>
                <w:rFonts w:ascii="Calibri" w:hAnsi="Calibri" w:cs="Calibri"/>
                <w:color w:val="000000"/>
                <w:sz w:val="20"/>
              </w:rPr>
              <w:t xml:space="preserve">New in PECS </w:t>
            </w:r>
            <w:r>
              <w:rPr>
                <w:rFonts w:ascii="Calibri" w:hAnsi="Calibri" w:cs="Calibri"/>
                <w:color w:val="000000"/>
                <w:sz w:val="20"/>
              </w:rPr>
              <w:t>3.0</w:t>
            </w:r>
          </w:p>
        </w:tc>
      </w:tr>
      <w:tr w:rsidR="006300F2" w:rsidRPr="001C3102" w:rsidTr="00026713">
        <w:trPr>
          <w:trHeight w:val="288"/>
          <w:tblHeader/>
        </w:trPr>
        <w:tc>
          <w:tcPr>
            <w:tcW w:w="4753" w:type="dxa"/>
            <w:shd w:val="clear" w:color="000000" w:fill="F79646"/>
            <w:noWrap/>
            <w:hideMark/>
          </w:tcPr>
          <w:p w:rsidR="006300F2" w:rsidRPr="00BB2963" w:rsidRDefault="006300F2" w:rsidP="00026713">
            <w:pPr>
              <w:spacing w:after="0"/>
              <w:rPr>
                <w:rFonts w:ascii="Calibri" w:hAnsi="Calibri" w:cs="Calibri"/>
                <w:color w:val="000000"/>
                <w:sz w:val="20"/>
              </w:rPr>
            </w:pPr>
            <w:r w:rsidRPr="00BB2963">
              <w:rPr>
                <w:rFonts w:ascii="Calibri" w:hAnsi="Calibri" w:cs="Calibri"/>
                <w:color w:val="000000"/>
                <w:sz w:val="20"/>
              </w:rPr>
              <w:t> </w:t>
            </w:r>
          </w:p>
        </w:tc>
        <w:tc>
          <w:tcPr>
            <w:tcW w:w="3240" w:type="dxa"/>
            <w:shd w:val="clear" w:color="000000" w:fill="F79646"/>
            <w:noWrap/>
            <w:hideMark/>
          </w:tcPr>
          <w:p w:rsidR="006300F2" w:rsidRPr="00BB2963" w:rsidRDefault="006300F2" w:rsidP="00026713">
            <w:pPr>
              <w:spacing w:after="0"/>
              <w:rPr>
                <w:rFonts w:ascii="Calibri" w:hAnsi="Calibri" w:cs="Calibri"/>
                <w:color w:val="000000"/>
                <w:sz w:val="20"/>
              </w:rPr>
            </w:pPr>
            <w:r w:rsidRPr="00BB2963">
              <w:rPr>
                <w:rFonts w:ascii="Calibri" w:hAnsi="Calibri" w:cs="Calibri"/>
                <w:color w:val="000000"/>
                <w:sz w:val="20"/>
              </w:rPr>
              <w:t> </w:t>
            </w:r>
          </w:p>
        </w:tc>
        <w:tc>
          <w:tcPr>
            <w:tcW w:w="1658" w:type="dxa"/>
            <w:shd w:val="clear" w:color="000000" w:fill="F79646"/>
            <w:noWrap/>
            <w:hideMark/>
          </w:tcPr>
          <w:p w:rsidR="006300F2" w:rsidRPr="00BB2963" w:rsidRDefault="006300F2" w:rsidP="00026713">
            <w:pPr>
              <w:spacing w:after="0"/>
              <w:rPr>
                <w:rFonts w:ascii="Calibri" w:hAnsi="Calibri" w:cs="Calibri"/>
                <w:color w:val="000000"/>
                <w:sz w:val="20"/>
              </w:rPr>
            </w:pPr>
            <w:r w:rsidRPr="00BB2963">
              <w:rPr>
                <w:rFonts w:ascii="Calibri" w:hAnsi="Calibri" w:cs="Calibri"/>
                <w:color w:val="000000"/>
                <w:sz w:val="20"/>
              </w:rPr>
              <w:t> </w:t>
            </w:r>
          </w:p>
        </w:tc>
      </w:tr>
      <w:tr w:rsidR="006300F2" w:rsidRPr="001C3102" w:rsidTr="00026713">
        <w:trPr>
          <w:trHeight w:val="288"/>
          <w:tblHeader/>
        </w:trPr>
        <w:tc>
          <w:tcPr>
            <w:tcW w:w="4753" w:type="dxa"/>
            <w:shd w:val="clear" w:color="000000" w:fill="B7DEE8"/>
            <w:noWrap/>
            <w:hideMark/>
          </w:tcPr>
          <w:p w:rsidR="006300F2" w:rsidRPr="00BB2963" w:rsidRDefault="006300F2" w:rsidP="00026713">
            <w:pPr>
              <w:spacing w:after="0"/>
              <w:rPr>
                <w:rFonts w:ascii="Calibri" w:hAnsi="Calibri" w:cs="Calibri"/>
                <w:b/>
                <w:bCs/>
                <w:color w:val="000000"/>
                <w:sz w:val="20"/>
              </w:rPr>
            </w:pPr>
            <w:r w:rsidRPr="00BB2963">
              <w:rPr>
                <w:rFonts w:ascii="Calibri" w:hAnsi="Calibri" w:cs="Calibri"/>
                <w:b/>
                <w:bCs/>
                <w:color w:val="000000"/>
                <w:sz w:val="20"/>
              </w:rPr>
              <w:t>Data Load Processing</w:t>
            </w:r>
          </w:p>
        </w:tc>
        <w:tc>
          <w:tcPr>
            <w:tcW w:w="3240" w:type="dxa"/>
            <w:shd w:val="clear" w:color="000000" w:fill="B7DEE8"/>
            <w:hideMark/>
          </w:tcPr>
          <w:p w:rsidR="006300F2" w:rsidRPr="00BB2963" w:rsidRDefault="006300F2" w:rsidP="00026713">
            <w:pPr>
              <w:spacing w:after="0"/>
              <w:rPr>
                <w:rFonts w:ascii="Calibri" w:hAnsi="Calibri" w:cs="Calibri"/>
                <w:b/>
                <w:bCs/>
                <w:color w:val="000000"/>
                <w:sz w:val="20"/>
              </w:rPr>
            </w:pPr>
            <w:r w:rsidRPr="00BB2963">
              <w:rPr>
                <w:rFonts w:ascii="Calibri" w:hAnsi="Calibri" w:cs="Calibri"/>
                <w:b/>
                <w:bCs/>
                <w:color w:val="000000"/>
                <w:sz w:val="20"/>
              </w:rPr>
              <w:t>Description</w:t>
            </w:r>
          </w:p>
        </w:tc>
        <w:tc>
          <w:tcPr>
            <w:tcW w:w="1658" w:type="dxa"/>
            <w:shd w:val="clear" w:color="000000" w:fill="B7DEE8"/>
            <w:noWrap/>
            <w:hideMark/>
          </w:tcPr>
          <w:p w:rsidR="006300F2" w:rsidRPr="00BB2963" w:rsidRDefault="006300F2" w:rsidP="00026713">
            <w:pPr>
              <w:spacing w:after="0"/>
              <w:rPr>
                <w:rFonts w:ascii="Calibri" w:hAnsi="Calibri" w:cs="Calibri"/>
                <w:b/>
                <w:bCs/>
                <w:color w:val="000000"/>
                <w:sz w:val="20"/>
              </w:rPr>
            </w:pPr>
            <w:r w:rsidRPr="00BB2963">
              <w:rPr>
                <w:rFonts w:ascii="Calibri" w:hAnsi="Calibri" w:cs="Calibri"/>
                <w:b/>
                <w:bCs/>
                <w:color w:val="000000"/>
                <w:sz w:val="20"/>
              </w:rPr>
              <w:t>Purpose</w:t>
            </w:r>
          </w:p>
        </w:tc>
      </w:tr>
      <w:tr w:rsidR="006300F2" w:rsidRPr="001C3102" w:rsidTr="00026713">
        <w:trPr>
          <w:trHeight w:val="288"/>
          <w:tblHeader/>
        </w:trPr>
        <w:tc>
          <w:tcPr>
            <w:tcW w:w="4753" w:type="dxa"/>
            <w:shd w:val="clear" w:color="auto" w:fill="auto"/>
            <w:noWrap/>
            <w:hideMark/>
          </w:tcPr>
          <w:p w:rsidR="006300F2" w:rsidRPr="00BB2963" w:rsidRDefault="006300F2" w:rsidP="00026713">
            <w:pPr>
              <w:spacing w:after="0"/>
              <w:rPr>
                <w:rFonts w:ascii="Calibri" w:hAnsi="Calibri" w:cs="Calibri"/>
                <w:color w:val="000000"/>
                <w:sz w:val="20"/>
              </w:rPr>
            </w:pPr>
            <w:r w:rsidRPr="00BB2963">
              <w:rPr>
                <w:rFonts w:ascii="Calibri" w:hAnsi="Calibri" w:cs="Calibri"/>
                <w:color w:val="000000"/>
                <w:sz w:val="20"/>
              </w:rPr>
              <w:t>PECS22_Rebuild_Sequences_After_Load.sql</w:t>
            </w:r>
          </w:p>
        </w:tc>
        <w:tc>
          <w:tcPr>
            <w:tcW w:w="3240" w:type="dxa"/>
            <w:shd w:val="clear" w:color="auto" w:fill="auto"/>
            <w:hideMark/>
          </w:tcPr>
          <w:p w:rsidR="006300F2" w:rsidRPr="00BB2963" w:rsidRDefault="006300F2" w:rsidP="00026713">
            <w:pPr>
              <w:spacing w:after="0"/>
              <w:rPr>
                <w:rFonts w:ascii="Calibri" w:hAnsi="Calibri" w:cs="Calibri"/>
                <w:color w:val="000000"/>
                <w:sz w:val="20"/>
              </w:rPr>
            </w:pPr>
            <w:r w:rsidRPr="00BB2963">
              <w:rPr>
                <w:rFonts w:ascii="Calibri" w:hAnsi="Calibri" w:cs="Calibri"/>
                <w:color w:val="000000"/>
                <w:sz w:val="20"/>
              </w:rPr>
              <w:t>Rebuild sequences after data load</w:t>
            </w:r>
          </w:p>
        </w:tc>
        <w:tc>
          <w:tcPr>
            <w:tcW w:w="1658" w:type="dxa"/>
            <w:shd w:val="clear" w:color="auto" w:fill="auto"/>
            <w:noWrap/>
            <w:hideMark/>
          </w:tcPr>
          <w:p w:rsidR="006300F2" w:rsidRPr="00BB2963" w:rsidRDefault="006300F2" w:rsidP="00026713">
            <w:pPr>
              <w:spacing w:after="0"/>
              <w:rPr>
                <w:rFonts w:ascii="Calibri" w:hAnsi="Calibri" w:cs="Calibri"/>
                <w:color w:val="000000"/>
                <w:sz w:val="20"/>
              </w:rPr>
            </w:pPr>
            <w:r w:rsidRPr="00BB2963">
              <w:rPr>
                <w:rFonts w:ascii="Calibri" w:hAnsi="Calibri" w:cs="Calibri"/>
                <w:color w:val="000000"/>
                <w:sz w:val="20"/>
              </w:rPr>
              <w:t> </w:t>
            </w:r>
            <w:r>
              <w:rPr>
                <w:rFonts w:ascii="Calibri" w:hAnsi="Calibri" w:cs="Calibri"/>
                <w:color w:val="000000"/>
                <w:sz w:val="20"/>
              </w:rPr>
              <w:t xml:space="preserve">Data load </w:t>
            </w:r>
          </w:p>
        </w:tc>
      </w:tr>
      <w:tr w:rsidR="006300F2" w:rsidRPr="001C3102" w:rsidTr="00026713">
        <w:trPr>
          <w:trHeight w:val="576"/>
          <w:tblHeader/>
        </w:trPr>
        <w:tc>
          <w:tcPr>
            <w:tcW w:w="4753" w:type="dxa"/>
            <w:shd w:val="clear" w:color="auto" w:fill="auto"/>
            <w:noWrap/>
            <w:hideMark/>
          </w:tcPr>
          <w:p w:rsidR="006300F2" w:rsidRPr="00BB2963" w:rsidRDefault="006300F2" w:rsidP="00026713">
            <w:pPr>
              <w:spacing w:after="0"/>
              <w:rPr>
                <w:rFonts w:ascii="Calibri" w:hAnsi="Calibri" w:cs="Calibri"/>
                <w:color w:val="000000"/>
                <w:sz w:val="20"/>
              </w:rPr>
            </w:pPr>
            <w:r w:rsidRPr="00BB2963">
              <w:rPr>
                <w:rFonts w:ascii="Calibri" w:hAnsi="Calibri" w:cs="Calibri"/>
                <w:color w:val="000000"/>
                <w:sz w:val="20"/>
              </w:rPr>
              <w:t>pecs22.par</w:t>
            </w:r>
          </w:p>
        </w:tc>
        <w:tc>
          <w:tcPr>
            <w:tcW w:w="3240" w:type="dxa"/>
            <w:shd w:val="clear" w:color="auto" w:fill="auto"/>
            <w:hideMark/>
          </w:tcPr>
          <w:p w:rsidR="006300F2" w:rsidRPr="00BB2963" w:rsidRDefault="006300F2" w:rsidP="00026713">
            <w:pPr>
              <w:spacing w:after="0"/>
              <w:rPr>
                <w:rFonts w:ascii="Calibri" w:hAnsi="Calibri" w:cs="Calibri"/>
                <w:color w:val="000000"/>
                <w:sz w:val="20"/>
              </w:rPr>
            </w:pPr>
            <w:r w:rsidRPr="00BB2963">
              <w:rPr>
                <w:rFonts w:ascii="Calibri" w:hAnsi="Calibri" w:cs="Calibri"/>
                <w:color w:val="000000"/>
                <w:sz w:val="20"/>
              </w:rPr>
              <w:t xml:space="preserve">PECS </w:t>
            </w:r>
            <w:r>
              <w:rPr>
                <w:rFonts w:ascii="Calibri" w:hAnsi="Calibri" w:cs="Calibri"/>
                <w:color w:val="000000"/>
                <w:sz w:val="20"/>
              </w:rPr>
              <w:t>3.0</w:t>
            </w:r>
            <w:r w:rsidRPr="00BB2963">
              <w:rPr>
                <w:rFonts w:ascii="Calibri" w:hAnsi="Calibri" w:cs="Calibri"/>
                <w:color w:val="000000"/>
                <w:sz w:val="20"/>
              </w:rPr>
              <w:t xml:space="preserve"> data migration parameter file to be used to import data from an existing PECS </w:t>
            </w:r>
            <w:r>
              <w:rPr>
                <w:rFonts w:ascii="Calibri" w:hAnsi="Calibri" w:cs="Calibri"/>
                <w:color w:val="000000"/>
                <w:sz w:val="20"/>
              </w:rPr>
              <w:t>2.2</w:t>
            </w:r>
            <w:r w:rsidRPr="00BB2963">
              <w:rPr>
                <w:rFonts w:ascii="Calibri" w:hAnsi="Calibri" w:cs="Calibri"/>
                <w:color w:val="000000"/>
                <w:sz w:val="20"/>
              </w:rPr>
              <w:t xml:space="preserve"> database export</w:t>
            </w:r>
          </w:p>
        </w:tc>
        <w:tc>
          <w:tcPr>
            <w:tcW w:w="1658" w:type="dxa"/>
            <w:shd w:val="clear" w:color="auto" w:fill="auto"/>
            <w:noWrap/>
            <w:hideMark/>
          </w:tcPr>
          <w:p w:rsidR="006300F2" w:rsidRPr="00BB2963" w:rsidRDefault="006300F2" w:rsidP="00026713">
            <w:pPr>
              <w:spacing w:after="0"/>
              <w:rPr>
                <w:rFonts w:ascii="Calibri" w:hAnsi="Calibri" w:cs="Calibri"/>
                <w:color w:val="000000"/>
                <w:sz w:val="20"/>
              </w:rPr>
            </w:pPr>
            <w:r w:rsidRPr="00BB2963">
              <w:rPr>
                <w:rFonts w:ascii="Calibri" w:hAnsi="Calibri" w:cs="Calibri"/>
                <w:color w:val="000000"/>
                <w:sz w:val="20"/>
              </w:rPr>
              <w:t> </w:t>
            </w:r>
            <w:r>
              <w:rPr>
                <w:rFonts w:ascii="Calibri" w:hAnsi="Calibri" w:cs="Calibri"/>
                <w:color w:val="000000"/>
                <w:sz w:val="20"/>
              </w:rPr>
              <w:t xml:space="preserve">Data load </w:t>
            </w:r>
          </w:p>
        </w:tc>
      </w:tr>
      <w:tr w:rsidR="006300F2" w:rsidRPr="001C3102" w:rsidTr="00026713">
        <w:trPr>
          <w:trHeight w:val="576"/>
          <w:tblHeader/>
        </w:trPr>
        <w:tc>
          <w:tcPr>
            <w:tcW w:w="4753" w:type="dxa"/>
            <w:shd w:val="clear" w:color="auto" w:fill="auto"/>
            <w:noWrap/>
            <w:hideMark/>
          </w:tcPr>
          <w:p w:rsidR="006300F2" w:rsidRPr="00BB2963" w:rsidRDefault="006300F2" w:rsidP="00026713">
            <w:pPr>
              <w:spacing w:after="0"/>
              <w:rPr>
                <w:rFonts w:ascii="Calibri" w:hAnsi="Calibri" w:cs="Calibri"/>
                <w:color w:val="000000"/>
                <w:sz w:val="20"/>
              </w:rPr>
            </w:pPr>
            <w:r>
              <w:rPr>
                <w:rFonts w:ascii="Calibri" w:hAnsi="Calibri" w:cs="Calibri"/>
                <w:color w:val="000000"/>
                <w:sz w:val="20"/>
              </w:rPr>
              <w:t>Pecs3</w:t>
            </w:r>
            <w:r w:rsidRPr="00BB2963">
              <w:rPr>
                <w:rFonts w:ascii="Calibri" w:hAnsi="Calibri" w:cs="Calibri"/>
                <w:color w:val="000000"/>
                <w:sz w:val="20"/>
              </w:rPr>
              <w:t>.par</w:t>
            </w:r>
          </w:p>
        </w:tc>
        <w:tc>
          <w:tcPr>
            <w:tcW w:w="3240" w:type="dxa"/>
            <w:shd w:val="clear" w:color="auto" w:fill="auto"/>
            <w:hideMark/>
          </w:tcPr>
          <w:p w:rsidR="006300F2" w:rsidRPr="00BB2963" w:rsidRDefault="006300F2" w:rsidP="00026713">
            <w:pPr>
              <w:spacing w:after="0"/>
              <w:rPr>
                <w:rFonts w:ascii="Calibri" w:hAnsi="Calibri" w:cs="Calibri"/>
                <w:color w:val="000000"/>
                <w:sz w:val="20"/>
              </w:rPr>
            </w:pPr>
            <w:r w:rsidRPr="00BB2963">
              <w:rPr>
                <w:rFonts w:ascii="Calibri" w:hAnsi="Calibri" w:cs="Calibri"/>
                <w:color w:val="000000"/>
                <w:sz w:val="20"/>
              </w:rPr>
              <w:t xml:space="preserve">PECS </w:t>
            </w:r>
            <w:r>
              <w:rPr>
                <w:rFonts w:ascii="Calibri" w:hAnsi="Calibri" w:cs="Calibri"/>
                <w:color w:val="000000"/>
                <w:sz w:val="20"/>
              </w:rPr>
              <w:t>3.0</w:t>
            </w:r>
            <w:r w:rsidRPr="00BB2963">
              <w:rPr>
                <w:rFonts w:ascii="Calibri" w:hAnsi="Calibri" w:cs="Calibri"/>
                <w:color w:val="000000"/>
                <w:sz w:val="20"/>
              </w:rPr>
              <w:t xml:space="preserve"> data migration parameter file to be used to import data from an existing PECS </w:t>
            </w:r>
            <w:r>
              <w:rPr>
                <w:rFonts w:ascii="Calibri" w:hAnsi="Calibri" w:cs="Calibri"/>
                <w:color w:val="000000"/>
                <w:sz w:val="20"/>
              </w:rPr>
              <w:t>3.0</w:t>
            </w:r>
            <w:r w:rsidRPr="00BB2963">
              <w:rPr>
                <w:rFonts w:ascii="Calibri" w:hAnsi="Calibri" w:cs="Calibri"/>
                <w:color w:val="000000"/>
                <w:sz w:val="20"/>
              </w:rPr>
              <w:t xml:space="preserve"> database export</w:t>
            </w:r>
          </w:p>
        </w:tc>
        <w:tc>
          <w:tcPr>
            <w:tcW w:w="1658" w:type="dxa"/>
            <w:shd w:val="clear" w:color="auto" w:fill="auto"/>
            <w:noWrap/>
            <w:hideMark/>
          </w:tcPr>
          <w:p w:rsidR="006300F2" w:rsidRPr="00BB2963" w:rsidRDefault="006300F2" w:rsidP="00026713">
            <w:pPr>
              <w:spacing w:after="0"/>
              <w:rPr>
                <w:rFonts w:ascii="Calibri" w:hAnsi="Calibri" w:cs="Calibri"/>
                <w:color w:val="000000"/>
                <w:sz w:val="20"/>
              </w:rPr>
            </w:pPr>
            <w:r w:rsidRPr="00BB2963">
              <w:rPr>
                <w:rFonts w:ascii="Calibri" w:hAnsi="Calibri" w:cs="Calibri"/>
                <w:color w:val="000000"/>
                <w:sz w:val="20"/>
              </w:rPr>
              <w:t> </w:t>
            </w:r>
            <w:r>
              <w:rPr>
                <w:rFonts w:ascii="Calibri" w:hAnsi="Calibri" w:cs="Calibri"/>
                <w:color w:val="000000"/>
                <w:sz w:val="20"/>
              </w:rPr>
              <w:t xml:space="preserve">Data load </w:t>
            </w:r>
          </w:p>
        </w:tc>
      </w:tr>
      <w:tr w:rsidR="006300F2" w:rsidRPr="001C3102" w:rsidTr="00026713">
        <w:trPr>
          <w:trHeight w:val="288"/>
          <w:tblHeader/>
        </w:trPr>
        <w:tc>
          <w:tcPr>
            <w:tcW w:w="4753" w:type="dxa"/>
            <w:shd w:val="clear" w:color="000000" w:fill="F79646"/>
            <w:noWrap/>
            <w:hideMark/>
          </w:tcPr>
          <w:p w:rsidR="006300F2" w:rsidRPr="00BB2963" w:rsidRDefault="006300F2" w:rsidP="00026713">
            <w:pPr>
              <w:spacing w:after="0"/>
              <w:rPr>
                <w:rFonts w:ascii="Calibri" w:hAnsi="Calibri" w:cs="Calibri"/>
                <w:color w:val="000000"/>
                <w:sz w:val="20"/>
              </w:rPr>
            </w:pPr>
            <w:r w:rsidRPr="00BB2963">
              <w:rPr>
                <w:rFonts w:ascii="Calibri" w:hAnsi="Calibri" w:cs="Calibri"/>
                <w:color w:val="000000"/>
                <w:sz w:val="20"/>
              </w:rPr>
              <w:t> </w:t>
            </w:r>
          </w:p>
        </w:tc>
        <w:tc>
          <w:tcPr>
            <w:tcW w:w="3240" w:type="dxa"/>
            <w:shd w:val="clear" w:color="000000" w:fill="F79646"/>
            <w:noWrap/>
            <w:hideMark/>
          </w:tcPr>
          <w:p w:rsidR="006300F2" w:rsidRPr="00BB2963" w:rsidRDefault="006300F2" w:rsidP="00026713">
            <w:pPr>
              <w:spacing w:after="0"/>
              <w:rPr>
                <w:rFonts w:ascii="Calibri" w:hAnsi="Calibri" w:cs="Calibri"/>
                <w:color w:val="000000"/>
                <w:sz w:val="20"/>
              </w:rPr>
            </w:pPr>
            <w:r w:rsidRPr="00BB2963">
              <w:rPr>
                <w:rFonts w:ascii="Calibri" w:hAnsi="Calibri" w:cs="Calibri"/>
                <w:color w:val="000000"/>
                <w:sz w:val="20"/>
              </w:rPr>
              <w:t> </w:t>
            </w:r>
          </w:p>
        </w:tc>
        <w:tc>
          <w:tcPr>
            <w:tcW w:w="1658" w:type="dxa"/>
            <w:shd w:val="clear" w:color="000000" w:fill="F79646"/>
            <w:noWrap/>
            <w:hideMark/>
          </w:tcPr>
          <w:p w:rsidR="006300F2" w:rsidRPr="00BB2963" w:rsidRDefault="006300F2" w:rsidP="00026713">
            <w:pPr>
              <w:spacing w:after="0"/>
              <w:rPr>
                <w:rFonts w:ascii="Calibri" w:hAnsi="Calibri" w:cs="Calibri"/>
                <w:color w:val="000000"/>
                <w:sz w:val="20"/>
              </w:rPr>
            </w:pPr>
            <w:r w:rsidRPr="00BB2963">
              <w:rPr>
                <w:rFonts w:ascii="Calibri" w:hAnsi="Calibri" w:cs="Calibri"/>
                <w:color w:val="000000"/>
                <w:sz w:val="20"/>
              </w:rPr>
              <w:t> </w:t>
            </w:r>
          </w:p>
        </w:tc>
      </w:tr>
    </w:tbl>
    <w:p w:rsidR="006300F2" w:rsidRDefault="006300F2" w:rsidP="006300F2"/>
    <w:p w:rsidR="006300F2" w:rsidRDefault="006300F2" w:rsidP="006300F2">
      <w:pPr>
        <w:pStyle w:val="Heading3"/>
        <w:keepNext/>
      </w:pPr>
      <w:bookmarkStart w:id="150" w:name="_Ref330474324"/>
      <w:bookmarkStart w:id="151" w:name="_Ref330538634"/>
      <w:bookmarkStart w:id="152" w:name="_Ref330538641"/>
      <w:bookmarkStart w:id="153" w:name="_Toc389233652"/>
      <w:r>
        <w:t xml:space="preserve">PECS v3.0 </w:t>
      </w:r>
      <w:r w:rsidRPr="008A7722">
        <w:t>Database</w:t>
      </w:r>
      <w:r>
        <w:t xml:space="preserve"> Migration Rollback</w:t>
      </w:r>
      <w:bookmarkEnd w:id="149"/>
      <w:bookmarkEnd w:id="150"/>
      <w:bookmarkEnd w:id="151"/>
      <w:bookmarkEnd w:id="152"/>
      <w:bookmarkEnd w:id="153"/>
    </w:p>
    <w:p w:rsidR="006300F2" w:rsidRDefault="006300F2" w:rsidP="006300F2">
      <w:r>
        <w:t>Prior to migrating PECS v2.2 database schema to PECS v3.0 compatibility, a backup of the database was performed to ensure rollback capability.  This section addresses the steps needed to rollback to PECS v2.2 using the secured backup.</w:t>
      </w:r>
    </w:p>
    <w:p w:rsidR="006300F2" w:rsidRDefault="006300F2" w:rsidP="006300F2">
      <w:r>
        <w:t xml:space="preserve">To restore the PECS v2.2 schema from the backup taken prior to the migration, follow the procedures outlined in the Data Import Guide for platform specific instructions (Unix, Windows). </w:t>
      </w:r>
    </w:p>
    <w:p w:rsidR="006300F2" w:rsidRDefault="006300F2" w:rsidP="006300F2">
      <w:r>
        <w:t>Procedures for restoring/loading production data include the following steps regardless of platform:</w:t>
      </w:r>
    </w:p>
    <w:p w:rsidR="006300F2" w:rsidRDefault="006300F2" w:rsidP="00F43F88">
      <w:pPr>
        <w:pStyle w:val="ListParagraph"/>
        <w:numPr>
          <w:ilvl w:val="0"/>
          <w:numId w:val="18"/>
        </w:numPr>
      </w:pPr>
      <w:r>
        <w:t>Prepare database for restoring production data</w:t>
      </w:r>
    </w:p>
    <w:p w:rsidR="006300F2" w:rsidRDefault="006300F2" w:rsidP="00F43F88">
      <w:pPr>
        <w:pStyle w:val="ListParagraph"/>
        <w:numPr>
          <w:ilvl w:val="1"/>
          <w:numId w:val="18"/>
        </w:numPr>
      </w:pPr>
      <w:r>
        <w:t>Drop existing schema objects (tables, sequences) for each schema</w:t>
      </w:r>
    </w:p>
    <w:p w:rsidR="006300F2" w:rsidRDefault="006300F2" w:rsidP="00F43F88">
      <w:pPr>
        <w:pStyle w:val="ListParagraph"/>
        <w:numPr>
          <w:ilvl w:val="0"/>
          <w:numId w:val="18"/>
        </w:numPr>
      </w:pPr>
      <w:r>
        <w:t>Import each schema by  issuing the following commands logged in as a USER with DBA privileges preferably SYSTEM:</w:t>
      </w:r>
    </w:p>
    <w:p w:rsidR="006300F2" w:rsidRDefault="006300F2" w:rsidP="006300F2">
      <w:pPr>
        <w:pStyle w:val="ListParagraph"/>
      </w:pPr>
    </w:p>
    <w:p w:rsidR="006300F2" w:rsidRDefault="006300F2" w:rsidP="00F43F88">
      <w:pPr>
        <w:pStyle w:val="ListParagraph"/>
        <w:numPr>
          <w:ilvl w:val="1"/>
          <w:numId w:val="18"/>
        </w:numPr>
      </w:pPr>
      <w:r w:rsidRPr="00B27326">
        <w:rPr>
          <w:b/>
          <w:color w:val="0000FF"/>
        </w:rPr>
        <w:t>impdp DUMPFILE</w:t>
      </w:r>
      <w:r w:rsidRPr="007626DF">
        <w:t>=</w:t>
      </w:r>
      <w:r>
        <w:t>&lt;dumpfilename.dmp&gt;</w:t>
      </w:r>
      <w:r w:rsidRPr="004E7DF4">
        <w:t xml:space="preserve"> </w:t>
      </w:r>
      <w:r w:rsidRPr="00B27326">
        <w:rPr>
          <w:b/>
          <w:color w:val="0000FF"/>
        </w:rPr>
        <w:t>SCHEMAS</w:t>
      </w:r>
      <w:r w:rsidRPr="007626DF">
        <w:t>=</w:t>
      </w:r>
      <w:r>
        <w:t>FDB_DIF</w:t>
      </w:r>
      <w:r w:rsidRPr="004E7DF4">
        <w:t xml:space="preserve"> </w:t>
      </w:r>
      <w:r w:rsidRPr="00B27326">
        <w:rPr>
          <w:b/>
          <w:color w:val="0000FF"/>
        </w:rPr>
        <w:t>LOGFILE</w:t>
      </w:r>
      <w:r w:rsidRPr="007626DF">
        <w:t>=</w:t>
      </w:r>
      <w:r>
        <w:t>&lt;logfilename</w:t>
      </w:r>
      <w:r w:rsidRPr="007626DF">
        <w:t>.log</w:t>
      </w:r>
      <w:r>
        <w:t xml:space="preserve">&gt; </w:t>
      </w:r>
      <w:r w:rsidRPr="00B27326">
        <w:rPr>
          <w:b/>
          <w:color w:val="0000FF"/>
        </w:rPr>
        <w:t>CONTENT</w:t>
      </w:r>
      <w:r w:rsidRPr="004E7DF4">
        <w:t xml:space="preserve">=ALL </w:t>
      </w:r>
      <w:r w:rsidRPr="00B27326">
        <w:rPr>
          <w:b/>
          <w:color w:val="0000FF"/>
        </w:rPr>
        <w:t>TABLE_EXISTS_ACTION</w:t>
      </w:r>
      <w:r w:rsidRPr="004E7DF4">
        <w:t>=REPLACE</w:t>
      </w:r>
    </w:p>
    <w:p w:rsidR="006300F2" w:rsidRPr="004E7DF4" w:rsidRDefault="006300F2" w:rsidP="006300F2">
      <w:pPr>
        <w:pStyle w:val="ListParagraph"/>
      </w:pPr>
    </w:p>
    <w:p w:rsidR="006300F2" w:rsidRPr="004E7DF4" w:rsidRDefault="006300F2" w:rsidP="00F43F88">
      <w:pPr>
        <w:pStyle w:val="ListParagraph"/>
        <w:numPr>
          <w:ilvl w:val="1"/>
          <w:numId w:val="18"/>
        </w:numPr>
      </w:pPr>
      <w:r w:rsidRPr="00B27326">
        <w:rPr>
          <w:b/>
          <w:color w:val="0000FF"/>
        </w:rPr>
        <w:t>impdp DUMPFILE</w:t>
      </w:r>
      <w:r w:rsidRPr="007626DF">
        <w:t>=</w:t>
      </w:r>
      <w:r>
        <w:t>&lt;dumpfilename.dmp&gt;</w:t>
      </w:r>
      <w:r w:rsidRPr="004E7DF4">
        <w:t xml:space="preserve"> </w:t>
      </w:r>
      <w:r w:rsidRPr="00B27326">
        <w:rPr>
          <w:b/>
          <w:color w:val="0000FF"/>
        </w:rPr>
        <w:t>SCHEMAS</w:t>
      </w:r>
      <w:r w:rsidRPr="007626DF">
        <w:t>=CTSTAGING</w:t>
      </w:r>
      <w:r w:rsidRPr="004E7DF4">
        <w:t xml:space="preserve"> </w:t>
      </w:r>
      <w:r w:rsidRPr="00B27326">
        <w:rPr>
          <w:b/>
          <w:color w:val="0000FF"/>
        </w:rPr>
        <w:t>LOGFILE</w:t>
      </w:r>
      <w:r w:rsidRPr="007626DF">
        <w:t>=</w:t>
      </w:r>
      <w:r>
        <w:t>&lt;logfilename</w:t>
      </w:r>
      <w:r w:rsidRPr="007626DF">
        <w:t>.log</w:t>
      </w:r>
      <w:r>
        <w:t xml:space="preserve">&gt; </w:t>
      </w:r>
      <w:r w:rsidRPr="00B27326">
        <w:rPr>
          <w:b/>
          <w:color w:val="0000FF"/>
        </w:rPr>
        <w:t>CONTENT</w:t>
      </w:r>
      <w:r w:rsidRPr="004E7DF4">
        <w:t xml:space="preserve">=ALL </w:t>
      </w:r>
      <w:r w:rsidRPr="00B27326">
        <w:rPr>
          <w:b/>
          <w:color w:val="0000FF"/>
        </w:rPr>
        <w:t>TABLE_EXISTS_ACTION</w:t>
      </w:r>
      <w:r w:rsidRPr="004E7DF4">
        <w:t>=REPLACE</w:t>
      </w:r>
    </w:p>
    <w:p w:rsidR="006300F2" w:rsidRPr="00B27326" w:rsidRDefault="006300F2" w:rsidP="006300F2">
      <w:pPr>
        <w:ind w:left="1080"/>
        <w:rPr>
          <w:i/>
        </w:rPr>
      </w:pPr>
      <w:r w:rsidRPr="00B27326">
        <w:rPr>
          <w:i/>
        </w:rPr>
        <w:t>When prompted, enter the SYSTEM userid and password to complete the import.  Review log files for each import to verify the successful completion of the rollback.</w:t>
      </w: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8060"/>
      </w:tblGrid>
      <w:tr w:rsidR="006300F2" w:rsidRPr="001C3102" w:rsidTr="00026713">
        <w:tc>
          <w:tcPr>
            <w:tcW w:w="1350" w:type="dxa"/>
          </w:tcPr>
          <w:p w:rsidR="006300F2" w:rsidRPr="005C0F8C" w:rsidRDefault="006300F2" w:rsidP="00026713">
            <w:pPr>
              <w:keepNext/>
              <w:keepLines/>
              <w:rPr>
                <w:b/>
              </w:rPr>
            </w:pPr>
            <w:r w:rsidRPr="005C0F8C">
              <w:rPr>
                <w:b/>
              </w:rPr>
              <w:t>Note:</w:t>
            </w:r>
          </w:p>
        </w:tc>
        <w:tc>
          <w:tcPr>
            <w:tcW w:w="8060" w:type="dxa"/>
            <w:vMerge w:val="restart"/>
          </w:tcPr>
          <w:p w:rsidR="006300F2" w:rsidRPr="005C0F8C" w:rsidRDefault="006300F2" w:rsidP="00026713">
            <w:pPr>
              <w:keepNext/>
              <w:keepLines/>
            </w:pPr>
            <w:r w:rsidRPr="005C0F8C">
              <w:t xml:space="preserve">To get </w:t>
            </w:r>
            <w:r>
              <w:t>the Data Import Guide</w:t>
            </w:r>
            <w:r w:rsidRPr="005C0F8C">
              <w:t>, please contact the PRE Configuration Manager, who should be identified on the project’s TSPR site.</w:t>
            </w:r>
          </w:p>
        </w:tc>
      </w:tr>
      <w:tr w:rsidR="006300F2" w:rsidRPr="001C3102" w:rsidTr="00026713">
        <w:tc>
          <w:tcPr>
            <w:tcW w:w="1350" w:type="dxa"/>
          </w:tcPr>
          <w:p w:rsidR="006300F2" w:rsidRPr="005C0F8C" w:rsidRDefault="00FA6152" w:rsidP="00026713">
            <w:pPr>
              <w:keepNext/>
              <w:keepLines/>
            </w:pPr>
            <w:r>
              <w:rPr>
                <w:noProof/>
              </w:rPr>
              <w:pict>
                <v:shape id="_x0000_i1032" type="#_x0000_t75" alt="Note icon" style="width:40.1pt;height:31.9pt;visibility:visible">
                  <v:imagedata r:id="rId16" o:title="Note icon"/>
                </v:shape>
              </w:pict>
            </w:r>
          </w:p>
        </w:tc>
        <w:tc>
          <w:tcPr>
            <w:tcW w:w="8060" w:type="dxa"/>
            <w:vMerge/>
          </w:tcPr>
          <w:p w:rsidR="006300F2" w:rsidRPr="005C0F8C" w:rsidRDefault="006300F2" w:rsidP="00026713">
            <w:pPr>
              <w:keepNext/>
              <w:keepLines/>
            </w:pPr>
          </w:p>
        </w:tc>
      </w:tr>
    </w:tbl>
    <w:p w:rsidR="006300F2" w:rsidRDefault="006300F2" w:rsidP="006300F2">
      <w:pPr>
        <w:pStyle w:val="Heading1"/>
        <w:pageBreakBefore/>
      </w:pPr>
      <w:bookmarkStart w:id="154" w:name="_Toc389233653"/>
      <w:r w:rsidRPr="008A7722">
        <w:lastRenderedPageBreak/>
        <w:t>Users</w:t>
      </w:r>
      <w:bookmarkEnd w:id="85"/>
      <w:bookmarkEnd w:id="86"/>
      <w:bookmarkEnd w:id="87"/>
      <w:bookmarkEnd w:id="154"/>
    </w:p>
    <w:p w:rsidR="006300F2" w:rsidRDefault="006300F2" w:rsidP="006300F2">
      <w:r>
        <w:t>PECS uses the KAAJEE framework for user authorization. KAAJEE authenticates users against the Local VistA. Access to PECS is limited to the users in the PECS VistA that are configured to have the PECS security keys. When a new users need to be added, contact an experienced Local VistA administrator. Provide the administrator with a list of users that will be needed along with their required security keys. PECS security keys are discussed in Appendix C.</w:t>
      </w:r>
    </w:p>
    <w:p w:rsidR="006300F2" w:rsidRDefault="006300F2" w:rsidP="006300F2">
      <w:pPr>
        <w:pStyle w:val="Heading1"/>
        <w:pageBreakBefore/>
      </w:pPr>
      <w:bookmarkStart w:id="155" w:name="_Toc268789173"/>
      <w:bookmarkStart w:id="156" w:name="_Toc290821749"/>
      <w:bookmarkStart w:id="157" w:name="_Toc389233654"/>
      <w:r>
        <w:lastRenderedPageBreak/>
        <w:t xml:space="preserve">WebLogic Application Server </w:t>
      </w:r>
      <w:bookmarkEnd w:id="88"/>
      <w:r w:rsidRPr="008A7722">
        <w:t>Configuration</w:t>
      </w:r>
      <w:bookmarkEnd w:id="155"/>
      <w:bookmarkEnd w:id="156"/>
      <w:bookmarkEnd w:id="157"/>
    </w:p>
    <w:p w:rsidR="006300F2" w:rsidRDefault="006300F2" w:rsidP="006300F2">
      <w:pPr>
        <w:pStyle w:val="BodyText"/>
      </w:pPr>
      <w:r>
        <w:t xml:space="preserve">The WebLogic server configuration assumes that there is an existing WebLogic server installed and domain configured for use by the PECS application. Configuration steps to set up </w:t>
      </w:r>
      <w:r w:rsidR="00D90FE2">
        <w:t>data sources</w:t>
      </w:r>
      <w:r>
        <w:t xml:space="preserve"> will depend on the version of the WebLogic server. Furthermore, it is assumed that the installation of the WebLogic server and domain follows existing standards for a production environment installation. The configuration steps detailed below include the configuration of two </w:t>
      </w:r>
      <w:r w:rsidR="00D90FE2">
        <w:t>data sources</w:t>
      </w:r>
      <w:r>
        <w:t xml:space="preserve"> and the deployment of the PECS EAR archive.</w:t>
      </w:r>
    </w:p>
    <w:p w:rsidR="006300F2" w:rsidRDefault="006300F2" w:rsidP="006300F2">
      <w:pPr>
        <w:pStyle w:val="Heading2"/>
      </w:pPr>
      <w:bookmarkStart w:id="158" w:name="_Toc240767567"/>
      <w:bookmarkStart w:id="159" w:name="_Toc268789174"/>
      <w:bookmarkStart w:id="160" w:name="_Toc290821750"/>
      <w:bookmarkStart w:id="161" w:name="_Toc389233655"/>
      <w:r>
        <w:t xml:space="preserve">Dependency </w:t>
      </w:r>
      <w:r w:rsidRPr="008A7722">
        <w:t>Installation</w:t>
      </w:r>
      <w:bookmarkEnd w:id="158"/>
      <w:bookmarkEnd w:id="159"/>
      <w:bookmarkEnd w:id="160"/>
      <w:bookmarkEnd w:id="161"/>
    </w:p>
    <w:p w:rsidR="006300F2" w:rsidRDefault="006300F2" w:rsidP="006300F2">
      <w:r>
        <w:t>VistALink Version 1.6.0.028 and KAAJEE Version 1.1.0.007 software packages must be installed prior to deployment of PECS on the WebLogic server. Follow the respective installation guides supplied by the VA for this software prior to continuing with this installation.</w:t>
      </w:r>
    </w:p>
    <w:p w:rsidR="006300F2" w:rsidRDefault="006300F2" w:rsidP="006300F2">
      <w:r>
        <w:t>Please read Appendix C and ensure the administrative KAAJEE user is installed prior to installing the PECS EAR file.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8016"/>
      </w:tblGrid>
      <w:tr w:rsidR="006300F2" w:rsidRPr="001C3102" w:rsidTr="00026713">
        <w:tc>
          <w:tcPr>
            <w:tcW w:w="1350" w:type="dxa"/>
          </w:tcPr>
          <w:p w:rsidR="006300F2" w:rsidRPr="001C3102" w:rsidRDefault="006300F2" w:rsidP="00026713">
            <w:pPr>
              <w:keepNext/>
              <w:keepLines/>
              <w:spacing w:before="60" w:after="60"/>
              <w:rPr>
                <w:b/>
                <w:szCs w:val="22"/>
              </w:rPr>
            </w:pPr>
            <w:r w:rsidRPr="001C3102">
              <w:rPr>
                <w:b/>
                <w:szCs w:val="22"/>
              </w:rPr>
              <w:t>Note:</w:t>
            </w:r>
          </w:p>
        </w:tc>
        <w:tc>
          <w:tcPr>
            <w:tcW w:w="8016" w:type="dxa"/>
            <w:vMerge w:val="restart"/>
            <w:vAlign w:val="center"/>
          </w:tcPr>
          <w:p w:rsidR="006300F2" w:rsidRPr="001C3102" w:rsidRDefault="006300F2" w:rsidP="00026713">
            <w:pPr>
              <w:keepNext/>
              <w:keepLines/>
              <w:spacing w:before="60"/>
            </w:pPr>
            <w:r w:rsidRPr="001C3102">
              <w:t>Please note that prior to the PECS EAR file deployment, the KAAJEE station ID configuration information must be updated to refer to the target VistA server. This information is updated in the &lt;station-number&gt; section of the WEB-INF\kaajeeConfig.xml file that is in the EAR deployment archive. Example steps to perform this process are outlined below (*NIX based):</w:t>
            </w:r>
          </w:p>
          <w:p w:rsidR="006300F2" w:rsidRPr="001C3102" w:rsidRDefault="006300F2" w:rsidP="00026713">
            <w:pPr>
              <w:keepNext/>
              <w:keepLines/>
              <w:spacing w:before="60" w:after="60"/>
            </w:pPr>
            <w:r w:rsidRPr="001C3102">
              <w:t>Explode the CT_EAR.ear file, explode CT_WEB.war inside the exploded CT_EAR.file, then edit CT_EAR.ear/CT_WEB.war/WEB-INF/ kaajeeConfig.xml to set the institution IDs.</w:t>
            </w:r>
          </w:p>
        </w:tc>
      </w:tr>
      <w:tr w:rsidR="006300F2" w:rsidRPr="001C3102" w:rsidTr="00026713">
        <w:tc>
          <w:tcPr>
            <w:tcW w:w="1350" w:type="dxa"/>
          </w:tcPr>
          <w:p w:rsidR="006300F2" w:rsidRPr="001C3102" w:rsidRDefault="00FA6152" w:rsidP="00026713">
            <w:pPr>
              <w:spacing w:before="60" w:after="60"/>
            </w:pPr>
            <w:r>
              <w:rPr>
                <w:noProof/>
                <w:position w:val="-4"/>
              </w:rPr>
              <w:pict>
                <v:shape id="Picture 2" o:spid="_x0000_i1033" type="#_x0000_t75" alt="Note icon" style="width:40.1pt;height:31.9pt;visibility:visible">
                  <v:imagedata r:id="rId16" o:title="Note icon"/>
                </v:shape>
              </w:pict>
            </w:r>
          </w:p>
        </w:tc>
        <w:tc>
          <w:tcPr>
            <w:tcW w:w="8016" w:type="dxa"/>
            <w:vMerge/>
          </w:tcPr>
          <w:p w:rsidR="006300F2" w:rsidRPr="001C3102" w:rsidRDefault="006300F2" w:rsidP="00026713"/>
        </w:tc>
      </w:tr>
    </w:tbl>
    <w:p w:rsidR="006300F2" w:rsidRDefault="006300F2" w:rsidP="006300F2">
      <w:r>
        <w:t>The steps described above would literally translate to the following Linux commands:</w:t>
      </w:r>
    </w:p>
    <w:p w:rsidR="006300F2" w:rsidRDefault="006300F2" w:rsidP="006300F2">
      <w:pPr>
        <w:spacing w:before="0" w:after="0"/>
        <w:ind w:left="720"/>
        <w:rPr>
          <w:rFonts w:ascii="Courier New" w:hAnsi="Courier New" w:cs="Courier New"/>
          <w:sz w:val="20"/>
        </w:rPr>
      </w:pPr>
      <w:r w:rsidRPr="00D566D4">
        <w:rPr>
          <w:rFonts w:ascii="Courier New" w:hAnsi="Courier New" w:cs="Courier New"/>
          <w:sz w:val="20"/>
        </w:rPr>
        <w:t>Edit the file:</w:t>
      </w:r>
    </w:p>
    <w:p w:rsidR="006300F2" w:rsidRDefault="006300F2" w:rsidP="006300F2">
      <w:pPr>
        <w:spacing w:before="0" w:after="0"/>
        <w:ind w:left="720"/>
        <w:rPr>
          <w:rFonts w:ascii="Courier New" w:hAnsi="Courier New" w:cs="Courier New"/>
          <w:sz w:val="20"/>
        </w:rPr>
      </w:pPr>
    </w:p>
    <w:p w:rsidR="006300F2" w:rsidRDefault="006300F2" w:rsidP="006300F2">
      <w:pPr>
        <w:spacing w:before="0" w:after="0"/>
        <w:ind w:left="720"/>
        <w:rPr>
          <w:rFonts w:ascii="Courier New" w:hAnsi="Courier New" w:cs="Courier New"/>
          <w:sz w:val="20"/>
        </w:rPr>
      </w:pPr>
      <w:r w:rsidRPr="00D566D4">
        <w:rPr>
          <w:rFonts w:ascii="Courier New" w:hAnsi="Courier New" w:cs="Courier New"/>
          <w:sz w:val="20"/>
        </w:rPr>
        <w:t>cp CT_EAR.ear /tmp</w:t>
      </w:r>
    </w:p>
    <w:p w:rsidR="006300F2" w:rsidRDefault="006300F2" w:rsidP="006300F2">
      <w:pPr>
        <w:spacing w:after="0"/>
        <w:ind w:left="720"/>
        <w:rPr>
          <w:rFonts w:ascii="Courier New" w:hAnsi="Courier New" w:cs="Courier New"/>
          <w:sz w:val="20"/>
        </w:rPr>
      </w:pPr>
      <w:r w:rsidRPr="00D566D4">
        <w:rPr>
          <w:rFonts w:ascii="Courier New" w:hAnsi="Courier New" w:cs="Courier New"/>
          <w:sz w:val="20"/>
        </w:rPr>
        <w:t>cd /tmp</w:t>
      </w:r>
    </w:p>
    <w:p w:rsidR="006300F2" w:rsidRDefault="006300F2" w:rsidP="006300F2">
      <w:pPr>
        <w:spacing w:after="0"/>
        <w:ind w:left="720"/>
        <w:rPr>
          <w:rFonts w:ascii="Courier New" w:hAnsi="Courier New" w:cs="Courier New"/>
          <w:sz w:val="20"/>
        </w:rPr>
      </w:pPr>
      <w:r w:rsidRPr="00D566D4">
        <w:rPr>
          <w:rFonts w:ascii="Courier New" w:hAnsi="Courier New" w:cs="Courier New"/>
          <w:sz w:val="20"/>
        </w:rPr>
        <w:t>mkdir CT_EAR</w:t>
      </w:r>
    </w:p>
    <w:p w:rsidR="006300F2" w:rsidRDefault="006300F2" w:rsidP="006300F2">
      <w:pPr>
        <w:spacing w:after="0"/>
        <w:ind w:left="720"/>
        <w:rPr>
          <w:rFonts w:ascii="Courier New" w:hAnsi="Courier New" w:cs="Courier New"/>
          <w:sz w:val="20"/>
        </w:rPr>
      </w:pPr>
      <w:r w:rsidRPr="00D566D4">
        <w:rPr>
          <w:rFonts w:ascii="Courier New" w:hAnsi="Courier New" w:cs="Courier New"/>
          <w:sz w:val="20"/>
        </w:rPr>
        <w:t>cd CT_EAR</w:t>
      </w:r>
    </w:p>
    <w:p w:rsidR="006300F2" w:rsidRDefault="006300F2" w:rsidP="006300F2">
      <w:pPr>
        <w:spacing w:after="0"/>
        <w:ind w:left="720"/>
        <w:rPr>
          <w:rFonts w:ascii="Courier New" w:hAnsi="Courier New" w:cs="Courier New"/>
          <w:sz w:val="20"/>
        </w:rPr>
      </w:pPr>
      <w:r w:rsidRPr="00D566D4">
        <w:rPr>
          <w:rFonts w:ascii="Courier New" w:hAnsi="Courier New" w:cs="Courier New"/>
          <w:sz w:val="20"/>
        </w:rPr>
        <w:t>jar -xvf ../CT_EAR.ear</w:t>
      </w:r>
    </w:p>
    <w:p w:rsidR="006300F2" w:rsidRDefault="006300F2" w:rsidP="006300F2">
      <w:pPr>
        <w:spacing w:after="0"/>
        <w:ind w:left="720"/>
        <w:rPr>
          <w:rFonts w:ascii="Courier New" w:hAnsi="Courier New" w:cs="Courier New"/>
          <w:sz w:val="20"/>
        </w:rPr>
      </w:pPr>
      <w:r w:rsidRPr="00D566D4">
        <w:rPr>
          <w:rFonts w:ascii="Courier New" w:hAnsi="Courier New" w:cs="Courier New"/>
          <w:sz w:val="20"/>
        </w:rPr>
        <w:t>jar -xvf CT_WEB.war WEB-INF/kaajeeConfig.xml</w:t>
      </w:r>
    </w:p>
    <w:p w:rsidR="006300F2" w:rsidRDefault="006300F2" w:rsidP="006300F2">
      <w:pPr>
        <w:spacing w:after="0"/>
        <w:ind w:left="720"/>
        <w:rPr>
          <w:rFonts w:ascii="Courier New" w:hAnsi="Courier New" w:cs="Courier New"/>
          <w:sz w:val="20"/>
        </w:rPr>
      </w:pPr>
      <w:r w:rsidRPr="00D566D4">
        <w:rPr>
          <w:rFonts w:ascii="Courier New" w:hAnsi="Courier New" w:cs="Courier New"/>
          <w:sz w:val="20"/>
        </w:rPr>
        <w:t>vi WEB-INF/kaajeeConfig.xml</w:t>
      </w:r>
    </w:p>
    <w:p w:rsidR="006300F2" w:rsidRDefault="006300F2" w:rsidP="006300F2">
      <w:pPr>
        <w:spacing w:before="0" w:after="0"/>
        <w:ind w:left="720"/>
        <w:rPr>
          <w:rFonts w:ascii="Courier New" w:hAnsi="Courier New" w:cs="Courier New"/>
          <w:sz w:val="20"/>
        </w:rPr>
      </w:pPr>
    </w:p>
    <w:p w:rsidR="006300F2" w:rsidRDefault="006300F2" w:rsidP="006300F2">
      <w:pPr>
        <w:spacing w:before="0" w:after="0"/>
        <w:ind w:left="720"/>
        <w:rPr>
          <w:rFonts w:ascii="Courier New" w:hAnsi="Courier New" w:cs="Courier New"/>
          <w:sz w:val="20"/>
        </w:rPr>
      </w:pPr>
      <w:r w:rsidRPr="00D566D4">
        <w:rPr>
          <w:rFonts w:ascii="Courier New" w:hAnsi="Courier New" w:cs="Courier New"/>
          <w:sz w:val="20"/>
        </w:rPr>
        <w:t>Save and restore the modified EAR file:</w:t>
      </w:r>
    </w:p>
    <w:p w:rsidR="006300F2" w:rsidRDefault="006300F2" w:rsidP="006300F2">
      <w:pPr>
        <w:spacing w:before="0" w:after="0"/>
        <w:ind w:left="720"/>
        <w:rPr>
          <w:rFonts w:ascii="Courier New" w:hAnsi="Courier New" w:cs="Courier New"/>
          <w:sz w:val="20"/>
        </w:rPr>
      </w:pPr>
    </w:p>
    <w:p w:rsidR="006300F2" w:rsidRDefault="006300F2" w:rsidP="006300F2">
      <w:pPr>
        <w:spacing w:before="0" w:after="0"/>
        <w:ind w:left="720"/>
        <w:rPr>
          <w:rFonts w:ascii="Courier New" w:hAnsi="Courier New" w:cs="Courier New"/>
          <w:sz w:val="20"/>
        </w:rPr>
      </w:pPr>
      <w:r w:rsidRPr="00D566D4">
        <w:rPr>
          <w:rFonts w:ascii="Courier New" w:hAnsi="Courier New" w:cs="Courier New"/>
          <w:sz w:val="20"/>
        </w:rPr>
        <w:t>jar -uvf CT_WEB.war WEB-INF/kaajeeConfig.xml</w:t>
      </w:r>
    </w:p>
    <w:p w:rsidR="006300F2" w:rsidRDefault="006300F2" w:rsidP="006300F2">
      <w:pPr>
        <w:spacing w:after="0"/>
        <w:ind w:left="720"/>
        <w:rPr>
          <w:rFonts w:ascii="Courier New" w:hAnsi="Courier New" w:cs="Courier New"/>
          <w:sz w:val="20"/>
        </w:rPr>
      </w:pPr>
      <w:r w:rsidRPr="00D566D4">
        <w:rPr>
          <w:rFonts w:ascii="Courier New" w:hAnsi="Courier New" w:cs="Courier New"/>
          <w:sz w:val="20"/>
        </w:rPr>
        <w:t>rm -rf WEB-INF/</w:t>
      </w:r>
    </w:p>
    <w:p w:rsidR="006300F2" w:rsidRDefault="006300F2" w:rsidP="006300F2">
      <w:pPr>
        <w:spacing w:after="0"/>
        <w:ind w:left="720"/>
        <w:rPr>
          <w:rFonts w:ascii="Courier New" w:hAnsi="Courier New" w:cs="Courier New"/>
          <w:sz w:val="20"/>
        </w:rPr>
      </w:pPr>
      <w:r w:rsidRPr="00D566D4">
        <w:rPr>
          <w:rFonts w:ascii="Courier New" w:hAnsi="Courier New" w:cs="Courier New"/>
          <w:sz w:val="20"/>
        </w:rPr>
        <w:t>mv ../CT_EAR.ear ../CT_EAR.ear.orig</w:t>
      </w:r>
    </w:p>
    <w:p w:rsidR="006300F2" w:rsidRDefault="006300F2" w:rsidP="006300F2">
      <w:pPr>
        <w:keepNext/>
        <w:spacing w:after="0"/>
        <w:ind w:left="720"/>
        <w:rPr>
          <w:rFonts w:ascii="Courier New" w:hAnsi="Courier New" w:cs="Courier New"/>
          <w:sz w:val="20"/>
        </w:rPr>
      </w:pPr>
      <w:r w:rsidRPr="00D566D4">
        <w:rPr>
          <w:rFonts w:ascii="Courier New" w:hAnsi="Courier New" w:cs="Courier New"/>
          <w:sz w:val="20"/>
        </w:rPr>
        <w:t>jar -cvf ../CT_EAR.ear *</w:t>
      </w:r>
    </w:p>
    <w:p w:rsidR="006300F2" w:rsidRDefault="006300F2" w:rsidP="006300F2">
      <w:pPr>
        <w:keepNext/>
        <w:spacing w:after="0"/>
        <w:ind w:left="720"/>
        <w:rPr>
          <w:rFonts w:ascii="Courier New" w:hAnsi="Courier New" w:cs="Courier New"/>
          <w:sz w:val="20"/>
        </w:rPr>
      </w:pPr>
      <w:r w:rsidRPr="00D566D4">
        <w:rPr>
          <w:rFonts w:ascii="Courier New" w:hAnsi="Courier New" w:cs="Courier New"/>
          <w:sz w:val="20"/>
        </w:rPr>
        <w:t>cd ..</w:t>
      </w:r>
    </w:p>
    <w:p w:rsidR="006300F2" w:rsidRDefault="006300F2" w:rsidP="006300F2">
      <w:pPr>
        <w:spacing w:before="0" w:after="0"/>
        <w:ind w:left="720"/>
        <w:rPr>
          <w:rFonts w:ascii="Courier New" w:hAnsi="Courier New" w:cs="Courier New"/>
          <w:sz w:val="20"/>
        </w:rPr>
      </w:pPr>
    </w:p>
    <w:p w:rsidR="006300F2" w:rsidRDefault="006300F2" w:rsidP="006300F2">
      <w:pPr>
        <w:spacing w:before="0" w:after="0"/>
        <w:ind w:left="720"/>
        <w:rPr>
          <w:rFonts w:ascii="Courier New" w:hAnsi="Courier New" w:cs="Courier New"/>
          <w:sz w:val="20"/>
        </w:rPr>
      </w:pPr>
      <w:r w:rsidRPr="00D566D4">
        <w:rPr>
          <w:rFonts w:ascii="Courier New" w:hAnsi="Courier New" w:cs="Courier New"/>
          <w:sz w:val="20"/>
        </w:rPr>
        <w:t>rm -rf CT_EAR</w:t>
      </w:r>
    </w:p>
    <w:p w:rsidR="006300F2" w:rsidRDefault="006300F2" w:rsidP="006300F2">
      <w:pPr>
        <w:pStyle w:val="Heading2"/>
        <w:pageBreakBefore/>
      </w:pPr>
      <w:bookmarkStart w:id="162" w:name="_Toc215450890"/>
      <w:bookmarkStart w:id="163" w:name="_Toc268789175"/>
      <w:bookmarkStart w:id="164" w:name="_Toc290821751"/>
      <w:bookmarkStart w:id="165" w:name="_Toc389233656"/>
      <w:r w:rsidRPr="008A7722">
        <w:lastRenderedPageBreak/>
        <w:t>Configure</w:t>
      </w:r>
      <w:r>
        <w:t xml:space="preserve"> WebLogic Datasources</w:t>
      </w:r>
      <w:bookmarkEnd w:id="162"/>
      <w:bookmarkEnd w:id="163"/>
      <w:bookmarkEnd w:id="164"/>
      <w:bookmarkEnd w:id="165"/>
    </w:p>
    <w:p w:rsidR="006300F2" w:rsidRDefault="006300F2" w:rsidP="006300F2">
      <w:pPr>
        <w:pStyle w:val="BodyText2"/>
        <w:ind w:left="0"/>
      </w:pPr>
      <w:r>
        <w:t>There are three datasources that need to be configured on the WebLogic administration server for the PECS application. Configuration values for the URL, Username, and Password will be dependent on where the FDB and STAGING databases have been installed. The configuration for each datasource is summarized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8016"/>
      </w:tblGrid>
      <w:tr w:rsidR="006300F2" w:rsidRPr="001C3102" w:rsidTr="00026713">
        <w:tc>
          <w:tcPr>
            <w:tcW w:w="1350" w:type="dxa"/>
          </w:tcPr>
          <w:p w:rsidR="006300F2" w:rsidRPr="001C3102" w:rsidRDefault="006300F2" w:rsidP="00026713">
            <w:pPr>
              <w:spacing w:before="60" w:after="60"/>
              <w:rPr>
                <w:b/>
                <w:szCs w:val="22"/>
              </w:rPr>
            </w:pPr>
            <w:r w:rsidRPr="001C3102">
              <w:rPr>
                <w:b/>
                <w:szCs w:val="22"/>
              </w:rPr>
              <w:t>Note:</w:t>
            </w:r>
          </w:p>
        </w:tc>
        <w:tc>
          <w:tcPr>
            <w:tcW w:w="8016" w:type="dxa"/>
            <w:vMerge w:val="restart"/>
            <w:vAlign w:val="center"/>
          </w:tcPr>
          <w:p w:rsidR="006300F2" w:rsidRPr="001C3102" w:rsidRDefault="006300F2" w:rsidP="00026713">
            <w:pPr>
              <w:rPr>
                <w:szCs w:val="22"/>
              </w:rPr>
            </w:pPr>
            <w:r w:rsidRPr="001C3102">
              <w:rPr>
                <w:szCs w:val="22"/>
              </w:rPr>
              <w:t>Contact the DBA for the HOST_SERVER, DATABASE_SID and passwords used below. These items are bolded surrounded by percent signs below. When entering the information, do not enter the percent signs.</w:t>
            </w:r>
          </w:p>
        </w:tc>
      </w:tr>
      <w:tr w:rsidR="006300F2" w:rsidRPr="001C3102" w:rsidTr="00026713">
        <w:tc>
          <w:tcPr>
            <w:tcW w:w="1350" w:type="dxa"/>
          </w:tcPr>
          <w:p w:rsidR="006300F2" w:rsidRPr="001C3102" w:rsidRDefault="00FA6152" w:rsidP="00026713">
            <w:pPr>
              <w:spacing w:before="60" w:after="60"/>
            </w:pPr>
            <w:r>
              <w:rPr>
                <w:noProof/>
                <w:position w:val="-4"/>
              </w:rPr>
              <w:pict>
                <v:shape id="Picture 3" o:spid="_x0000_i1034" type="#_x0000_t75" alt="Note icon" style="width:40.1pt;height:31.9pt;visibility:visible">
                  <v:imagedata r:id="rId16" o:title="Note icon"/>
                </v:shape>
              </w:pict>
            </w:r>
          </w:p>
        </w:tc>
        <w:tc>
          <w:tcPr>
            <w:tcW w:w="8016" w:type="dxa"/>
            <w:vMerge/>
          </w:tcPr>
          <w:p w:rsidR="006300F2" w:rsidRPr="001C3102" w:rsidRDefault="006300F2" w:rsidP="00026713"/>
        </w:tc>
      </w:tr>
    </w:tbl>
    <w:p w:rsidR="006300F2" w:rsidRDefault="006300F2" w:rsidP="006300F2">
      <w:pPr>
        <w:pStyle w:val="BodyText2"/>
        <w:spacing w:after="0"/>
        <w:rPr>
          <w:rFonts w:ascii="Courier New" w:hAnsi="Courier New" w:cs="Courier New"/>
          <w:sz w:val="20"/>
        </w:rPr>
      </w:pPr>
    </w:p>
    <w:p w:rsidR="006300F2" w:rsidRPr="00D566D4" w:rsidRDefault="006300F2" w:rsidP="006300F2">
      <w:pPr>
        <w:pStyle w:val="BodyText2"/>
        <w:spacing w:after="0"/>
        <w:rPr>
          <w:rFonts w:ascii="Courier New" w:hAnsi="Courier New" w:cs="Courier New"/>
          <w:sz w:val="20"/>
        </w:rPr>
      </w:pPr>
      <w:r w:rsidRPr="00D566D4">
        <w:rPr>
          <w:rFonts w:ascii="Courier New" w:hAnsi="Courier New" w:cs="Courier New"/>
          <w:sz w:val="20"/>
        </w:rPr>
        <w:t>Name: CTFdbDataSource</w:t>
      </w:r>
    </w:p>
    <w:p w:rsidR="006300F2" w:rsidRPr="00D566D4" w:rsidRDefault="006300F2" w:rsidP="006300F2">
      <w:pPr>
        <w:pStyle w:val="BodyText2"/>
        <w:spacing w:after="0"/>
        <w:rPr>
          <w:rFonts w:ascii="Courier New" w:hAnsi="Courier New" w:cs="Courier New"/>
          <w:sz w:val="20"/>
        </w:rPr>
      </w:pPr>
      <w:r w:rsidRPr="00D566D4">
        <w:rPr>
          <w:rFonts w:ascii="Courier New" w:hAnsi="Courier New" w:cs="Courier New"/>
          <w:sz w:val="20"/>
        </w:rPr>
        <w:t>JNDI Name: jdbc/CTFdbDataSource</w:t>
      </w:r>
    </w:p>
    <w:p w:rsidR="006300F2" w:rsidRPr="00D566D4" w:rsidRDefault="006300F2" w:rsidP="006300F2">
      <w:pPr>
        <w:pStyle w:val="BodyText2"/>
        <w:spacing w:after="0"/>
        <w:rPr>
          <w:rFonts w:ascii="Courier New" w:hAnsi="Courier New" w:cs="Courier New"/>
          <w:sz w:val="20"/>
        </w:rPr>
      </w:pPr>
      <w:r w:rsidRPr="00D566D4">
        <w:rPr>
          <w:rFonts w:ascii="Courier New" w:hAnsi="Courier New" w:cs="Courier New"/>
          <w:sz w:val="20"/>
        </w:rPr>
        <w:t>URL: jdbc:oracle:thin:@</w:t>
      </w:r>
      <w:r w:rsidRPr="00D566D4">
        <w:rPr>
          <w:rFonts w:ascii="Courier New" w:hAnsi="Courier New" w:cs="Courier New"/>
          <w:b/>
          <w:sz w:val="20"/>
        </w:rPr>
        <w:t>%HOST_SERVER%</w:t>
      </w:r>
      <w:r w:rsidRPr="00D566D4">
        <w:rPr>
          <w:rFonts w:ascii="Courier New" w:hAnsi="Courier New" w:cs="Courier New"/>
          <w:sz w:val="20"/>
        </w:rPr>
        <w:t>:1521:</w:t>
      </w:r>
      <w:r w:rsidRPr="00D566D4">
        <w:rPr>
          <w:rFonts w:ascii="Courier New" w:hAnsi="Courier New" w:cs="Courier New"/>
          <w:b/>
          <w:sz w:val="20"/>
        </w:rPr>
        <w:t>%DATABASE_SID%</w:t>
      </w:r>
    </w:p>
    <w:p w:rsidR="006300F2" w:rsidRPr="00D566D4" w:rsidRDefault="006300F2" w:rsidP="006300F2">
      <w:pPr>
        <w:pStyle w:val="BodyText2"/>
        <w:spacing w:after="0"/>
        <w:rPr>
          <w:rFonts w:ascii="Courier New" w:hAnsi="Courier New" w:cs="Courier New"/>
          <w:sz w:val="20"/>
        </w:rPr>
      </w:pPr>
      <w:r w:rsidRPr="00D566D4">
        <w:rPr>
          <w:rFonts w:ascii="Courier New" w:hAnsi="Courier New" w:cs="Courier New"/>
          <w:sz w:val="20"/>
        </w:rPr>
        <w:t>Driver: oracle.jdbc.xa.client.OracleXADataSource</w:t>
      </w:r>
    </w:p>
    <w:p w:rsidR="006300F2" w:rsidRPr="00D566D4" w:rsidRDefault="006300F2" w:rsidP="006300F2">
      <w:pPr>
        <w:pStyle w:val="BodyText2"/>
        <w:spacing w:after="0"/>
        <w:rPr>
          <w:rFonts w:ascii="Courier New" w:hAnsi="Courier New" w:cs="Courier New"/>
          <w:sz w:val="20"/>
        </w:rPr>
      </w:pPr>
      <w:r w:rsidRPr="00D566D4">
        <w:rPr>
          <w:rFonts w:ascii="Courier New" w:hAnsi="Courier New" w:cs="Courier New"/>
          <w:sz w:val="20"/>
        </w:rPr>
        <w:t>Username: FDB_DIF_APP_USER</w:t>
      </w:r>
    </w:p>
    <w:p w:rsidR="006300F2" w:rsidRPr="00D566D4" w:rsidRDefault="006300F2" w:rsidP="006300F2">
      <w:pPr>
        <w:pStyle w:val="BodyText2"/>
        <w:spacing w:after="0"/>
        <w:rPr>
          <w:rFonts w:ascii="Courier New" w:hAnsi="Courier New" w:cs="Courier New"/>
          <w:sz w:val="20"/>
        </w:rPr>
      </w:pPr>
      <w:r w:rsidRPr="00D566D4">
        <w:rPr>
          <w:rFonts w:ascii="Courier New" w:hAnsi="Courier New" w:cs="Courier New"/>
          <w:sz w:val="20"/>
        </w:rPr>
        <w:t xml:space="preserve">Password: </w:t>
      </w:r>
      <w:r w:rsidRPr="00D566D4">
        <w:rPr>
          <w:rFonts w:ascii="Courier New" w:hAnsi="Courier New" w:cs="Courier New"/>
          <w:b/>
          <w:sz w:val="20"/>
        </w:rPr>
        <w:t>%FDB_DIF_APP_USER_PASSWORD%</w:t>
      </w:r>
    </w:p>
    <w:p w:rsidR="006300F2" w:rsidRPr="00D566D4" w:rsidRDefault="006300F2" w:rsidP="006300F2">
      <w:pPr>
        <w:pStyle w:val="BodyText2"/>
        <w:spacing w:after="0"/>
        <w:rPr>
          <w:rFonts w:ascii="Courier New" w:hAnsi="Courier New" w:cs="Courier New"/>
          <w:sz w:val="20"/>
        </w:rPr>
      </w:pPr>
    </w:p>
    <w:p w:rsidR="006300F2" w:rsidRPr="00D566D4" w:rsidRDefault="006300F2" w:rsidP="006300F2">
      <w:pPr>
        <w:pStyle w:val="BodyText2"/>
        <w:spacing w:after="0"/>
        <w:rPr>
          <w:rFonts w:ascii="Courier New" w:hAnsi="Courier New" w:cs="Courier New"/>
          <w:sz w:val="20"/>
        </w:rPr>
      </w:pPr>
      <w:r w:rsidRPr="00D566D4">
        <w:rPr>
          <w:rFonts w:ascii="Courier New" w:hAnsi="Courier New" w:cs="Courier New"/>
          <w:sz w:val="20"/>
        </w:rPr>
        <w:t>Name: CTStagingDataSource</w:t>
      </w:r>
    </w:p>
    <w:p w:rsidR="006300F2" w:rsidRPr="00D566D4" w:rsidRDefault="006300F2" w:rsidP="006300F2">
      <w:pPr>
        <w:pStyle w:val="BodyText2"/>
        <w:spacing w:after="0"/>
        <w:rPr>
          <w:rFonts w:ascii="Courier New" w:hAnsi="Courier New" w:cs="Courier New"/>
          <w:sz w:val="20"/>
        </w:rPr>
      </w:pPr>
      <w:r w:rsidRPr="00D566D4">
        <w:rPr>
          <w:rFonts w:ascii="Courier New" w:hAnsi="Courier New" w:cs="Courier New"/>
          <w:sz w:val="20"/>
        </w:rPr>
        <w:t>JNDI Name: jdbc/CTStagingDataSource</w:t>
      </w:r>
    </w:p>
    <w:p w:rsidR="006300F2" w:rsidRPr="00D566D4" w:rsidRDefault="006300F2" w:rsidP="006300F2">
      <w:pPr>
        <w:pStyle w:val="BodyText2"/>
        <w:spacing w:after="0"/>
        <w:rPr>
          <w:rFonts w:ascii="Courier New" w:hAnsi="Courier New" w:cs="Courier New"/>
          <w:sz w:val="20"/>
        </w:rPr>
      </w:pPr>
      <w:r w:rsidRPr="00D566D4">
        <w:rPr>
          <w:rFonts w:ascii="Courier New" w:hAnsi="Courier New" w:cs="Courier New"/>
          <w:sz w:val="20"/>
        </w:rPr>
        <w:t>URL: jdbc:oracle:thin:@</w:t>
      </w:r>
      <w:r w:rsidRPr="00D566D4">
        <w:rPr>
          <w:rFonts w:ascii="Courier New" w:hAnsi="Courier New" w:cs="Courier New"/>
          <w:b/>
          <w:sz w:val="20"/>
        </w:rPr>
        <w:t>%HOST_SERVER%</w:t>
      </w:r>
      <w:r w:rsidRPr="00D566D4">
        <w:rPr>
          <w:rFonts w:ascii="Courier New" w:hAnsi="Courier New" w:cs="Courier New"/>
          <w:sz w:val="20"/>
        </w:rPr>
        <w:t>:1521:</w:t>
      </w:r>
      <w:r w:rsidRPr="00D566D4">
        <w:rPr>
          <w:rFonts w:ascii="Courier New" w:hAnsi="Courier New" w:cs="Courier New"/>
          <w:b/>
          <w:sz w:val="20"/>
        </w:rPr>
        <w:t>%DATABASE_SID%</w:t>
      </w:r>
    </w:p>
    <w:p w:rsidR="006300F2" w:rsidRPr="00D566D4" w:rsidRDefault="006300F2" w:rsidP="006300F2">
      <w:pPr>
        <w:pStyle w:val="BodyText2"/>
        <w:spacing w:after="0"/>
        <w:rPr>
          <w:rFonts w:ascii="Courier New" w:hAnsi="Courier New" w:cs="Courier New"/>
          <w:sz w:val="20"/>
        </w:rPr>
      </w:pPr>
      <w:r w:rsidRPr="00D566D4">
        <w:rPr>
          <w:rFonts w:ascii="Courier New" w:hAnsi="Courier New" w:cs="Courier New"/>
          <w:sz w:val="20"/>
        </w:rPr>
        <w:t>Driver: oracle.jdbc.xa.client.OracleXADataSource</w:t>
      </w:r>
    </w:p>
    <w:p w:rsidR="006300F2" w:rsidRPr="00D566D4" w:rsidRDefault="006300F2" w:rsidP="006300F2">
      <w:pPr>
        <w:pStyle w:val="BodyText2"/>
        <w:spacing w:after="0"/>
        <w:rPr>
          <w:rFonts w:ascii="Courier New" w:hAnsi="Courier New" w:cs="Courier New"/>
          <w:sz w:val="20"/>
        </w:rPr>
      </w:pPr>
      <w:r w:rsidRPr="00D566D4">
        <w:rPr>
          <w:rFonts w:ascii="Courier New" w:hAnsi="Courier New" w:cs="Courier New"/>
          <w:sz w:val="20"/>
        </w:rPr>
        <w:t>Username: CTSTAGING_UPDATE_USER</w:t>
      </w:r>
    </w:p>
    <w:p w:rsidR="006300F2" w:rsidRDefault="006300F2" w:rsidP="006300F2">
      <w:pPr>
        <w:pStyle w:val="BodyText2"/>
        <w:spacing w:after="0"/>
        <w:rPr>
          <w:rFonts w:ascii="Courier New" w:hAnsi="Courier New" w:cs="Courier New"/>
          <w:b/>
          <w:sz w:val="20"/>
        </w:rPr>
      </w:pPr>
      <w:r w:rsidRPr="00D566D4">
        <w:rPr>
          <w:rFonts w:ascii="Courier New" w:hAnsi="Courier New" w:cs="Courier New"/>
          <w:sz w:val="20"/>
        </w:rPr>
        <w:t xml:space="preserve">Password: </w:t>
      </w:r>
      <w:r w:rsidRPr="00D566D4">
        <w:rPr>
          <w:rFonts w:ascii="Courier New" w:hAnsi="Courier New" w:cs="Courier New"/>
          <w:b/>
          <w:sz w:val="20"/>
        </w:rPr>
        <w:t>%CTSTAGING_UPDATE_USER_PASSWORD%</w:t>
      </w:r>
    </w:p>
    <w:p w:rsidR="006300F2" w:rsidRDefault="006300F2" w:rsidP="006300F2">
      <w:pPr>
        <w:pStyle w:val="BodyText2"/>
        <w:spacing w:after="0"/>
        <w:rPr>
          <w:rFonts w:ascii="Courier New" w:hAnsi="Courier New" w:cs="Courier New"/>
          <w:b/>
          <w:sz w:val="20"/>
        </w:rPr>
      </w:pPr>
    </w:p>
    <w:p w:rsidR="006300F2" w:rsidRPr="00D566D4" w:rsidRDefault="006300F2" w:rsidP="006300F2">
      <w:pPr>
        <w:pStyle w:val="BodyText2"/>
        <w:spacing w:after="0"/>
        <w:rPr>
          <w:rFonts w:ascii="Courier New" w:hAnsi="Courier New" w:cs="Courier New"/>
          <w:sz w:val="20"/>
        </w:rPr>
      </w:pPr>
      <w:r w:rsidRPr="00D566D4">
        <w:rPr>
          <w:rFonts w:ascii="Courier New" w:hAnsi="Courier New" w:cs="Courier New"/>
          <w:sz w:val="20"/>
        </w:rPr>
        <w:t>Name: PECSJMS Data Source</w:t>
      </w:r>
    </w:p>
    <w:p w:rsidR="006300F2" w:rsidRPr="00D566D4" w:rsidRDefault="006300F2" w:rsidP="006300F2">
      <w:pPr>
        <w:pStyle w:val="BodyText2"/>
        <w:spacing w:after="0"/>
        <w:rPr>
          <w:rFonts w:ascii="Courier New" w:hAnsi="Courier New" w:cs="Courier New"/>
          <w:sz w:val="20"/>
        </w:rPr>
      </w:pPr>
      <w:r w:rsidRPr="00D566D4">
        <w:rPr>
          <w:rFonts w:ascii="Courier New" w:hAnsi="Courier New" w:cs="Courier New"/>
          <w:sz w:val="20"/>
        </w:rPr>
        <w:t>JNDI Name: jdbc/PecsJmsDataSource</w:t>
      </w:r>
    </w:p>
    <w:p w:rsidR="006300F2" w:rsidRPr="00D566D4" w:rsidRDefault="006300F2" w:rsidP="006300F2">
      <w:pPr>
        <w:pStyle w:val="BodyText2"/>
        <w:spacing w:after="0"/>
        <w:rPr>
          <w:rFonts w:ascii="Courier New" w:hAnsi="Courier New" w:cs="Courier New"/>
          <w:sz w:val="20"/>
        </w:rPr>
      </w:pPr>
      <w:r w:rsidRPr="00D566D4">
        <w:rPr>
          <w:rFonts w:ascii="Courier New" w:hAnsi="Courier New" w:cs="Courier New"/>
          <w:sz w:val="20"/>
        </w:rPr>
        <w:t>URL: jdbc:oracle:thin:@</w:t>
      </w:r>
      <w:r w:rsidRPr="00D566D4">
        <w:rPr>
          <w:rFonts w:ascii="Courier New" w:hAnsi="Courier New" w:cs="Courier New"/>
          <w:b/>
          <w:sz w:val="20"/>
        </w:rPr>
        <w:t>%HOST_SERVER%</w:t>
      </w:r>
      <w:r w:rsidRPr="00D566D4">
        <w:rPr>
          <w:rFonts w:ascii="Courier New" w:hAnsi="Courier New" w:cs="Courier New"/>
          <w:sz w:val="20"/>
        </w:rPr>
        <w:t>:1521:</w:t>
      </w:r>
      <w:r w:rsidRPr="00D566D4">
        <w:rPr>
          <w:rFonts w:ascii="Courier New" w:hAnsi="Courier New" w:cs="Courier New"/>
          <w:b/>
          <w:sz w:val="20"/>
        </w:rPr>
        <w:t>%DATABASE_SID%</w:t>
      </w:r>
    </w:p>
    <w:p w:rsidR="006300F2" w:rsidRPr="00D566D4" w:rsidRDefault="006300F2" w:rsidP="006300F2">
      <w:pPr>
        <w:pStyle w:val="BodyText2"/>
        <w:spacing w:after="0"/>
        <w:rPr>
          <w:rFonts w:ascii="Courier New" w:hAnsi="Courier New" w:cs="Courier New"/>
          <w:sz w:val="20"/>
        </w:rPr>
      </w:pPr>
      <w:r w:rsidRPr="00D566D4">
        <w:rPr>
          <w:rFonts w:ascii="Courier New" w:hAnsi="Courier New" w:cs="Courier New"/>
          <w:sz w:val="20"/>
        </w:rPr>
        <w:t>Driver: oracle.jdbc.OracleDriver</w:t>
      </w:r>
    </w:p>
    <w:p w:rsidR="006300F2" w:rsidRPr="00D566D4" w:rsidRDefault="006300F2" w:rsidP="006300F2">
      <w:pPr>
        <w:pStyle w:val="BodyText2"/>
        <w:spacing w:after="0"/>
        <w:rPr>
          <w:rFonts w:ascii="Courier New" w:hAnsi="Courier New" w:cs="Courier New"/>
          <w:sz w:val="20"/>
        </w:rPr>
      </w:pPr>
      <w:r w:rsidRPr="00D566D4">
        <w:rPr>
          <w:rFonts w:ascii="Courier New" w:hAnsi="Courier New" w:cs="Courier New"/>
          <w:sz w:val="20"/>
        </w:rPr>
        <w:t xml:space="preserve">Username: </w:t>
      </w:r>
      <w:r w:rsidRPr="00621D93">
        <w:rPr>
          <w:rFonts w:ascii="Courier New" w:hAnsi="Courier New" w:cs="Courier New"/>
          <w:sz w:val="20"/>
        </w:rPr>
        <w:t>PECSJMS_APP_USER</w:t>
      </w:r>
    </w:p>
    <w:p w:rsidR="006300F2" w:rsidRPr="00D566D4" w:rsidRDefault="006300F2" w:rsidP="006300F2">
      <w:pPr>
        <w:pStyle w:val="BodyText2"/>
        <w:spacing w:after="0"/>
        <w:rPr>
          <w:rFonts w:ascii="Courier New" w:hAnsi="Courier New" w:cs="Courier New"/>
          <w:b/>
          <w:sz w:val="20"/>
        </w:rPr>
      </w:pPr>
      <w:r w:rsidRPr="00D566D4">
        <w:rPr>
          <w:rFonts w:ascii="Courier New" w:hAnsi="Courier New" w:cs="Courier New"/>
          <w:sz w:val="20"/>
        </w:rPr>
        <w:t xml:space="preserve">Password: </w:t>
      </w:r>
      <w:r w:rsidRPr="00D566D4">
        <w:rPr>
          <w:rFonts w:ascii="Courier New" w:hAnsi="Courier New" w:cs="Courier New"/>
          <w:b/>
          <w:sz w:val="20"/>
        </w:rPr>
        <w:t>%</w:t>
      </w:r>
      <w:r w:rsidRPr="00621D93">
        <w:rPr>
          <w:rFonts w:ascii="Courier New" w:hAnsi="Courier New" w:cs="Courier New"/>
          <w:b/>
          <w:sz w:val="20"/>
        </w:rPr>
        <w:t>PECSJMS_APP_USER</w:t>
      </w:r>
      <w:r w:rsidRPr="00D566D4">
        <w:rPr>
          <w:rFonts w:ascii="Courier New" w:hAnsi="Courier New" w:cs="Courier New"/>
          <w:b/>
          <w:sz w:val="20"/>
        </w:rPr>
        <w:t>_PASSWORD</w:t>
      </w:r>
    </w:p>
    <w:p w:rsidR="006300F2" w:rsidRDefault="006300F2" w:rsidP="006300F2">
      <w:pPr>
        <w:pStyle w:val="Heading2"/>
        <w:pageBreakBefore/>
      </w:pPr>
      <w:bookmarkStart w:id="166" w:name="_Toc389233657"/>
      <w:bookmarkStart w:id="167" w:name="_Toc268627988"/>
      <w:bookmarkStart w:id="168" w:name="_Toc268789176"/>
      <w:bookmarkStart w:id="169" w:name="_Toc290821752"/>
      <w:bookmarkStart w:id="170" w:name="_Toc215450896"/>
      <w:r>
        <w:lastRenderedPageBreak/>
        <w:t>WebLogic Server Startup Configuration</w:t>
      </w:r>
      <w:bookmarkEnd w:id="166"/>
    </w:p>
    <w:p w:rsidR="006300F2" w:rsidRDefault="006300F2" w:rsidP="006300F2">
      <w:r>
        <w:t>PECS</w:t>
      </w:r>
      <w:r w:rsidRPr="00007CD5">
        <w:t xml:space="preserve"> requires additional arguments added to the WebLogic Server’s Server Start properties. This section details the steps to add the arguments to the server </w:t>
      </w:r>
      <w:r>
        <w:t>.</w:t>
      </w:r>
    </w:p>
    <w:p w:rsidR="006300F2" w:rsidRPr="00007CD5" w:rsidRDefault="006300F2" w:rsidP="00F43F88">
      <w:pPr>
        <w:pStyle w:val="Numbered"/>
        <w:numPr>
          <w:ilvl w:val="0"/>
          <w:numId w:val="17"/>
        </w:numPr>
        <w:jc w:val="left"/>
      </w:pPr>
      <w:r w:rsidRPr="00007CD5">
        <w:t xml:space="preserve">Open and log into the WebLogic console, using an administrative user name and password. The WebLogic console is located at: </w:t>
      </w:r>
      <w:r w:rsidRPr="00007CD5">
        <w:rPr>
          <w:rFonts w:ascii="Courier New" w:hAnsi="Courier New"/>
        </w:rPr>
        <w:t>http://&lt;Deployment Machine&gt;:7001/console</w:t>
      </w:r>
      <w:r w:rsidRPr="00007CD5">
        <w:t>.</w:t>
      </w:r>
    </w:p>
    <w:p w:rsidR="006300F2" w:rsidRPr="00007CD5" w:rsidRDefault="006300F2" w:rsidP="00F43F88">
      <w:pPr>
        <w:pStyle w:val="Numbered"/>
        <w:numPr>
          <w:ilvl w:val="0"/>
          <w:numId w:val="17"/>
        </w:numPr>
        <w:jc w:val="left"/>
      </w:pPr>
      <w:r>
        <w:t xml:space="preserve">Click on </w:t>
      </w:r>
      <w:r w:rsidRPr="002C3784">
        <w:rPr>
          <w:b/>
        </w:rPr>
        <w:t>Environment</w:t>
      </w:r>
      <w:r>
        <w:t xml:space="preserve"> and then </w:t>
      </w:r>
      <w:r w:rsidRPr="002C3784">
        <w:rPr>
          <w:b/>
        </w:rPr>
        <w:t>Servers</w:t>
      </w:r>
      <w:r>
        <w:t xml:space="preserve"> on the </w:t>
      </w:r>
      <w:r w:rsidRPr="00277353">
        <w:t>panel found in the right column of the WebLogic</w:t>
      </w:r>
      <w:r w:rsidRPr="00007CD5">
        <w:t xml:space="preserve"> console.</w:t>
      </w:r>
      <w:r>
        <w:t xml:space="preserve"> </w:t>
      </w:r>
      <w:r w:rsidRPr="00007CD5">
        <w:t xml:space="preserve">Click on the server name corresponding to the deployment </w:t>
      </w:r>
      <w:r w:rsidRPr="00277353">
        <w:t xml:space="preserve">server in the </w:t>
      </w:r>
      <w:r w:rsidRPr="00277353">
        <w:rPr>
          <w:b/>
        </w:rPr>
        <w:t>Summary of Servers</w:t>
      </w:r>
      <w:r w:rsidRPr="00277353">
        <w:t xml:space="preserve"> panel found in the right column of the WebLogic</w:t>
      </w:r>
      <w:r w:rsidRPr="00007CD5">
        <w:t xml:space="preserve"> console. </w:t>
      </w:r>
      <w:r w:rsidRPr="00ED6FC7">
        <w:rPr>
          <w:b/>
        </w:rPr>
        <w:t>For reference only</w:t>
      </w:r>
      <w:r w:rsidRPr="00007CD5">
        <w:t xml:space="preserve">, see </w:t>
      </w:r>
      <w:r>
        <w:t>the figure below.</w:t>
      </w:r>
    </w:p>
    <w:p w:rsidR="006300F2" w:rsidRPr="00007CD5" w:rsidRDefault="006300F2" w:rsidP="006300F2">
      <w:pPr>
        <w:pStyle w:val="Numbered"/>
        <w:numPr>
          <w:ilvl w:val="0"/>
          <w:numId w:val="0"/>
        </w:numPr>
        <w:spacing w:before="0"/>
        <w:ind w:left="360"/>
        <w:jc w:val="left"/>
      </w:pPr>
    </w:p>
    <w:p w:rsidR="006300F2" w:rsidRPr="00007CD5" w:rsidRDefault="00FA6152" w:rsidP="006300F2">
      <w:pPr>
        <w:pStyle w:val="Numbered"/>
        <w:keepNext/>
        <w:numPr>
          <w:ilvl w:val="0"/>
          <w:numId w:val="0"/>
        </w:numPr>
        <w:jc w:val="center"/>
      </w:pPr>
      <w:r>
        <w:rPr>
          <w:noProof/>
          <w:lang w:eastAsia="en-US"/>
        </w:rPr>
        <w:pict>
          <v:shape id="Picture 22" o:spid="_x0000_i1035" type="#_x0000_t75" alt="Picture of WebLogic console with server summary" style="width:446.25pt;height:203.75pt;visibility:visible">
            <v:imagedata r:id="rId18" o:title="Picture of WebLogic console with server summary"/>
          </v:shape>
        </w:pict>
      </w:r>
    </w:p>
    <w:p w:rsidR="006300F2" w:rsidRDefault="006300F2" w:rsidP="006300F2">
      <w:pPr>
        <w:pStyle w:val="Caption"/>
      </w:pPr>
      <w:bookmarkStart w:id="171" w:name="_Toc347999048"/>
      <w:bookmarkStart w:id="172" w:name="_Toc277321429"/>
      <w:r>
        <w:t xml:space="preserve">Figure </w:t>
      </w:r>
      <w:r w:rsidR="00FA6152">
        <w:fldChar w:fldCharType="begin"/>
      </w:r>
      <w:r w:rsidR="00FA6152">
        <w:instrText xml:space="preserve"> SEQ Figure \* ARABIC </w:instrText>
      </w:r>
      <w:r w:rsidR="00FA6152">
        <w:fldChar w:fldCharType="separate"/>
      </w:r>
      <w:r>
        <w:rPr>
          <w:noProof/>
        </w:rPr>
        <w:t>2</w:t>
      </w:r>
      <w:r w:rsidR="00FA6152">
        <w:rPr>
          <w:noProof/>
        </w:rPr>
        <w:fldChar w:fldCharType="end"/>
      </w:r>
      <w:r>
        <w:t>:</w:t>
      </w:r>
      <w:r w:rsidRPr="00A94790">
        <w:t xml:space="preserve"> </w:t>
      </w:r>
      <w:r w:rsidRPr="00007CD5">
        <w:t>Summary of Servers</w:t>
      </w:r>
      <w:bookmarkEnd w:id="171"/>
    </w:p>
    <w:bookmarkEnd w:id="172"/>
    <w:p w:rsidR="006300F2" w:rsidRDefault="006300F2" w:rsidP="006300F2">
      <w:pPr>
        <w:rPr>
          <w:rFonts w:eastAsia="Batang"/>
          <w:szCs w:val="22"/>
          <w:lang w:eastAsia="ar-SA"/>
        </w:rPr>
      </w:pPr>
      <w:r>
        <w:br w:type="page"/>
      </w:r>
    </w:p>
    <w:p w:rsidR="006300F2" w:rsidRPr="00007CD5" w:rsidRDefault="006300F2" w:rsidP="00F43F88">
      <w:pPr>
        <w:pStyle w:val="Numbered"/>
        <w:numPr>
          <w:ilvl w:val="0"/>
          <w:numId w:val="17"/>
        </w:numPr>
        <w:jc w:val="left"/>
      </w:pPr>
      <w:r w:rsidRPr="00007CD5">
        <w:t xml:space="preserve">WebLogic will now </w:t>
      </w:r>
      <w:r w:rsidRPr="00277353">
        <w:t xml:space="preserve">display the panel </w:t>
      </w:r>
      <w:r w:rsidRPr="00277353">
        <w:rPr>
          <w:b/>
        </w:rPr>
        <w:t>Settings for Deployment Server</w:t>
      </w:r>
      <w:r w:rsidRPr="00277353">
        <w:t xml:space="preserve"> in</w:t>
      </w:r>
      <w:r w:rsidRPr="00007CD5">
        <w:t xml:space="preserve"> the right column of the console, where configuration of the Deployment Server are set. For reference, see </w:t>
      </w:r>
      <w:r>
        <w:t>the figure below.</w:t>
      </w:r>
    </w:p>
    <w:p w:rsidR="006300F2" w:rsidRPr="00007CD5" w:rsidRDefault="006300F2" w:rsidP="006300F2">
      <w:pPr>
        <w:pStyle w:val="Numbered"/>
        <w:numPr>
          <w:ilvl w:val="0"/>
          <w:numId w:val="0"/>
        </w:numPr>
        <w:spacing w:before="0"/>
        <w:ind w:left="360"/>
        <w:jc w:val="left"/>
      </w:pPr>
    </w:p>
    <w:p w:rsidR="006300F2" w:rsidRPr="00007CD5" w:rsidRDefault="00FA6152" w:rsidP="006300F2">
      <w:pPr>
        <w:pStyle w:val="Numbered"/>
        <w:keepNext/>
        <w:numPr>
          <w:ilvl w:val="0"/>
          <w:numId w:val="0"/>
        </w:numPr>
        <w:spacing w:before="0"/>
        <w:jc w:val="center"/>
      </w:pPr>
      <w:r>
        <w:rPr>
          <w:noProof/>
          <w:lang w:eastAsia="en-US"/>
        </w:rPr>
        <w:pict>
          <v:shape id="_x0000_i1036" type="#_x0000_t75" alt="Picture of the WebLogic console with the panel Setting for Deployment Server displayed." style="width:414.35pt;height:263.55pt;visibility:visible">
            <v:imagedata r:id="rId19" o:title="Picture of the WebLogic console with the panel Setting for Deployment Server displayed"/>
          </v:shape>
        </w:pict>
      </w:r>
    </w:p>
    <w:p w:rsidR="006300F2" w:rsidRDefault="006300F2" w:rsidP="006300F2">
      <w:pPr>
        <w:pStyle w:val="Caption"/>
      </w:pPr>
      <w:bookmarkStart w:id="173" w:name="_Toc347999049"/>
      <w:bookmarkStart w:id="174" w:name="_Toc277321430"/>
      <w:r>
        <w:t xml:space="preserve">Figure </w:t>
      </w:r>
      <w:r w:rsidR="00FA6152">
        <w:fldChar w:fldCharType="begin"/>
      </w:r>
      <w:r w:rsidR="00FA6152">
        <w:instrText xml:space="preserve"> SEQ Figure \* ARABIC </w:instrText>
      </w:r>
      <w:r w:rsidR="00FA6152">
        <w:fldChar w:fldCharType="separate"/>
      </w:r>
      <w:r>
        <w:rPr>
          <w:noProof/>
        </w:rPr>
        <w:t>3</w:t>
      </w:r>
      <w:r w:rsidR="00FA6152">
        <w:rPr>
          <w:noProof/>
        </w:rPr>
        <w:fldChar w:fldCharType="end"/>
      </w:r>
      <w:r>
        <w:t>:</w:t>
      </w:r>
      <w:r w:rsidRPr="00A94790">
        <w:t xml:space="preserve"> </w:t>
      </w:r>
      <w:r w:rsidRPr="00007CD5">
        <w:t>Settings for Deployment Server</w:t>
      </w:r>
      <w:bookmarkEnd w:id="173"/>
    </w:p>
    <w:bookmarkEnd w:id="174"/>
    <w:p w:rsidR="006300F2" w:rsidRPr="00277353" w:rsidRDefault="006300F2" w:rsidP="00F43F88">
      <w:pPr>
        <w:pStyle w:val="Numbered"/>
        <w:numPr>
          <w:ilvl w:val="0"/>
          <w:numId w:val="17"/>
        </w:numPr>
        <w:jc w:val="left"/>
      </w:pPr>
      <w:r w:rsidRPr="00007CD5">
        <w:t xml:space="preserve">Click on </w:t>
      </w:r>
      <w:r w:rsidRPr="00277353">
        <w:t xml:space="preserve">the </w:t>
      </w:r>
      <w:r w:rsidRPr="00277353">
        <w:rPr>
          <w:b/>
        </w:rPr>
        <w:t>Server Start</w:t>
      </w:r>
      <w:r w:rsidRPr="00277353">
        <w:t xml:space="preserve"> tab.</w:t>
      </w:r>
    </w:p>
    <w:p w:rsidR="006300F2" w:rsidRDefault="006300F2" w:rsidP="006300F2">
      <w:pPr>
        <w:rPr>
          <w:rFonts w:eastAsia="Batang"/>
          <w:szCs w:val="22"/>
          <w:lang w:eastAsia="ar-SA"/>
        </w:rPr>
      </w:pPr>
      <w:r>
        <w:br w:type="page"/>
      </w:r>
    </w:p>
    <w:p w:rsidR="006300F2" w:rsidRPr="00007CD5" w:rsidRDefault="006300F2" w:rsidP="00F43F88">
      <w:pPr>
        <w:pStyle w:val="Numbered"/>
        <w:numPr>
          <w:ilvl w:val="0"/>
          <w:numId w:val="17"/>
        </w:numPr>
        <w:jc w:val="left"/>
      </w:pPr>
      <w:r w:rsidRPr="00277353">
        <w:t xml:space="preserve">WebLogic will now display the panel Server Start tab in the </w:t>
      </w:r>
      <w:r w:rsidRPr="00277353">
        <w:rPr>
          <w:b/>
        </w:rPr>
        <w:t>Settings for Deployment Server</w:t>
      </w:r>
      <w:r w:rsidRPr="00007CD5">
        <w:rPr>
          <w:rFonts w:ascii="Courier New" w:hAnsi="Courier New" w:cs="Courier New"/>
        </w:rPr>
        <w:t xml:space="preserve"> </w:t>
      </w:r>
      <w:r w:rsidRPr="00007CD5">
        <w:t xml:space="preserve">in the right column of the console, where configuration of the Deployment Server </w:t>
      </w:r>
      <w:r>
        <w:t>is</w:t>
      </w:r>
      <w:r w:rsidRPr="00007CD5">
        <w:t xml:space="preserve"> set. For reference, see </w:t>
      </w:r>
      <w:r>
        <w:t>the figure below</w:t>
      </w:r>
      <w:r w:rsidRPr="00007CD5">
        <w:t>.</w:t>
      </w:r>
    </w:p>
    <w:p w:rsidR="006300F2" w:rsidRPr="00007CD5" w:rsidRDefault="00FA6152" w:rsidP="006300F2">
      <w:pPr>
        <w:pStyle w:val="Numbered"/>
        <w:numPr>
          <w:ilvl w:val="0"/>
          <w:numId w:val="0"/>
        </w:numPr>
        <w:spacing w:before="0"/>
        <w:jc w:val="center"/>
      </w:pPr>
      <w:r>
        <w:rPr>
          <w:noProof/>
          <w:lang w:eastAsia="en-US"/>
        </w:rPr>
        <w:pict>
          <v:shape id="Picture 4" o:spid="_x0000_i1037" type="#_x0000_t75" alt="Picture of WebLogic console with Configuration tab and Server Start tabs selected" style="width:440.85pt;height:395.3pt;visibility:visible">
            <v:imagedata r:id="rId20" o:title="Picture of WebLogic console with Configuration tab and Server Start tabs selected"/>
          </v:shape>
        </w:pict>
      </w:r>
    </w:p>
    <w:p w:rsidR="006300F2" w:rsidRPr="00007CD5" w:rsidRDefault="006300F2" w:rsidP="006300F2">
      <w:pPr>
        <w:pStyle w:val="Caption"/>
      </w:pPr>
      <w:bookmarkStart w:id="175" w:name="_Toc277321431"/>
      <w:bookmarkStart w:id="176" w:name="_Toc347999050"/>
      <w:r>
        <w:t xml:space="preserve">Figure </w:t>
      </w:r>
      <w:r w:rsidR="00FA6152">
        <w:fldChar w:fldCharType="begin"/>
      </w:r>
      <w:r w:rsidR="00FA6152">
        <w:instrText xml:space="preserve"> SEQ Figure \* ARABIC </w:instrText>
      </w:r>
      <w:r w:rsidR="00FA6152">
        <w:fldChar w:fldCharType="separate"/>
      </w:r>
      <w:r>
        <w:rPr>
          <w:noProof/>
        </w:rPr>
        <w:t>4</w:t>
      </w:r>
      <w:r w:rsidR="00FA6152">
        <w:rPr>
          <w:noProof/>
        </w:rPr>
        <w:fldChar w:fldCharType="end"/>
      </w:r>
      <w:r>
        <w:t xml:space="preserve">: </w:t>
      </w:r>
      <w:r w:rsidRPr="00007CD5">
        <w:t>Server Start Tab</w:t>
      </w:r>
      <w:bookmarkEnd w:id="175"/>
      <w:bookmarkEnd w:id="176"/>
    </w:p>
    <w:p w:rsidR="006300F2" w:rsidRPr="00007CD5" w:rsidRDefault="006300F2" w:rsidP="00F43F88">
      <w:pPr>
        <w:pStyle w:val="Numbered"/>
        <w:keepNext/>
        <w:numPr>
          <w:ilvl w:val="0"/>
          <w:numId w:val="17"/>
        </w:numPr>
        <w:jc w:val="left"/>
      </w:pPr>
      <w:r w:rsidRPr="00007CD5">
        <w:t xml:space="preserve">Insert the following text in the </w:t>
      </w:r>
      <w:r w:rsidRPr="00277353">
        <w:rPr>
          <w:b/>
        </w:rPr>
        <w:t>Arguments</w:t>
      </w:r>
      <w:r w:rsidRPr="00007CD5">
        <w:t xml:space="preserve"> box: </w:t>
      </w:r>
    </w:p>
    <w:p w:rsidR="006300F2" w:rsidRPr="001C3102" w:rsidRDefault="006300F2" w:rsidP="00F43F88">
      <w:pPr>
        <w:pStyle w:val="ListParagraph"/>
        <w:numPr>
          <w:ilvl w:val="0"/>
          <w:numId w:val="17"/>
        </w:numPr>
        <w:rPr>
          <w:rFonts w:ascii="Calibri" w:hAnsi="Calibri"/>
          <w:b/>
          <w:color w:val="1F497D"/>
        </w:rPr>
      </w:pPr>
      <w:r>
        <w:rPr>
          <w:b/>
        </w:rPr>
        <w:t>-</w:t>
      </w:r>
      <w:r w:rsidRPr="00916C15">
        <w:rPr>
          <w:b/>
        </w:rPr>
        <w:t>d64 -server -Xms768m -Xmx4096m -XX:PermSize=256m -XX:MaxPermSize=512m -Djava.awt.headless=true –</w:t>
      </w:r>
    </w:p>
    <w:p w:rsidR="006300F2" w:rsidRDefault="006300F2" w:rsidP="006300F2">
      <w:pPr>
        <w:ind w:left="720"/>
        <w:rPr>
          <w:bCs/>
          <w:color w:val="0F243E"/>
        </w:rPr>
      </w:pPr>
      <w:r>
        <w:rPr>
          <w:bCs/>
          <w:color w:val="0F243E"/>
        </w:rPr>
        <w:t xml:space="preserve">Also add </w:t>
      </w:r>
      <w:r w:rsidR="00D90FE2">
        <w:rPr>
          <w:bCs/>
          <w:color w:val="0F243E"/>
        </w:rPr>
        <w:t>an</w:t>
      </w:r>
      <w:r>
        <w:rPr>
          <w:bCs/>
          <w:color w:val="0F243E"/>
        </w:rPr>
        <w:t xml:space="preserve"> argument for Log4j file. (see for reference below, modify path per your server configuration) :-</w:t>
      </w:r>
    </w:p>
    <w:p w:rsidR="006300F2" w:rsidRPr="00916C15" w:rsidRDefault="006300F2" w:rsidP="006300F2">
      <w:pPr>
        <w:ind w:left="720"/>
        <w:rPr>
          <w:b/>
          <w:bCs/>
          <w:color w:val="0F243E"/>
        </w:rPr>
      </w:pPr>
      <w:r w:rsidRPr="00916C15">
        <w:rPr>
          <w:b/>
          <w:bCs/>
          <w:color w:val="0F243E"/>
        </w:rPr>
        <w:t>Dlog4j.configuration=file:/u01/app/user_projects/domains/sqa_PECS/log4j.xml</w:t>
      </w:r>
    </w:p>
    <w:p w:rsidR="006300F2" w:rsidRPr="00007CD5" w:rsidRDefault="006300F2" w:rsidP="00F43F88">
      <w:pPr>
        <w:pStyle w:val="Numbered"/>
        <w:keepNext/>
        <w:numPr>
          <w:ilvl w:val="0"/>
          <w:numId w:val="17"/>
        </w:numPr>
        <w:jc w:val="left"/>
      </w:pPr>
      <w:r w:rsidRPr="00007CD5">
        <w:t xml:space="preserve">Click </w:t>
      </w:r>
      <w:r w:rsidRPr="00277353">
        <w:rPr>
          <w:b/>
        </w:rPr>
        <w:t>Save</w:t>
      </w:r>
      <w:r>
        <w:t>.</w:t>
      </w:r>
    </w:p>
    <w:p w:rsidR="006300F2" w:rsidRDefault="006300F2" w:rsidP="006300F2">
      <w:pPr>
        <w:pStyle w:val="Heading2"/>
        <w:pageBreakBefore/>
      </w:pPr>
      <w:bookmarkStart w:id="177" w:name="_Toc389233658"/>
      <w:r w:rsidRPr="008A7722">
        <w:lastRenderedPageBreak/>
        <w:t>Configure</w:t>
      </w:r>
      <w:r>
        <w:t xml:space="preserve"> WebLogic J</w:t>
      </w:r>
      <w:bookmarkEnd w:id="167"/>
      <w:bookmarkEnd w:id="168"/>
      <w:bookmarkEnd w:id="169"/>
      <w:r>
        <w:t>TA</w:t>
      </w:r>
      <w:bookmarkEnd w:id="177"/>
    </w:p>
    <w:p w:rsidR="006300F2" w:rsidRDefault="006300F2" w:rsidP="006300F2">
      <w:pPr>
        <w:pStyle w:val="BodyText2"/>
        <w:ind w:left="0"/>
      </w:pPr>
      <w:r>
        <w:t xml:space="preserve">The application requires the </w:t>
      </w:r>
      <w:r w:rsidRPr="00417084">
        <w:t>Setting the JTA Transaction Timeout for processing of reports</w:t>
      </w:r>
      <w:r>
        <w:rPr>
          <w:color w:val="1F497D"/>
        </w:rPr>
        <w:t xml:space="preserve">. </w:t>
      </w:r>
    </w:p>
    <w:p w:rsidR="006300F2" w:rsidRPr="00C73780" w:rsidRDefault="006300F2" w:rsidP="006300F2">
      <w:pPr>
        <w:pStyle w:val="BodyText2"/>
        <w:ind w:left="360"/>
        <w:rPr>
          <w:b/>
        </w:rPr>
      </w:pPr>
      <w:r>
        <w:rPr>
          <w:b/>
        </w:rPr>
        <w:t>Step 1: Configure</w:t>
      </w:r>
      <w:r w:rsidRPr="00C73780">
        <w:rPr>
          <w:b/>
        </w:rPr>
        <w:t xml:space="preserve"> </w:t>
      </w:r>
      <w:r>
        <w:rPr>
          <w:b/>
        </w:rPr>
        <w:t>JTA</w:t>
      </w:r>
    </w:p>
    <w:p w:rsidR="006300F2" w:rsidRDefault="006300F2" w:rsidP="006300F2">
      <w:pPr>
        <w:pStyle w:val="BodyText2"/>
        <w:numPr>
          <w:ilvl w:val="0"/>
          <w:numId w:val="4"/>
        </w:numPr>
        <w:tabs>
          <w:tab w:val="clear" w:pos="1627"/>
          <w:tab w:val="left" w:pos="1530"/>
        </w:tabs>
        <w:ind w:left="1530" w:hanging="450"/>
      </w:pPr>
      <w:r>
        <w:t xml:space="preserve">In the WebLogic Administration Console, expand </w:t>
      </w:r>
      <w:r w:rsidRPr="00C73780">
        <w:rPr>
          <w:b/>
        </w:rPr>
        <w:t>Services</w:t>
      </w:r>
      <w:r>
        <w:t>.</w:t>
      </w:r>
    </w:p>
    <w:p w:rsidR="006300F2" w:rsidRDefault="006300F2" w:rsidP="006300F2">
      <w:pPr>
        <w:pStyle w:val="BodyText2"/>
        <w:numPr>
          <w:ilvl w:val="0"/>
          <w:numId w:val="4"/>
        </w:numPr>
        <w:tabs>
          <w:tab w:val="clear" w:pos="1627"/>
          <w:tab w:val="left" w:pos="1530"/>
        </w:tabs>
        <w:ind w:left="1530" w:hanging="450"/>
      </w:pPr>
      <w:r>
        <w:t xml:space="preserve">Click on </w:t>
      </w:r>
      <w:r>
        <w:rPr>
          <w:b/>
        </w:rPr>
        <w:t>JTA</w:t>
      </w:r>
      <w:r>
        <w:t>.</w:t>
      </w:r>
    </w:p>
    <w:p w:rsidR="006300F2" w:rsidRDefault="006300F2" w:rsidP="006300F2">
      <w:pPr>
        <w:pStyle w:val="BodyText2"/>
        <w:numPr>
          <w:ilvl w:val="0"/>
          <w:numId w:val="4"/>
        </w:numPr>
        <w:tabs>
          <w:tab w:val="clear" w:pos="1627"/>
          <w:tab w:val="left" w:pos="1530"/>
        </w:tabs>
        <w:ind w:left="1530" w:hanging="450"/>
      </w:pPr>
      <w:r>
        <w:t>On the Configuration tab, for “</w:t>
      </w:r>
      <w:r w:rsidRPr="002E7326">
        <w:t>Timeout Seconds</w:t>
      </w:r>
      <w:r>
        <w:t xml:space="preserve">”, change the value to </w:t>
      </w:r>
      <w:r w:rsidRPr="00182440">
        <w:rPr>
          <w:b/>
        </w:rPr>
        <w:t>600</w:t>
      </w:r>
      <w:r>
        <w:t>.(see below Console screen)</w:t>
      </w:r>
    </w:p>
    <w:p w:rsidR="006300F2" w:rsidRDefault="006300F2" w:rsidP="006300F2">
      <w:pPr>
        <w:pStyle w:val="BodyText2"/>
        <w:numPr>
          <w:ilvl w:val="0"/>
          <w:numId w:val="4"/>
        </w:numPr>
        <w:tabs>
          <w:tab w:val="clear" w:pos="1627"/>
          <w:tab w:val="left" w:pos="1530"/>
        </w:tabs>
        <w:ind w:left="1530" w:hanging="450"/>
      </w:pPr>
      <w:r>
        <w:t xml:space="preserve">Click the </w:t>
      </w:r>
      <w:r>
        <w:rPr>
          <w:b/>
        </w:rPr>
        <w:t>Save</w:t>
      </w:r>
      <w:r>
        <w:t xml:space="preserve"> button.</w:t>
      </w:r>
    </w:p>
    <w:p w:rsidR="006300F2" w:rsidRPr="00C73780" w:rsidRDefault="006300F2" w:rsidP="006300F2">
      <w:pPr>
        <w:pStyle w:val="BodyText2"/>
        <w:keepNext/>
        <w:ind w:left="360"/>
      </w:pPr>
      <w:r>
        <w:t>The WebLogic Administration Console screen should look similar to the following:</w:t>
      </w:r>
    </w:p>
    <w:p w:rsidR="006300F2" w:rsidRDefault="00FA6152" w:rsidP="006300F2">
      <w:pPr>
        <w:pStyle w:val="BodyText2"/>
        <w:ind w:left="0"/>
      </w:pPr>
      <w:r>
        <w:rPr>
          <w:noProof/>
        </w:rPr>
        <w:pict>
          <v:shape id="_x0000_i1038" type="#_x0000_t75" alt="Picture of WebLogic console with the task completed" style="width:468pt;height:297.5pt;visibility:visible">
            <v:imagedata r:id="rId21" o:title="Picture of WebLogic console with the task completed"/>
          </v:shape>
        </w:pict>
      </w:r>
    </w:p>
    <w:p w:rsidR="006300F2" w:rsidRDefault="006300F2" w:rsidP="006300F2">
      <w:pPr>
        <w:pStyle w:val="Caption"/>
      </w:pPr>
      <w:bookmarkStart w:id="178" w:name="_Toc347999051"/>
      <w:r>
        <w:t xml:space="preserve">Figure </w:t>
      </w:r>
      <w:r w:rsidR="00FA6152">
        <w:fldChar w:fldCharType="begin"/>
      </w:r>
      <w:r w:rsidR="00FA6152">
        <w:instrText xml:space="preserve"> SEQ Figure \* ARABIC </w:instrText>
      </w:r>
      <w:r w:rsidR="00FA6152">
        <w:fldChar w:fldCharType="separate"/>
      </w:r>
      <w:r>
        <w:rPr>
          <w:noProof/>
        </w:rPr>
        <w:t>5</w:t>
      </w:r>
      <w:r w:rsidR="00FA6152">
        <w:rPr>
          <w:noProof/>
        </w:rPr>
        <w:fldChar w:fldCharType="end"/>
      </w:r>
      <w:r>
        <w:t>: WebLogic Console Screen -- Completion</w:t>
      </w:r>
      <w:bookmarkEnd w:id="178"/>
      <w:r>
        <w:t xml:space="preserve"> </w:t>
      </w:r>
    </w:p>
    <w:p w:rsidR="006300F2" w:rsidRDefault="006300F2" w:rsidP="006300F2">
      <w:pPr>
        <w:pStyle w:val="BodyText2"/>
        <w:spacing w:before="0"/>
      </w:pPr>
      <w:r>
        <w:t>WebLogic JTA Configuration is complete.</w:t>
      </w:r>
    </w:p>
    <w:p w:rsidR="006300F2" w:rsidRDefault="006300F2" w:rsidP="006300F2">
      <w:pPr>
        <w:pStyle w:val="Heading2"/>
        <w:pageBreakBefore/>
      </w:pPr>
      <w:bookmarkStart w:id="179" w:name="_Toc268789177"/>
      <w:bookmarkStart w:id="180" w:name="_Toc290821753"/>
      <w:bookmarkStart w:id="181" w:name="_Toc389233659"/>
      <w:r w:rsidRPr="008A7722">
        <w:lastRenderedPageBreak/>
        <w:t>Configure</w:t>
      </w:r>
      <w:r>
        <w:t xml:space="preserve"> exportfile.properties</w:t>
      </w:r>
      <w:bookmarkEnd w:id="179"/>
      <w:bookmarkEnd w:id="180"/>
      <w:bookmarkEnd w:id="181"/>
    </w:p>
    <w:p w:rsidR="006300F2" w:rsidRDefault="006300F2" w:rsidP="006300F2">
      <w:pPr>
        <w:pStyle w:val="BodyText"/>
      </w:pPr>
      <w:r>
        <w:t xml:space="preserve">One functional piece of PECS allows a Release Manager to export data from the Oracle database so that it can be imported at various sites to support the Order Check process. The export file can be downloaded to the user’s desktop, but a copy needs to be sent to an </w:t>
      </w:r>
      <w:r w:rsidRPr="00894F99">
        <w:t>File Transfer Protocol</w:t>
      </w:r>
      <w:r>
        <w:t xml:space="preserve"> (FTP) server so that it can be utilized in other server processes. To know where to place the file, a property file named exportfile.properties needs to be created. This file should reside in the DOMAIN_HOME/user_staged_config directory. The properties that need to be entered in to this file are(see below for reference. Also please configure with or without leading “/” depending on relative or absolute path):</w:t>
      </w:r>
    </w:p>
    <w:p w:rsidR="006300F2" w:rsidRDefault="006300F2" w:rsidP="006300F2">
      <w:pPr>
        <w:autoSpaceDE w:val="0"/>
        <w:autoSpaceDN w:val="0"/>
        <w:adjustRightInd w:val="0"/>
        <w:ind w:left="720"/>
        <w:rPr>
          <w:rFonts w:ascii="Courier New" w:hAnsi="Courier New" w:cs="Courier New"/>
          <w:sz w:val="20"/>
        </w:rPr>
      </w:pPr>
      <w:r>
        <w:rPr>
          <w:rFonts w:ascii="Courier New" w:hAnsi="Courier New" w:cs="Courier New"/>
          <w:sz w:val="20"/>
        </w:rPr>
        <w:t>export.file.server=</w:t>
      </w:r>
      <w:r w:rsidR="00D90FE2" w:rsidRPr="00D90FE2">
        <w:rPr>
          <w:highlight w:val="yellow"/>
        </w:rPr>
        <w:t xml:space="preserve"> REDACTED</w:t>
      </w:r>
    </w:p>
    <w:p w:rsidR="006300F2" w:rsidRDefault="006300F2" w:rsidP="006300F2">
      <w:pPr>
        <w:autoSpaceDE w:val="0"/>
        <w:autoSpaceDN w:val="0"/>
        <w:adjustRightInd w:val="0"/>
        <w:ind w:left="720"/>
        <w:rPr>
          <w:rFonts w:ascii="Courier New" w:hAnsi="Courier New" w:cs="Courier New"/>
          <w:sz w:val="20"/>
        </w:rPr>
      </w:pPr>
      <w:r>
        <w:rPr>
          <w:rFonts w:ascii="Courier New" w:hAnsi="Courier New" w:cs="Courier New"/>
          <w:sz w:val="20"/>
        </w:rPr>
        <w:t>export.file.dir=/pharmacy/fdb_dif</w:t>
      </w:r>
    </w:p>
    <w:p w:rsidR="006300F2" w:rsidRDefault="006300F2" w:rsidP="006300F2">
      <w:pPr>
        <w:autoSpaceDE w:val="0"/>
        <w:autoSpaceDN w:val="0"/>
        <w:adjustRightInd w:val="0"/>
        <w:ind w:left="720"/>
        <w:rPr>
          <w:rFonts w:ascii="Courier New" w:hAnsi="Courier New" w:cs="Courier New"/>
          <w:sz w:val="20"/>
        </w:rPr>
      </w:pPr>
      <w:r>
        <w:rPr>
          <w:rFonts w:ascii="Courier New" w:hAnsi="Courier New" w:cs="Courier New"/>
          <w:sz w:val="20"/>
        </w:rPr>
        <w:t>export.user.name=PECS</w:t>
      </w:r>
    </w:p>
    <w:p w:rsidR="006300F2" w:rsidRPr="00D73A01" w:rsidRDefault="006300F2" w:rsidP="006300F2">
      <w:pPr>
        <w:autoSpaceDE w:val="0"/>
        <w:autoSpaceDN w:val="0"/>
        <w:adjustRightInd w:val="0"/>
        <w:ind w:left="720"/>
        <w:rPr>
          <w:rFonts w:ascii="Courier New" w:hAnsi="Courier New" w:cs="Courier New"/>
          <w:sz w:val="20"/>
        </w:rPr>
      </w:pPr>
      <w:r w:rsidRPr="00D73A01">
        <w:rPr>
          <w:rFonts w:ascii="Courier New" w:hAnsi="Courier New" w:cs="Courier New"/>
          <w:sz w:val="20"/>
        </w:rPr>
        <w:t>fdb.file.dir=/pharmacy</w:t>
      </w:r>
    </w:p>
    <w:p w:rsidR="006300F2" w:rsidRDefault="006300F2" w:rsidP="006300F2">
      <w:pPr>
        <w:autoSpaceDE w:val="0"/>
        <w:autoSpaceDN w:val="0"/>
        <w:adjustRightInd w:val="0"/>
        <w:ind w:left="720"/>
        <w:rPr>
          <w:rFonts w:ascii="Courier New" w:hAnsi="Courier New" w:cs="Courier New"/>
          <w:sz w:val="20"/>
        </w:rPr>
      </w:pPr>
      <w:r w:rsidRPr="00D73A01">
        <w:rPr>
          <w:rFonts w:ascii="Courier New" w:hAnsi="Courier New" w:cs="Courier New"/>
          <w:sz w:val="20"/>
        </w:rPr>
        <w:t>scheduled.time=</w:t>
      </w:r>
      <w:r>
        <w:rPr>
          <w:rFonts w:ascii="Courier New" w:hAnsi="Courier New" w:cs="Courier New"/>
          <w:sz w:val="20"/>
        </w:rPr>
        <w:t>2230</w:t>
      </w:r>
    </w:p>
    <w:p w:rsidR="006300F2" w:rsidRPr="00433B13" w:rsidRDefault="006300F2" w:rsidP="006300F2">
      <w:pPr>
        <w:pStyle w:val="BodyText"/>
      </w:pPr>
      <w:r>
        <w:t xml:space="preserve">The exportfile.properties file will need to be readable by the user who runs the WebLogic application server. </w:t>
      </w:r>
    </w:p>
    <w:p w:rsidR="006300F2" w:rsidRDefault="006300F2" w:rsidP="006300F2">
      <w:pPr>
        <w:pStyle w:val="Heading2"/>
        <w:keepLines/>
      </w:pPr>
      <w:bookmarkStart w:id="182" w:name="_Ref347994655"/>
      <w:bookmarkStart w:id="183" w:name="_Ref347994665"/>
      <w:bookmarkStart w:id="184" w:name="_Ref347994775"/>
      <w:bookmarkStart w:id="185" w:name="_Ref347994921"/>
      <w:bookmarkStart w:id="186" w:name="_Ref347994940"/>
      <w:bookmarkStart w:id="187" w:name="_Toc389233660"/>
      <w:bookmarkStart w:id="188" w:name="_Toc268789178"/>
      <w:bookmarkStart w:id="189" w:name="_Toc290821754"/>
      <w:bookmarkStart w:id="190" w:name="_Ref330474139"/>
      <w:bookmarkStart w:id="191" w:name="_Ref330474156"/>
      <w:bookmarkStart w:id="192" w:name="_Ref330474188"/>
      <w:bookmarkStart w:id="193" w:name="_Ref330474222"/>
      <w:bookmarkStart w:id="194" w:name="_Ref330538751"/>
      <w:bookmarkStart w:id="195" w:name="_Ref330538768"/>
      <w:r w:rsidRPr="008A7722">
        <w:t>Application</w:t>
      </w:r>
      <w:r>
        <w:t xml:space="preserve"> Deployment</w:t>
      </w:r>
      <w:bookmarkEnd w:id="182"/>
      <w:bookmarkEnd w:id="183"/>
      <w:bookmarkEnd w:id="184"/>
      <w:bookmarkEnd w:id="185"/>
      <w:bookmarkEnd w:id="186"/>
      <w:bookmarkEnd w:id="187"/>
    </w:p>
    <w:p w:rsidR="006300F2" w:rsidRPr="008D2907" w:rsidRDefault="006300F2" w:rsidP="006300F2">
      <w:r>
        <w:t>The following sections explain how to deploy the PECS Application and the PECS Help Application.</w:t>
      </w:r>
    </w:p>
    <w:p w:rsidR="006300F2" w:rsidRDefault="006300F2" w:rsidP="006300F2">
      <w:pPr>
        <w:pStyle w:val="Heading3"/>
      </w:pPr>
      <w:bookmarkStart w:id="196" w:name="_Toc389233661"/>
      <w:r>
        <w:t>PECS Application Deployment</w:t>
      </w:r>
      <w:bookmarkEnd w:id="196"/>
    </w:p>
    <w:p w:rsidR="006300F2" w:rsidRDefault="006300F2" w:rsidP="006300F2">
      <w:pPr>
        <w:pStyle w:val="BodyText"/>
        <w:keepNext/>
        <w:keepLines/>
      </w:pPr>
      <w:r>
        <w:t>Specific deployment steps will vary depending on the version of the WebLogic server the PECS application will be deployed on. The PECS application is a J2EE application packaged in a standard EAR file format. The application should be deployed following the recommended process for deploying EAR files for the WebLogic server version platform. Use default values to d</w:t>
      </w:r>
      <w:r w:rsidRPr="00E21593">
        <w:t>eploy the Ear file and associate it with domain/server as per WebLogic install for PECS</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8016"/>
      </w:tblGrid>
      <w:tr w:rsidR="006300F2" w:rsidRPr="001C3102" w:rsidTr="00026713">
        <w:tc>
          <w:tcPr>
            <w:tcW w:w="1350" w:type="dxa"/>
          </w:tcPr>
          <w:p w:rsidR="006300F2" w:rsidRPr="001C3102" w:rsidRDefault="006300F2" w:rsidP="00026713">
            <w:pPr>
              <w:keepNext/>
              <w:keepLines/>
              <w:spacing w:before="60" w:after="60"/>
              <w:rPr>
                <w:b/>
                <w:szCs w:val="22"/>
              </w:rPr>
            </w:pPr>
            <w:r w:rsidRPr="001C3102">
              <w:rPr>
                <w:b/>
                <w:szCs w:val="22"/>
              </w:rPr>
              <w:t>Note:</w:t>
            </w:r>
          </w:p>
        </w:tc>
        <w:tc>
          <w:tcPr>
            <w:tcW w:w="8016" w:type="dxa"/>
            <w:vAlign w:val="center"/>
          </w:tcPr>
          <w:p w:rsidR="006300F2" w:rsidRPr="001C3102" w:rsidRDefault="006300F2" w:rsidP="00026713">
            <w:pPr>
              <w:keepNext/>
              <w:keepLines/>
              <w:spacing w:before="60" w:after="60"/>
            </w:pPr>
            <w:r w:rsidRPr="001C3102">
              <w:t>Please note that you must associate the application with the target server, and activate the application after deployment, before it can service any requests.</w:t>
            </w:r>
          </w:p>
        </w:tc>
      </w:tr>
    </w:tbl>
    <w:p w:rsidR="006300F2" w:rsidRDefault="006300F2" w:rsidP="006300F2">
      <w:pPr>
        <w:pStyle w:val="Heading3"/>
        <w:pageBreakBefore/>
      </w:pPr>
      <w:bookmarkStart w:id="197" w:name="_Toc389233662"/>
      <w:r>
        <w:lastRenderedPageBreak/>
        <w:t xml:space="preserve">PECS Help </w:t>
      </w:r>
      <w:r w:rsidRPr="008A7722">
        <w:t>Application</w:t>
      </w:r>
      <w:r>
        <w:t xml:space="preserve"> Deployment</w:t>
      </w:r>
      <w:bookmarkEnd w:id="170"/>
      <w:bookmarkEnd w:id="188"/>
      <w:bookmarkEnd w:id="189"/>
      <w:bookmarkEnd w:id="190"/>
      <w:bookmarkEnd w:id="191"/>
      <w:bookmarkEnd w:id="192"/>
      <w:bookmarkEnd w:id="193"/>
      <w:bookmarkEnd w:id="194"/>
      <w:bookmarkEnd w:id="195"/>
      <w:bookmarkEnd w:id="197"/>
    </w:p>
    <w:p w:rsidR="006300F2" w:rsidRDefault="006300F2" w:rsidP="006300F2">
      <w:pPr>
        <w:pStyle w:val="BodyText"/>
      </w:pPr>
      <w:r>
        <w:t>Specific deployment steps will vary depending on the version of the WebLogic server the PECS Help application will be deployed on. The PECS Help application is a RoboHelp application packaged in a standard EAR file format. The Help  application should be deployed following the recommended process for deploying EAR files for the WebLogic server version platform. Use default values to d</w:t>
      </w:r>
      <w:r w:rsidRPr="00E21593">
        <w:t>eploy the Ear file and associate it with domain/server as per WebLogic install for PECS</w:t>
      </w:r>
      <w:r>
        <w:t>. Some recommended pointers for install of pecs-hlp.xxx.ear file:</w:t>
      </w:r>
    </w:p>
    <w:p w:rsidR="006300F2" w:rsidRPr="00BD1F02" w:rsidRDefault="006300F2" w:rsidP="00F43F88">
      <w:pPr>
        <w:pStyle w:val="BodyText"/>
        <w:numPr>
          <w:ilvl w:val="0"/>
          <w:numId w:val="23"/>
        </w:numPr>
      </w:pPr>
      <w:r w:rsidRPr="00BD1F02">
        <w:t>Install the deployment as an application. (PECS Help application is accessible at the context root “pecsHelp”)</w:t>
      </w:r>
    </w:p>
    <w:p w:rsidR="006300F2" w:rsidRPr="00BD1F02" w:rsidRDefault="006300F2" w:rsidP="00F43F88">
      <w:pPr>
        <w:pStyle w:val="BodyText"/>
        <w:numPr>
          <w:ilvl w:val="0"/>
          <w:numId w:val="23"/>
        </w:numPr>
      </w:pPr>
      <w:r w:rsidRPr="00BD1F02">
        <w:t>On deployment targets page, select the PECS managed server.</w:t>
      </w:r>
    </w:p>
    <w:p w:rsidR="006300F2" w:rsidRPr="00BD1F02" w:rsidRDefault="006300F2" w:rsidP="00F43F88">
      <w:pPr>
        <w:pStyle w:val="BodyText"/>
        <w:numPr>
          <w:ilvl w:val="0"/>
          <w:numId w:val="23"/>
        </w:numPr>
      </w:pPr>
      <w:r w:rsidRPr="00BD1F02">
        <w:t xml:space="preserve">On Optional Settings page, name the deployment – “pecs-Help” </w:t>
      </w:r>
    </w:p>
    <w:p w:rsidR="006300F2" w:rsidRDefault="006300F2" w:rsidP="006300F2">
      <w:pPr>
        <w:pStyle w:val="BodyText"/>
        <w:keepNext/>
        <w:keepLine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8016"/>
      </w:tblGrid>
      <w:tr w:rsidR="006300F2" w:rsidRPr="001C3102" w:rsidTr="00026713">
        <w:tc>
          <w:tcPr>
            <w:tcW w:w="1350" w:type="dxa"/>
          </w:tcPr>
          <w:p w:rsidR="006300F2" w:rsidRPr="001C3102" w:rsidRDefault="006300F2" w:rsidP="00026713">
            <w:pPr>
              <w:keepNext/>
              <w:keepLines/>
              <w:spacing w:before="60" w:after="60"/>
              <w:rPr>
                <w:b/>
                <w:szCs w:val="22"/>
              </w:rPr>
            </w:pPr>
            <w:r w:rsidRPr="001C3102">
              <w:rPr>
                <w:b/>
                <w:szCs w:val="22"/>
              </w:rPr>
              <w:t>Note:</w:t>
            </w:r>
          </w:p>
        </w:tc>
        <w:tc>
          <w:tcPr>
            <w:tcW w:w="8016" w:type="dxa"/>
            <w:vMerge w:val="restart"/>
            <w:vAlign w:val="center"/>
          </w:tcPr>
          <w:p w:rsidR="006300F2" w:rsidRPr="001C3102" w:rsidRDefault="006300F2" w:rsidP="00026713">
            <w:pPr>
              <w:keepNext/>
              <w:keepLines/>
              <w:spacing w:before="60" w:after="60"/>
            </w:pPr>
            <w:r w:rsidRPr="001C3102">
              <w:t>Please note that you must associate the Help application with the target server, and activate the application after deployment, before it can service any requests.</w:t>
            </w:r>
          </w:p>
        </w:tc>
      </w:tr>
      <w:tr w:rsidR="006300F2" w:rsidRPr="001C3102" w:rsidTr="00026713">
        <w:tc>
          <w:tcPr>
            <w:tcW w:w="1350" w:type="dxa"/>
          </w:tcPr>
          <w:p w:rsidR="006300F2" w:rsidRPr="001C3102" w:rsidRDefault="00FA6152" w:rsidP="00026713">
            <w:pPr>
              <w:spacing w:before="60" w:after="60"/>
            </w:pPr>
            <w:r>
              <w:rPr>
                <w:noProof/>
                <w:position w:val="-4"/>
              </w:rPr>
              <w:pict>
                <v:shape id="_x0000_i1039" type="#_x0000_t75" alt="Note icon" style="width:40.1pt;height:31.9pt;visibility:visible">
                  <v:imagedata r:id="rId16" o:title="Note icon"/>
                </v:shape>
              </w:pict>
            </w:r>
          </w:p>
        </w:tc>
        <w:tc>
          <w:tcPr>
            <w:tcW w:w="8016" w:type="dxa"/>
            <w:vMerge/>
          </w:tcPr>
          <w:p w:rsidR="006300F2" w:rsidRPr="001C3102" w:rsidRDefault="006300F2" w:rsidP="00026713"/>
        </w:tc>
      </w:tr>
    </w:tbl>
    <w:p w:rsidR="006300F2" w:rsidRDefault="006300F2" w:rsidP="006300F2">
      <w:pPr>
        <w:pStyle w:val="Heading2"/>
      </w:pPr>
      <w:bookmarkStart w:id="198" w:name="_Toc291231362"/>
      <w:bookmarkStart w:id="199" w:name="_Toc268789179"/>
      <w:bookmarkStart w:id="200" w:name="_Toc290821755"/>
      <w:bookmarkStart w:id="201" w:name="_Toc389233663"/>
      <w:bookmarkEnd w:id="198"/>
      <w:r>
        <w:t>Configure log4j.properties</w:t>
      </w:r>
      <w:bookmarkEnd w:id="199"/>
      <w:bookmarkEnd w:id="200"/>
      <w:bookmarkEnd w:id="201"/>
    </w:p>
    <w:p w:rsidR="006300F2" w:rsidRDefault="006300F2" w:rsidP="006300F2">
      <w:pPr>
        <w:pStyle w:val="BodyText3"/>
        <w:ind w:left="0"/>
      </w:pPr>
      <w:r>
        <w:t>The PECS application uses log4j loggers to create and write log information to application event logs. The logging properties for the PECS application are included in Appendix A. Logger and appender configuration is included for the PECS application, and optionally the Hibernate API. Update logging properties as appropriate to the host server:</w:t>
      </w:r>
    </w:p>
    <w:p w:rsidR="006300F2" w:rsidRDefault="006300F2" w:rsidP="00F43F88">
      <w:pPr>
        <w:pStyle w:val="BodyText"/>
        <w:numPr>
          <w:ilvl w:val="0"/>
          <w:numId w:val="14"/>
        </w:numPr>
      </w:pPr>
      <w:r>
        <w:t>Set logging level to “info” for production mode</w:t>
      </w:r>
    </w:p>
    <w:p w:rsidR="006300F2" w:rsidRDefault="006300F2" w:rsidP="00F43F88">
      <w:pPr>
        <w:pStyle w:val="BodyText"/>
        <w:numPr>
          <w:ilvl w:val="0"/>
          <w:numId w:val="14"/>
        </w:numPr>
      </w:pPr>
      <w:r>
        <w:t>Set “File” properties to the identified log directory on the server.</w:t>
      </w:r>
    </w:p>
    <w:p w:rsidR="006300F2" w:rsidRDefault="006300F2" w:rsidP="00F43F88">
      <w:pPr>
        <w:pStyle w:val="BodyText"/>
        <w:numPr>
          <w:ilvl w:val="0"/>
          <w:numId w:val="14"/>
        </w:numPr>
      </w:pPr>
      <w:r>
        <w:t>Set “ConversionPattern” to the standard VA pattern.</w:t>
      </w:r>
    </w:p>
    <w:p w:rsidR="006300F2" w:rsidRDefault="006300F2" w:rsidP="006300F2">
      <w:pPr>
        <w:pStyle w:val="BodyText3"/>
        <w:ind w:left="0"/>
      </w:pPr>
      <w:r>
        <w:t xml:space="preserve">The properties in Appendix A should be inserted into the existing log4j properties file that exists at the beginning of the WebLogic server classpath. (please use log4j.xml for reference from </w:t>
      </w:r>
      <w:r w:rsidR="00D90FE2">
        <w:t>Appendix</w:t>
      </w:r>
      <w:r>
        <w:t xml:space="preserve"> A).</w:t>
      </w:r>
    </w:p>
    <w:p w:rsidR="006300F2" w:rsidRDefault="006300F2" w:rsidP="006300F2">
      <w:pPr>
        <w:pStyle w:val="BodyText3"/>
        <w:ind w:left="0"/>
      </w:pPr>
    </w:p>
    <w:p w:rsidR="006300F2" w:rsidRDefault="006300F2" w:rsidP="006300F2">
      <w:pPr>
        <w:pStyle w:val="Heading1"/>
        <w:pageBreakBefore/>
      </w:pPr>
      <w:bookmarkStart w:id="202" w:name="_Toc215450899"/>
      <w:bookmarkStart w:id="203" w:name="_Toc268789180"/>
      <w:bookmarkStart w:id="204" w:name="_Toc290821756"/>
      <w:bookmarkStart w:id="205" w:name="_Toc389233664"/>
      <w:r>
        <w:lastRenderedPageBreak/>
        <w:t>Post-</w:t>
      </w:r>
      <w:r w:rsidRPr="008A7722">
        <w:t>Installation</w:t>
      </w:r>
      <w:r>
        <w:t xml:space="preserve"> Notes</w:t>
      </w:r>
      <w:bookmarkEnd w:id="202"/>
      <w:bookmarkEnd w:id="203"/>
      <w:bookmarkEnd w:id="204"/>
      <w:bookmarkEnd w:id="205"/>
    </w:p>
    <w:p w:rsidR="006300F2" w:rsidRPr="004C0E4D" w:rsidRDefault="006300F2" w:rsidP="006300F2">
      <w:pPr>
        <w:rPr>
          <w:i/>
        </w:rPr>
      </w:pPr>
      <w:r w:rsidRPr="004C0E4D">
        <w:rPr>
          <w:b/>
          <w:i/>
        </w:rPr>
        <w:t>Note:</w:t>
      </w:r>
      <w:r w:rsidRPr="004C0E4D">
        <w:rPr>
          <w:i/>
        </w:rPr>
        <w:t xml:space="preserve"> Due to policy constraints, active links cannot be included in this document. Please copy and paste the URLs into your browser.</w:t>
      </w:r>
    </w:p>
    <w:p w:rsidR="006300F2" w:rsidRDefault="006300F2" w:rsidP="006300F2">
      <w:pPr>
        <w:pStyle w:val="BodyText2"/>
        <w:ind w:left="0"/>
        <w:rPr>
          <w:i/>
        </w:rPr>
      </w:pPr>
      <w:r>
        <w:t xml:space="preserve">The entrance URL for the application is: </w:t>
      </w:r>
      <w:r w:rsidRPr="009A0E59">
        <w:rPr>
          <w:i/>
          <w:u w:val="single"/>
        </w:rPr>
        <w:t>http://</w:t>
      </w:r>
      <w:r w:rsidRPr="009A0E59">
        <w:rPr>
          <w:i/>
          <w:szCs w:val="22"/>
          <w:u w:val="single"/>
        </w:rPr>
        <w:t>%SERVER%:%PORT%/</w:t>
      </w:r>
      <w:r w:rsidRPr="009A0E59">
        <w:rPr>
          <w:i/>
          <w:u w:val="single"/>
        </w:rPr>
        <w:t>ct/public/Welcome.html</w:t>
      </w:r>
      <w:r>
        <w:rPr>
          <w:i/>
        </w:rPr>
        <w:t>.</w:t>
      </w:r>
    </w:p>
    <w:p w:rsidR="006300F2" w:rsidRDefault="006300F2" w:rsidP="006300F2">
      <w:pPr>
        <w:pStyle w:val="BodyText2"/>
        <w:ind w:left="0"/>
      </w:pPr>
      <w:r>
        <w:t xml:space="preserve">This is a generic URL for PECS. You need to replace the %SERVER% and %PORT% with the server name and port number assigned to your deployment. </w:t>
      </w:r>
    </w:p>
    <w:p w:rsidR="006300F2" w:rsidRDefault="006300F2" w:rsidP="00D90FE2">
      <w:r>
        <w:t xml:space="preserve">For example, the entrance URL for the AITC SQA server is as follows: </w:t>
      </w:r>
      <w:r w:rsidR="00D90FE2" w:rsidRPr="00D90FE2">
        <w:rPr>
          <w:highlight w:val="yellow"/>
        </w:rPr>
        <w:t>REDACTED</w:t>
      </w:r>
    </w:p>
    <w:p w:rsidR="006300F2" w:rsidRPr="00CE615E" w:rsidRDefault="006300F2" w:rsidP="006300F2">
      <w:pPr>
        <w:pStyle w:val="BodyText"/>
        <w:jc w:val="center"/>
        <w:rPr>
          <w:i/>
        </w:rPr>
      </w:pPr>
    </w:p>
    <w:p w:rsidR="006300F2" w:rsidRDefault="006300F2" w:rsidP="006300F2">
      <w:pPr>
        <w:pStyle w:val="BodyText2"/>
        <w:ind w:left="0"/>
        <w:sectPr w:rsidR="006300F2" w:rsidSect="00DB007D">
          <w:footerReference w:type="even" r:id="rId22"/>
          <w:footerReference w:type="default" r:id="rId23"/>
          <w:pgSz w:w="12240" w:h="15840"/>
          <w:pgMar w:top="1440" w:right="1440" w:bottom="1440" w:left="1440" w:header="720" w:footer="720" w:gutter="0"/>
          <w:pgNumType w:start="1"/>
          <w:cols w:space="720"/>
          <w:docGrid w:linePitch="360"/>
        </w:sectPr>
      </w:pPr>
    </w:p>
    <w:p w:rsidR="006300F2" w:rsidRDefault="006300F2" w:rsidP="006300F2">
      <w:pPr>
        <w:pStyle w:val="Heading1"/>
        <w:numPr>
          <w:ilvl w:val="0"/>
          <w:numId w:val="0"/>
        </w:numPr>
      </w:pPr>
      <w:bookmarkStart w:id="206" w:name="_Toc268789181"/>
      <w:bookmarkStart w:id="207" w:name="_Toc290821757"/>
      <w:bookmarkStart w:id="208" w:name="_Toc389233665"/>
      <w:r>
        <w:lastRenderedPageBreak/>
        <w:t xml:space="preserve">Appendix A: log4j </w:t>
      </w:r>
      <w:r w:rsidRPr="008A7722">
        <w:t>Properties</w:t>
      </w:r>
      <w:bookmarkEnd w:id="206"/>
      <w:bookmarkEnd w:id="207"/>
      <w:bookmarkEnd w:id="208"/>
    </w:p>
    <w:p w:rsidR="006300F2" w:rsidRDefault="006300F2" w:rsidP="006300F2">
      <w:pPr>
        <w:pStyle w:val="BodyText"/>
      </w:pP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w:hAnsi="Courier"/>
          <w:sz w:val="21"/>
          <w:szCs w:val="21"/>
        </w:rPr>
        <w:t xml:space="preserve"> </w:t>
      </w:r>
      <w:r>
        <w:rPr>
          <w:rFonts w:ascii="Courier New" w:hAnsi="Courier New" w:cs="Courier New"/>
          <w:sz w:val="20"/>
          <w:lang w:eastAsia="zh-CN"/>
        </w:rPr>
        <w:t>&lt;?xml version="1.0" encoding="UTF-8" ?&gt;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&lt;!DOCTYPE log4j:configuration SYSTEM "log4j.dtd"&gt; </w:t>
      </w:r>
    </w:p>
    <w:p w:rsidR="006300F2" w:rsidRDefault="006300F2" w:rsidP="006300F2">
      <w:pPr>
        <w:autoSpaceDE w:val="0"/>
        <w:autoSpaceDN w:val="0"/>
        <w:adjustRightInd w:val="0"/>
        <w:spacing w:before="0" w:after="0"/>
        <w:rPr>
          <w:rFonts w:ascii="Courier New" w:hAnsi="Courier New" w:cs="Courier New"/>
          <w:sz w:val="20"/>
          <w:lang w:eastAsia="zh-CN"/>
        </w:rPr>
      </w:pP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&lt;log4j:configuration xmlns:log4j="http://jakarta.apache.org/log4j/"&gt;</w:t>
      </w:r>
    </w:p>
    <w:p w:rsidR="006300F2" w:rsidRDefault="006300F2" w:rsidP="006300F2">
      <w:pPr>
        <w:autoSpaceDE w:val="0"/>
        <w:autoSpaceDN w:val="0"/>
        <w:adjustRightInd w:val="0"/>
        <w:spacing w:before="0" w:after="0"/>
        <w:rPr>
          <w:rFonts w:ascii="Courier New" w:hAnsi="Courier New" w:cs="Courier New"/>
          <w:sz w:val="20"/>
          <w:lang w:eastAsia="zh-CN"/>
        </w:rPr>
      </w:pP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ab/>
        <w:t>&lt;appender name="STDOUT" class="org.apache.log4j.ConsoleAppender"&gt;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ab/>
      </w:r>
      <w:r>
        <w:rPr>
          <w:rFonts w:ascii="Courier New" w:hAnsi="Courier New" w:cs="Courier New"/>
          <w:sz w:val="20"/>
          <w:lang w:eastAsia="zh-CN"/>
        </w:rPr>
        <w:tab/>
        <w:t>&lt;layout class="org.apache.log4j.PatternLayout"&gt;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ab/>
      </w:r>
      <w:r>
        <w:rPr>
          <w:rFonts w:ascii="Courier New" w:hAnsi="Courier New" w:cs="Courier New"/>
          <w:sz w:val="20"/>
          <w:lang w:eastAsia="zh-CN"/>
        </w:rPr>
        <w:tab/>
      </w:r>
      <w:r>
        <w:rPr>
          <w:rFonts w:ascii="Courier New" w:hAnsi="Courier New" w:cs="Courier New"/>
          <w:sz w:val="20"/>
          <w:lang w:eastAsia="zh-CN"/>
        </w:rPr>
        <w:tab/>
        <w:t>&lt;param name="ConversionPattern" value="%d %-5p [%t] %C{2} (%F:%L) - %m%n"/&gt;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ab/>
      </w:r>
      <w:r>
        <w:rPr>
          <w:rFonts w:ascii="Courier New" w:hAnsi="Courier New" w:cs="Courier New"/>
          <w:sz w:val="20"/>
          <w:lang w:eastAsia="zh-CN"/>
        </w:rPr>
        <w:tab/>
        <w:t>&lt;/layout&gt;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ab/>
        <w:t>&lt;/appender&gt;</w:t>
      </w:r>
    </w:p>
    <w:p w:rsidR="006300F2" w:rsidRDefault="006300F2" w:rsidP="006300F2">
      <w:pPr>
        <w:autoSpaceDE w:val="0"/>
        <w:autoSpaceDN w:val="0"/>
        <w:adjustRightInd w:val="0"/>
        <w:spacing w:before="0" w:after="0"/>
        <w:rPr>
          <w:rFonts w:ascii="Courier New" w:hAnsi="Courier New" w:cs="Courier New"/>
          <w:sz w:val="20"/>
          <w:lang w:eastAsia="zh-CN"/>
        </w:rPr>
      </w:pP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ab/>
        <w:t>&lt;appender name="FileAppender" class="org.apache.log4j.RollingFileAppender"&gt;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&lt;param name="File" value="PECSLogs/server.log"/&gt;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&lt;param name="Append" value="false"/&gt;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&lt;param name="MaxBackupIndex" value="10"/&gt;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&lt;layout class="org.apache.log4j.PatternLayout"&gt;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&lt;param name="ConversionPattern" value="%d{dd MMM yyyy hh:mm:ss a} %-5p [%c:%M] %m%n"/&gt;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&lt;/layout&gt;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&lt;/appender&gt;</w:t>
      </w:r>
    </w:p>
    <w:p w:rsidR="006300F2" w:rsidRDefault="006300F2" w:rsidP="006300F2">
      <w:pPr>
        <w:autoSpaceDE w:val="0"/>
        <w:autoSpaceDN w:val="0"/>
        <w:adjustRightInd w:val="0"/>
        <w:spacing w:before="0" w:after="0"/>
        <w:rPr>
          <w:rFonts w:ascii="Courier New" w:hAnsi="Courier New" w:cs="Courier New"/>
          <w:sz w:val="20"/>
          <w:lang w:eastAsia="zh-CN"/>
        </w:rPr>
      </w:pP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&lt;appender name="HibernateAppender" class="org.apache.log4j.RollingFileAppender"&gt;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&lt;param name="File" value="PECSLogs/hibernate.log"/&gt;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&lt;param name="Append" value="false"/&gt;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&lt;param name="MaxBackupIndex" value="10"/&gt;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&lt;layout class="org.apache.log4j.PatternLayout"&gt;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&lt;param name="ConversionPattern" value="%d{dd MMM yyyy hh:mm:ss a} %-5p [%c:%M] %m%n"/&gt;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&lt;/layout&gt;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&lt;/appender&gt;</w:t>
      </w:r>
    </w:p>
    <w:p w:rsidR="006300F2" w:rsidRDefault="006300F2" w:rsidP="006300F2">
      <w:pPr>
        <w:autoSpaceDE w:val="0"/>
        <w:autoSpaceDN w:val="0"/>
        <w:adjustRightInd w:val="0"/>
        <w:spacing w:before="0" w:after="0"/>
        <w:rPr>
          <w:rFonts w:ascii="Courier New" w:hAnsi="Courier New" w:cs="Courier New"/>
          <w:sz w:val="20"/>
          <w:lang w:eastAsia="zh-CN"/>
        </w:rPr>
      </w:pP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&lt;appender name="PepsAppender" class="org.apache.log4j.RollingFileAppender"&gt;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&lt;param name="File" value="PECSLogs/peps.log"/&gt;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&lt;param name="Append" value="false"/&gt;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&lt;param name="MaxBackupIndex" value="10"/&gt;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&lt;layout class="org.apache.log4j.PatternLayout"&gt;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&lt;param name="ConversionPattern" value="%d{dd MMM yyyy hh:mm:ss a} %-5p [%c:%M] %m%n"/&gt;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&lt;/layout&gt;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&lt;/appender&gt;</w:t>
      </w:r>
    </w:p>
    <w:p w:rsidR="006300F2" w:rsidRDefault="006300F2" w:rsidP="006300F2">
      <w:pPr>
        <w:autoSpaceDE w:val="0"/>
        <w:autoSpaceDN w:val="0"/>
        <w:adjustRightInd w:val="0"/>
        <w:spacing w:before="0" w:after="0"/>
        <w:rPr>
          <w:rFonts w:ascii="Courier New" w:hAnsi="Courier New" w:cs="Courier New"/>
          <w:sz w:val="20"/>
          <w:lang w:eastAsia="zh-CN"/>
        </w:rPr>
      </w:pPr>
    </w:p>
    <w:p w:rsidR="006300F2" w:rsidRDefault="006300F2" w:rsidP="006300F2">
      <w:pPr>
        <w:autoSpaceDE w:val="0"/>
        <w:autoSpaceDN w:val="0"/>
        <w:adjustRightInd w:val="0"/>
        <w:spacing w:before="0" w:after="0"/>
        <w:rPr>
          <w:rFonts w:ascii="Courier New" w:hAnsi="Courier New" w:cs="Courier New"/>
          <w:sz w:val="20"/>
          <w:lang w:eastAsia="zh-CN"/>
        </w:rPr>
      </w:pP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&lt;appender name="SpringAppender" class="org.apache.log4j.RollingFileAppender"&gt;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&lt;param name="File" value="PECSLogs/spring.log"/&gt;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&lt;param name="Append" value="false"/&gt;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&lt;param name="MaxBackupIndex" value="10"/&gt;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lastRenderedPageBreak/>
        <w:t xml:space="preserve">        &lt;layout class="org.apache.log4j.PatternLayout"&gt;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&lt;param name="ConversionPattern" value="%d{dd MMM yyyy hh:mm:ss a} %-5p [%c:%M] %m%n"/&gt;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&lt;/layout&gt;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&lt;/appender&gt;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&lt;appender name="StrutsAppender" class="org.apache.log4j.RollingFileAppender"&gt;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&lt;param name="File" value="PECSLogs/struts.log"/&gt;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&lt;param name="Append" value="false"/&gt;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&lt;param name="MaxBackupIndex" value="10"/&gt;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&lt;layout class="org.apache.log4j.PatternLayout"&gt;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&lt;param name="ConversionPattern" value="%d{dd MMM yyyy hh:mm:ss a} %-5p [%c:%M] %m%n"/&gt;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&lt;/layout&gt;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&lt;/appender&gt;</w:t>
      </w:r>
    </w:p>
    <w:p w:rsidR="006300F2" w:rsidRDefault="006300F2" w:rsidP="006300F2">
      <w:pPr>
        <w:autoSpaceDE w:val="0"/>
        <w:autoSpaceDN w:val="0"/>
        <w:adjustRightInd w:val="0"/>
        <w:spacing w:before="0" w:after="0"/>
        <w:rPr>
          <w:rFonts w:ascii="Courier New" w:hAnsi="Courier New" w:cs="Courier New"/>
          <w:sz w:val="20"/>
          <w:lang w:eastAsia="zh-CN"/>
        </w:rPr>
      </w:pP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ab/>
        <w:t xml:space="preserve">&lt;appender name="CT" class="org.apache.log4j.RollingFileAppender"&gt; </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ab/>
      </w:r>
      <w:r>
        <w:rPr>
          <w:rFonts w:ascii="Courier New" w:hAnsi="Courier New" w:cs="Courier New"/>
          <w:sz w:val="20"/>
          <w:lang w:eastAsia="zh-CN"/>
        </w:rPr>
        <w:tab/>
        <w:t>&lt;param name="file" value="PECSLogs/ct_prod.log"/&gt;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ab/>
      </w:r>
      <w:r>
        <w:rPr>
          <w:rFonts w:ascii="Courier New" w:hAnsi="Courier New" w:cs="Courier New"/>
          <w:sz w:val="20"/>
          <w:lang w:eastAsia="zh-CN"/>
        </w:rPr>
        <w:tab/>
      </w:r>
      <w:r>
        <w:rPr>
          <w:rFonts w:ascii="Courier New" w:hAnsi="Courier New" w:cs="Courier New"/>
          <w:sz w:val="20"/>
          <w:lang w:eastAsia="zh-CN"/>
        </w:rPr>
        <w:tab/>
        <w:t>&lt;param name="MaxFileSize" value="10000KB"/&gt;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ab/>
      </w:r>
      <w:r>
        <w:rPr>
          <w:rFonts w:ascii="Courier New" w:hAnsi="Courier New" w:cs="Courier New"/>
          <w:sz w:val="20"/>
          <w:lang w:eastAsia="zh-CN"/>
        </w:rPr>
        <w:tab/>
      </w:r>
      <w:r>
        <w:rPr>
          <w:rFonts w:ascii="Courier New" w:hAnsi="Courier New" w:cs="Courier New"/>
          <w:sz w:val="20"/>
          <w:lang w:eastAsia="zh-CN"/>
        </w:rPr>
        <w:tab/>
        <w:t>&lt;param name="MaxBackupIndex" value="10"/&gt;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ab/>
      </w:r>
      <w:r>
        <w:rPr>
          <w:rFonts w:ascii="Courier New" w:hAnsi="Courier New" w:cs="Courier New"/>
          <w:sz w:val="20"/>
          <w:lang w:eastAsia="zh-CN"/>
        </w:rPr>
        <w:tab/>
        <w:t xml:space="preserve">&lt;layout class="org.apache.log4j.PatternLayout"&gt; </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ab/>
      </w:r>
      <w:r>
        <w:rPr>
          <w:rFonts w:ascii="Courier New" w:hAnsi="Courier New" w:cs="Courier New"/>
          <w:sz w:val="20"/>
          <w:lang w:eastAsia="zh-CN"/>
        </w:rPr>
        <w:tab/>
        <w:t xml:space="preserve">  &lt;param name="ConversionPattern" value="%d %5p %l - %m%n"/&gt; </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ab/>
      </w:r>
      <w:r>
        <w:rPr>
          <w:rFonts w:ascii="Courier New" w:hAnsi="Courier New" w:cs="Courier New"/>
          <w:sz w:val="20"/>
          <w:lang w:eastAsia="zh-CN"/>
        </w:rPr>
        <w:tab/>
        <w:t xml:space="preserve">&lt;/layout&gt; </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ab/>
        <w:t>&lt;/appender&gt;</w:t>
      </w:r>
    </w:p>
    <w:p w:rsidR="006300F2" w:rsidRDefault="006300F2" w:rsidP="006300F2">
      <w:pPr>
        <w:autoSpaceDE w:val="0"/>
        <w:autoSpaceDN w:val="0"/>
        <w:adjustRightInd w:val="0"/>
        <w:spacing w:before="0" w:after="0"/>
        <w:rPr>
          <w:rFonts w:ascii="Courier New" w:hAnsi="Courier New" w:cs="Courier New"/>
          <w:sz w:val="20"/>
          <w:lang w:eastAsia="zh-CN"/>
        </w:rPr>
      </w:pP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ab/>
        <w:t xml:space="preserve">&lt;appender name="PECS" class="org.apache.log4j.RollingFileAppender"&gt; </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ab/>
      </w:r>
      <w:r>
        <w:rPr>
          <w:rFonts w:ascii="Courier New" w:hAnsi="Courier New" w:cs="Courier New"/>
          <w:sz w:val="20"/>
          <w:lang w:eastAsia="zh-CN"/>
        </w:rPr>
        <w:tab/>
        <w:t>&lt;param name="file" value="PECSLogs/pecs_prod.log"/&gt;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ab/>
      </w:r>
      <w:r>
        <w:rPr>
          <w:rFonts w:ascii="Courier New" w:hAnsi="Courier New" w:cs="Courier New"/>
          <w:sz w:val="20"/>
          <w:lang w:eastAsia="zh-CN"/>
        </w:rPr>
        <w:tab/>
      </w:r>
      <w:r>
        <w:rPr>
          <w:rFonts w:ascii="Courier New" w:hAnsi="Courier New" w:cs="Courier New"/>
          <w:sz w:val="20"/>
          <w:lang w:eastAsia="zh-CN"/>
        </w:rPr>
        <w:tab/>
        <w:t>&lt;param name="MaxFileSize" value="10000KB"/&gt;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ab/>
      </w:r>
      <w:r>
        <w:rPr>
          <w:rFonts w:ascii="Courier New" w:hAnsi="Courier New" w:cs="Courier New"/>
          <w:sz w:val="20"/>
          <w:lang w:eastAsia="zh-CN"/>
        </w:rPr>
        <w:tab/>
      </w:r>
      <w:r>
        <w:rPr>
          <w:rFonts w:ascii="Courier New" w:hAnsi="Courier New" w:cs="Courier New"/>
          <w:sz w:val="20"/>
          <w:lang w:eastAsia="zh-CN"/>
        </w:rPr>
        <w:tab/>
        <w:t>&lt;param name="MaxBackupIndex" value="10"/&gt;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ab/>
      </w:r>
      <w:r>
        <w:rPr>
          <w:rFonts w:ascii="Courier New" w:hAnsi="Courier New" w:cs="Courier New"/>
          <w:sz w:val="20"/>
          <w:lang w:eastAsia="zh-CN"/>
        </w:rPr>
        <w:tab/>
        <w:t xml:space="preserve">&lt;layout class="org.apache.log4j.PatternLayout"&gt; </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ab/>
      </w:r>
      <w:r>
        <w:rPr>
          <w:rFonts w:ascii="Courier New" w:hAnsi="Courier New" w:cs="Courier New"/>
          <w:sz w:val="20"/>
          <w:lang w:eastAsia="zh-CN"/>
        </w:rPr>
        <w:tab/>
        <w:t xml:space="preserve">  &lt;param name="ConversionPattern" value="%d %5p %l - %m%n"/&gt; </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ab/>
      </w:r>
      <w:r>
        <w:rPr>
          <w:rFonts w:ascii="Courier New" w:hAnsi="Courier New" w:cs="Courier New"/>
          <w:sz w:val="20"/>
          <w:lang w:eastAsia="zh-CN"/>
        </w:rPr>
        <w:tab/>
        <w:t xml:space="preserve">&lt;/layout&gt; </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ab/>
        <w:t>&lt;/appender&gt;</w:t>
      </w:r>
    </w:p>
    <w:p w:rsidR="006300F2" w:rsidRDefault="006300F2" w:rsidP="006300F2">
      <w:pPr>
        <w:autoSpaceDE w:val="0"/>
        <w:autoSpaceDN w:val="0"/>
        <w:adjustRightInd w:val="0"/>
        <w:spacing w:before="0" w:after="0"/>
        <w:rPr>
          <w:rFonts w:ascii="Courier New" w:hAnsi="Courier New" w:cs="Courier New"/>
          <w:sz w:val="20"/>
          <w:lang w:eastAsia="zh-CN"/>
        </w:rPr>
      </w:pP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ab/>
        <w:t>&lt;logger name="</w:t>
      </w:r>
      <w:r w:rsidR="00D90FE2" w:rsidRPr="00D90FE2">
        <w:rPr>
          <w:rFonts w:ascii="Courier New" w:hAnsi="Courier New" w:cs="Courier New"/>
          <w:sz w:val="20"/>
          <w:highlight w:val="yellow"/>
          <w:lang w:eastAsia="zh-CN"/>
        </w:rPr>
        <w:t>REDACTED</w:t>
      </w:r>
      <w:r>
        <w:rPr>
          <w:rFonts w:ascii="Courier New" w:hAnsi="Courier New" w:cs="Courier New"/>
          <w:sz w:val="20"/>
          <w:lang w:eastAsia="zh-CN"/>
        </w:rPr>
        <w:t>pharmacy.ct" additivity="false"&gt;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w:t>
      </w:r>
      <w:r>
        <w:rPr>
          <w:rFonts w:ascii="Courier New" w:hAnsi="Courier New" w:cs="Courier New"/>
          <w:sz w:val="20"/>
          <w:lang w:eastAsia="zh-CN"/>
        </w:rPr>
        <w:tab/>
        <w:t xml:space="preserve">  &lt;level value="debug"/&gt;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w:t>
      </w:r>
      <w:r>
        <w:rPr>
          <w:rFonts w:ascii="Courier New" w:hAnsi="Courier New" w:cs="Courier New"/>
          <w:sz w:val="20"/>
          <w:lang w:eastAsia="zh-CN"/>
        </w:rPr>
        <w:tab/>
        <w:t xml:space="preserve">  &lt;appender-ref ref="CT" /&gt;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w:t>
      </w:r>
      <w:r>
        <w:rPr>
          <w:rFonts w:ascii="Courier New" w:hAnsi="Courier New" w:cs="Courier New"/>
          <w:sz w:val="20"/>
          <w:lang w:eastAsia="zh-CN"/>
        </w:rPr>
        <w:tab/>
        <w:t>&lt;/logger&gt;</w:t>
      </w:r>
    </w:p>
    <w:p w:rsidR="006300F2" w:rsidRDefault="006300F2" w:rsidP="006300F2">
      <w:pPr>
        <w:autoSpaceDE w:val="0"/>
        <w:autoSpaceDN w:val="0"/>
        <w:adjustRightInd w:val="0"/>
        <w:spacing w:before="0" w:after="0"/>
        <w:rPr>
          <w:rFonts w:ascii="Courier New" w:hAnsi="Courier New" w:cs="Courier New"/>
          <w:sz w:val="20"/>
          <w:lang w:eastAsia="zh-CN"/>
        </w:rPr>
      </w:pP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w:t>
      </w:r>
      <w:r>
        <w:rPr>
          <w:rFonts w:ascii="Courier New" w:hAnsi="Courier New" w:cs="Courier New"/>
          <w:sz w:val="20"/>
          <w:lang w:eastAsia="zh-CN"/>
        </w:rPr>
        <w:tab/>
        <w:t>&lt;logger name="</w:t>
      </w:r>
      <w:r w:rsidR="00D90FE2" w:rsidRPr="00D90FE2">
        <w:rPr>
          <w:rFonts w:ascii="Courier New" w:hAnsi="Courier New" w:cs="Courier New"/>
          <w:sz w:val="20"/>
          <w:highlight w:val="yellow"/>
          <w:lang w:eastAsia="zh-CN"/>
        </w:rPr>
        <w:t>REDACTED</w:t>
      </w:r>
      <w:r>
        <w:rPr>
          <w:rFonts w:ascii="Courier New" w:hAnsi="Courier New" w:cs="Courier New"/>
          <w:sz w:val="20"/>
          <w:lang w:eastAsia="zh-CN"/>
        </w:rPr>
        <w:t>pharmacy.pecs" additivity="false"&gt;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w:t>
      </w:r>
      <w:r>
        <w:rPr>
          <w:rFonts w:ascii="Courier New" w:hAnsi="Courier New" w:cs="Courier New"/>
          <w:sz w:val="20"/>
          <w:lang w:eastAsia="zh-CN"/>
        </w:rPr>
        <w:tab/>
        <w:t xml:space="preserve"> &lt;level value="debug"/&gt;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w:t>
      </w:r>
      <w:r>
        <w:rPr>
          <w:rFonts w:ascii="Courier New" w:hAnsi="Courier New" w:cs="Courier New"/>
          <w:sz w:val="20"/>
          <w:lang w:eastAsia="zh-CN"/>
        </w:rPr>
        <w:tab/>
        <w:t xml:space="preserve"> &lt;appender-ref ref="PECS" /&gt;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w:t>
      </w:r>
      <w:r>
        <w:rPr>
          <w:rFonts w:ascii="Courier New" w:hAnsi="Courier New" w:cs="Courier New"/>
          <w:sz w:val="20"/>
          <w:lang w:eastAsia="zh-CN"/>
        </w:rPr>
        <w:tab/>
        <w:t>&lt;/logger&gt;</w:t>
      </w:r>
    </w:p>
    <w:p w:rsidR="006300F2" w:rsidRDefault="006300F2" w:rsidP="006300F2">
      <w:pPr>
        <w:autoSpaceDE w:val="0"/>
        <w:autoSpaceDN w:val="0"/>
        <w:adjustRightInd w:val="0"/>
        <w:spacing w:before="0" w:after="0"/>
        <w:rPr>
          <w:rFonts w:ascii="Courier New" w:hAnsi="Courier New" w:cs="Courier New"/>
          <w:sz w:val="20"/>
          <w:lang w:eastAsia="zh-CN"/>
        </w:rPr>
      </w:pP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w:t>
      </w:r>
      <w:r>
        <w:rPr>
          <w:rFonts w:ascii="Courier New" w:hAnsi="Courier New" w:cs="Courier New"/>
          <w:sz w:val="20"/>
          <w:lang w:eastAsia="zh-CN"/>
        </w:rPr>
        <w:tab/>
        <w:t>&lt;logger name="</w:t>
      </w:r>
      <w:r w:rsidR="00D90FE2" w:rsidRPr="00D90FE2">
        <w:rPr>
          <w:rFonts w:ascii="Courier New" w:hAnsi="Courier New" w:cs="Courier New"/>
          <w:sz w:val="20"/>
          <w:highlight w:val="yellow"/>
          <w:lang w:eastAsia="zh-CN"/>
        </w:rPr>
        <w:t>REDACTED</w:t>
      </w:r>
      <w:r>
        <w:rPr>
          <w:rFonts w:ascii="Courier New" w:hAnsi="Courier New" w:cs="Courier New"/>
          <w:sz w:val="20"/>
          <w:lang w:eastAsia="zh-CN"/>
        </w:rPr>
        <w:t>pharmacy.ct.web" additivity="false"&gt;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w:t>
      </w:r>
      <w:r>
        <w:rPr>
          <w:rFonts w:ascii="Courier New" w:hAnsi="Courier New" w:cs="Courier New"/>
          <w:sz w:val="20"/>
          <w:lang w:eastAsia="zh-CN"/>
        </w:rPr>
        <w:tab/>
        <w:t xml:space="preserve"> &lt;level value="debug"/&gt;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w:t>
      </w:r>
      <w:r>
        <w:rPr>
          <w:rFonts w:ascii="Courier New" w:hAnsi="Courier New" w:cs="Courier New"/>
          <w:sz w:val="20"/>
          <w:lang w:eastAsia="zh-CN"/>
        </w:rPr>
        <w:tab/>
        <w:t xml:space="preserve"> &lt;appender-ref ref="CT" /&gt;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w:t>
      </w:r>
      <w:r>
        <w:rPr>
          <w:rFonts w:ascii="Courier New" w:hAnsi="Courier New" w:cs="Courier New"/>
          <w:sz w:val="20"/>
          <w:lang w:eastAsia="zh-CN"/>
        </w:rPr>
        <w:tab/>
        <w:t xml:space="preserve">&lt;/logger&gt; </w:t>
      </w:r>
    </w:p>
    <w:p w:rsidR="006300F2" w:rsidRDefault="006300F2" w:rsidP="006300F2">
      <w:pPr>
        <w:autoSpaceDE w:val="0"/>
        <w:autoSpaceDN w:val="0"/>
        <w:adjustRightInd w:val="0"/>
        <w:spacing w:before="0" w:after="0"/>
        <w:rPr>
          <w:rFonts w:ascii="Courier New" w:hAnsi="Courier New" w:cs="Courier New"/>
          <w:sz w:val="20"/>
          <w:lang w:eastAsia="zh-CN"/>
        </w:rPr>
      </w:pPr>
    </w:p>
    <w:p w:rsidR="006300F2" w:rsidRDefault="006300F2" w:rsidP="006300F2">
      <w:pPr>
        <w:autoSpaceDE w:val="0"/>
        <w:autoSpaceDN w:val="0"/>
        <w:adjustRightInd w:val="0"/>
        <w:spacing w:before="0" w:after="0"/>
        <w:rPr>
          <w:rFonts w:ascii="Courier New" w:hAnsi="Courier New" w:cs="Courier New"/>
          <w:sz w:val="20"/>
          <w:lang w:eastAsia="zh-CN"/>
        </w:rPr>
      </w:pP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 INFO-level logger: turn on to record timing audit information --&gt;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ab/>
        <w:t>&lt;logger name="</w:t>
      </w:r>
      <w:r w:rsidR="00D90FE2" w:rsidRPr="00D90FE2">
        <w:rPr>
          <w:rFonts w:ascii="Courier New" w:hAnsi="Courier New" w:cs="Courier New"/>
          <w:sz w:val="20"/>
          <w:highlight w:val="yellow"/>
          <w:lang w:eastAsia="zh-CN"/>
        </w:rPr>
        <w:t>REDACTED</w:t>
      </w:r>
      <w:r>
        <w:rPr>
          <w:rFonts w:ascii="Courier New" w:hAnsi="Courier New" w:cs="Courier New"/>
          <w:sz w:val="20"/>
          <w:lang w:eastAsia="zh-CN"/>
        </w:rPr>
        <w:t>monitor.time.AuditTimer" additivity="false" &gt;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ab/>
      </w:r>
      <w:r>
        <w:rPr>
          <w:rFonts w:ascii="Courier New" w:hAnsi="Courier New" w:cs="Courier New"/>
          <w:sz w:val="20"/>
          <w:lang w:eastAsia="zh-CN"/>
        </w:rPr>
        <w:tab/>
      </w:r>
      <w:r>
        <w:rPr>
          <w:rFonts w:ascii="Courier New" w:hAnsi="Courier New" w:cs="Courier New"/>
          <w:sz w:val="20"/>
          <w:lang w:eastAsia="zh-CN"/>
        </w:rPr>
        <w:tab/>
        <w:t>&lt;level value="info" /&gt;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ab/>
      </w:r>
      <w:r>
        <w:rPr>
          <w:rFonts w:ascii="Courier New" w:hAnsi="Courier New" w:cs="Courier New"/>
          <w:sz w:val="20"/>
          <w:lang w:eastAsia="zh-CN"/>
        </w:rPr>
        <w:tab/>
      </w:r>
      <w:r>
        <w:rPr>
          <w:rFonts w:ascii="Courier New" w:hAnsi="Courier New" w:cs="Courier New"/>
          <w:sz w:val="20"/>
          <w:lang w:eastAsia="zh-CN"/>
        </w:rPr>
        <w:tab/>
        <w:t>&lt;appender-ref ref="FileAppender"/&gt;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ab/>
        <w:t xml:space="preserve">&lt;/logger&gt; </w:t>
      </w:r>
    </w:p>
    <w:p w:rsidR="006300F2" w:rsidRDefault="006300F2" w:rsidP="006300F2">
      <w:pPr>
        <w:autoSpaceDE w:val="0"/>
        <w:autoSpaceDN w:val="0"/>
        <w:adjustRightInd w:val="0"/>
        <w:spacing w:before="0" w:after="0"/>
        <w:rPr>
          <w:rFonts w:ascii="Courier New" w:hAnsi="Courier New" w:cs="Courier New"/>
          <w:sz w:val="20"/>
          <w:lang w:eastAsia="zh-CN"/>
        </w:rPr>
      </w:pP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ab/>
        <w:t>&lt;logger name="org.apache.beehive.netui.pageflow.internal.AdapterManager" additivity="false" &gt;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ab/>
      </w:r>
      <w:r>
        <w:rPr>
          <w:rFonts w:ascii="Courier New" w:hAnsi="Courier New" w:cs="Courier New"/>
          <w:sz w:val="20"/>
          <w:lang w:eastAsia="zh-CN"/>
        </w:rPr>
        <w:tab/>
      </w:r>
      <w:r>
        <w:rPr>
          <w:rFonts w:ascii="Courier New" w:hAnsi="Courier New" w:cs="Courier New"/>
          <w:sz w:val="20"/>
          <w:lang w:eastAsia="zh-CN"/>
        </w:rPr>
        <w:tab/>
        <w:t>&lt;level value="warn" /&gt;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ab/>
      </w:r>
      <w:r>
        <w:rPr>
          <w:rFonts w:ascii="Courier New" w:hAnsi="Courier New" w:cs="Courier New"/>
          <w:sz w:val="20"/>
          <w:lang w:eastAsia="zh-CN"/>
        </w:rPr>
        <w:tab/>
      </w:r>
      <w:r>
        <w:rPr>
          <w:rFonts w:ascii="Courier New" w:hAnsi="Courier New" w:cs="Courier New"/>
          <w:sz w:val="20"/>
          <w:lang w:eastAsia="zh-CN"/>
        </w:rPr>
        <w:tab/>
        <w:t>&lt;appender-ref ref="FileAppender"/&gt;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ab/>
        <w:t>&lt;/logger&gt;</w:t>
      </w:r>
    </w:p>
    <w:p w:rsidR="006300F2" w:rsidRDefault="006300F2" w:rsidP="006300F2">
      <w:pPr>
        <w:autoSpaceDE w:val="0"/>
        <w:autoSpaceDN w:val="0"/>
        <w:adjustRightInd w:val="0"/>
        <w:spacing w:before="0" w:after="0"/>
        <w:rPr>
          <w:rFonts w:ascii="Courier New" w:hAnsi="Courier New" w:cs="Courier New"/>
          <w:sz w:val="20"/>
          <w:lang w:eastAsia="zh-CN"/>
        </w:rPr>
      </w:pP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&lt;logger name="org.apache.log4j"&gt;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&lt;level value="info" /&gt;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&lt;/logger&gt;</w:t>
      </w:r>
    </w:p>
    <w:p w:rsidR="006300F2" w:rsidRDefault="006300F2" w:rsidP="006300F2">
      <w:pPr>
        <w:autoSpaceDE w:val="0"/>
        <w:autoSpaceDN w:val="0"/>
        <w:adjustRightInd w:val="0"/>
        <w:spacing w:before="0" w:after="0"/>
        <w:rPr>
          <w:rFonts w:ascii="Courier New" w:hAnsi="Courier New" w:cs="Courier New"/>
          <w:sz w:val="20"/>
          <w:lang w:eastAsia="zh-CN"/>
        </w:rPr>
      </w:pP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&lt;logger name="org.hibernate" additivity="false"&gt;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&lt;level value="info" /&gt;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&lt;appender-ref ref="HibernateAppender"/&gt;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&lt;/logger&gt;</w:t>
      </w:r>
    </w:p>
    <w:p w:rsidR="006300F2" w:rsidRDefault="006300F2" w:rsidP="006300F2">
      <w:pPr>
        <w:autoSpaceDE w:val="0"/>
        <w:autoSpaceDN w:val="0"/>
        <w:adjustRightInd w:val="0"/>
        <w:spacing w:before="0" w:after="0"/>
        <w:rPr>
          <w:rFonts w:ascii="Courier New" w:hAnsi="Courier New" w:cs="Courier New"/>
          <w:sz w:val="20"/>
          <w:lang w:eastAsia="zh-CN"/>
        </w:rPr>
      </w:pP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&lt;logger name="org.hibernate.type" additivity="false"&gt;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&lt;level value="warn" /&gt;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&lt;appender-ref ref="HibernateAppender"/&gt;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&lt;/logger&gt;</w:t>
      </w:r>
    </w:p>
    <w:p w:rsidR="006300F2" w:rsidRDefault="006300F2" w:rsidP="006300F2">
      <w:pPr>
        <w:autoSpaceDE w:val="0"/>
        <w:autoSpaceDN w:val="0"/>
        <w:adjustRightInd w:val="0"/>
        <w:spacing w:before="0" w:after="0"/>
        <w:rPr>
          <w:rFonts w:ascii="Courier New" w:hAnsi="Courier New" w:cs="Courier New"/>
          <w:sz w:val="20"/>
          <w:lang w:eastAsia="zh-CN"/>
        </w:rPr>
      </w:pP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&lt;logger name="org.hibernate.loader" additivity="false"&gt;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&lt;level value="warn" /&gt;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&lt;appender-ref ref="HibernateAppender"/&gt;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&lt;/logger&gt;</w:t>
      </w:r>
    </w:p>
    <w:p w:rsidR="006300F2" w:rsidRDefault="006300F2" w:rsidP="006300F2">
      <w:pPr>
        <w:autoSpaceDE w:val="0"/>
        <w:autoSpaceDN w:val="0"/>
        <w:adjustRightInd w:val="0"/>
        <w:spacing w:before="0" w:after="0"/>
        <w:rPr>
          <w:rFonts w:ascii="Courier New" w:hAnsi="Courier New" w:cs="Courier New"/>
          <w:sz w:val="20"/>
          <w:lang w:eastAsia="zh-CN"/>
        </w:rPr>
      </w:pP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&lt;logger name="org.hibernate.impl" additivity="false"&gt;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&lt;level value="warn" /&gt;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&lt;appender-ref ref="HibernateAppender"/&gt;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&lt;/logger&gt;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&lt;logger name="org.springframework" additivity="false"&gt;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&lt;level value="error" /&gt;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&lt;appender-ref ref="SpringAppender"/&gt;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&lt;/logger&gt;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&lt;logger name="org.apache.struts2" additivity="false"&gt;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&lt;level value="error" /&gt;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&lt;appender-ref ref="StrutsAppender" /&gt;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&lt;/logger&gt;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&lt;logger name="com.opensymphony.xwork2" additivity="false"&gt;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&lt;level value="error" /&gt;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&lt;appender-ref ref="StrutsAppender" /&gt;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&lt;/logger&gt;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&lt;logger name="org.apache.commons.digester" additivity="false"&gt;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&lt;level value="error" /&gt;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&lt;appender-ref ref="StrutsAppender" /&gt;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&lt;/logger&gt;</w:t>
      </w:r>
    </w:p>
    <w:p w:rsidR="006300F2" w:rsidRDefault="006300F2" w:rsidP="006300F2">
      <w:pPr>
        <w:autoSpaceDE w:val="0"/>
        <w:autoSpaceDN w:val="0"/>
        <w:adjustRightInd w:val="0"/>
        <w:spacing w:before="0" w:after="0"/>
        <w:rPr>
          <w:rFonts w:ascii="Courier New" w:hAnsi="Courier New" w:cs="Courier New"/>
          <w:sz w:val="20"/>
          <w:lang w:eastAsia="zh-CN"/>
        </w:rPr>
      </w:pP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&lt;logger name="freemarker.cache" additivity="false"&gt;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&lt;level value="error" /&gt;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&lt;appender-ref ref="StrutsAppender" /&gt;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&lt;/logger&gt;</w:t>
      </w:r>
    </w:p>
    <w:p w:rsidR="006300F2" w:rsidRDefault="006300F2" w:rsidP="006300F2">
      <w:pPr>
        <w:autoSpaceDE w:val="0"/>
        <w:autoSpaceDN w:val="0"/>
        <w:adjustRightInd w:val="0"/>
        <w:spacing w:before="0" w:after="0"/>
        <w:rPr>
          <w:rFonts w:ascii="Courier New" w:hAnsi="Courier New" w:cs="Courier New"/>
          <w:sz w:val="20"/>
          <w:lang w:eastAsia="zh-CN"/>
        </w:rPr>
      </w:pP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lastRenderedPageBreak/>
        <w:t xml:space="preserve">    &lt;logger name="org.apache.tiles" additivity="false"&gt;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&lt;level value="error" /&gt;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&lt;appender-ref ref="StrutsAppender" /&gt;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&lt;/logger&gt;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&lt;logger name="net.sf.navigator" additivity="false"&gt;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&lt;level value="error" /&gt;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&lt;appender-ref ref="StrutsAppender" /&gt;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&lt;/logger&gt;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&lt;logger name="org.displaytag" additivity="false"&gt;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&lt;level value="error" /&gt;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&lt;appender-ref ref="StrutsAppender" /&gt;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&lt;/logger&gt;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&lt;logger name="org.apache.commons"&gt;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&lt;level value="warn" /&gt;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&lt;/logger&gt;</w:t>
      </w:r>
    </w:p>
    <w:p w:rsidR="006300F2" w:rsidRDefault="006300F2" w:rsidP="006300F2">
      <w:pPr>
        <w:autoSpaceDE w:val="0"/>
        <w:autoSpaceDN w:val="0"/>
        <w:adjustRightInd w:val="0"/>
        <w:spacing w:before="0" w:after="0"/>
        <w:rPr>
          <w:rFonts w:ascii="Courier New" w:hAnsi="Courier New" w:cs="Courier New"/>
          <w:sz w:val="20"/>
          <w:lang w:eastAsia="zh-CN"/>
        </w:rPr>
      </w:pP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&lt;logger name="</w:t>
      </w:r>
      <w:r w:rsidR="00D90FE2" w:rsidRPr="00D90FE2">
        <w:rPr>
          <w:rFonts w:ascii="Courier New" w:hAnsi="Courier New" w:cs="Courier New"/>
          <w:sz w:val="20"/>
          <w:highlight w:val="yellow"/>
          <w:lang w:eastAsia="zh-CN"/>
        </w:rPr>
        <w:t>REDACTED</w:t>
      </w:r>
      <w:r>
        <w:rPr>
          <w:rFonts w:ascii="Courier New" w:hAnsi="Courier New" w:cs="Courier New"/>
          <w:sz w:val="20"/>
          <w:lang w:eastAsia="zh-CN"/>
        </w:rPr>
        <w:t>pharmacy.peps" additivity="false"&gt;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&lt;level value="error" /&gt;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&lt;appender-ref ref="PepsAppender"/&gt;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&lt;/logger&gt;</w:t>
      </w:r>
    </w:p>
    <w:p w:rsidR="006300F2" w:rsidRDefault="006300F2" w:rsidP="006300F2">
      <w:pPr>
        <w:autoSpaceDE w:val="0"/>
        <w:autoSpaceDN w:val="0"/>
        <w:adjustRightInd w:val="0"/>
        <w:spacing w:before="0" w:after="0"/>
        <w:rPr>
          <w:rFonts w:ascii="Courier New" w:hAnsi="Courier New" w:cs="Courier New"/>
          <w:sz w:val="20"/>
          <w:lang w:eastAsia="zh-CN"/>
        </w:rPr>
      </w:pP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&lt;root&gt;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&lt;priority value="info" /&gt;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&lt;appender-ref ref="FileAppender"/&gt;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&lt;appender-ref ref="HibernateAppender"/&gt;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&lt;appender-ref ref="SpringAppender"/&gt;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&lt;appender-ref ref="StrutsAppender"/&gt;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&lt;appender-ref ref="STDOUT"/&gt;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&lt;appender-ref ref="CT"/&gt;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&lt;appender-ref ref="PECS"/&gt;</w:t>
      </w: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 xml:space="preserve">    &lt;/root&gt;</w:t>
      </w:r>
    </w:p>
    <w:p w:rsidR="006300F2" w:rsidRDefault="006300F2" w:rsidP="006300F2">
      <w:pPr>
        <w:autoSpaceDE w:val="0"/>
        <w:autoSpaceDN w:val="0"/>
        <w:adjustRightInd w:val="0"/>
        <w:spacing w:before="0" w:after="0"/>
        <w:rPr>
          <w:rFonts w:ascii="Courier New" w:hAnsi="Courier New" w:cs="Courier New"/>
          <w:sz w:val="20"/>
          <w:lang w:eastAsia="zh-CN"/>
        </w:rPr>
      </w:pPr>
    </w:p>
    <w:p w:rsidR="006300F2" w:rsidRDefault="006300F2" w:rsidP="006300F2">
      <w:pPr>
        <w:autoSpaceDE w:val="0"/>
        <w:autoSpaceDN w:val="0"/>
        <w:adjustRightInd w:val="0"/>
        <w:spacing w:before="0" w:after="0"/>
        <w:rPr>
          <w:rFonts w:ascii="Courier New" w:hAnsi="Courier New" w:cs="Courier New"/>
          <w:sz w:val="20"/>
          <w:lang w:eastAsia="zh-CN"/>
        </w:rPr>
      </w:pPr>
      <w:r>
        <w:rPr>
          <w:rFonts w:ascii="Courier New" w:hAnsi="Courier New" w:cs="Courier New"/>
          <w:sz w:val="20"/>
          <w:lang w:eastAsia="zh-CN"/>
        </w:rPr>
        <w:t>&lt;/log4j:configuration&gt;</w:t>
      </w:r>
    </w:p>
    <w:p w:rsidR="006300F2" w:rsidRDefault="006300F2" w:rsidP="006300F2">
      <w:pPr>
        <w:autoSpaceDE w:val="0"/>
        <w:autoSpaceDN w:val="0"/>
        <w:adjustRightInd w:val="0"/>
        <w:spacing w:before="0" w:after="0"/>
        <w:rPr>
          <w:rFonts w:ascii="Courier New" w:hAnsi="Courier New" w:cs="Courier New"/>
          <w:sz w:val="20"/>
          <w:lang w:eastAsia="zh-CN"/>
        </w:rPr>
      </w:pPr>
    </w:p>
    <w:p w:rsidR="006300F2" w:rsidRPr="00D566D4" w:rsidRDefault="006300F2" w:rsidP="006300F2">
      <w:pPr>
        <w:pStyle w:val="BodyText"/>
        <w:spacing w:after="0"/>
        <w:rPr>
          <w:sz w:val="21"/>
          <w:szCs w:val="21"/>
        </w:rPr>
      </w:pPr>
    </w:p>
    <w:p w:rsidR="006300F2" w:rsidRDefault="006300F2" w:rsidP="006300F2">
      <w:pPr>
        <w:pStyle w:val="BodyText2"/>
      </w:pPr>
    </w:p>
    <w:p w:rsidR="006300F2" w:rsidRPr="00CE615E" w:rsidRDefault="006300F2" w:rsidP="006300F2">
      <w:pPr>
        <w:pStyle w:val="BodyText"/>
        <w:jc w:val="center"/>
        <w:rPr>
          <w:i/>
        </w:rPr>
      </w:pPr>
      <w:r>
        <w:br w:type="page"/>
      </w:r>
    </w:p>
    <w:p w:rsidR="006300F2" w:rsidRDefault="006300F2" w:rsidP="006300F2">
      <w:pPr>
        <w:pStyle w:val="BodyText2"/>
        <w:ind w:left="0"/>
        <w:sectPr w:rsidR="006300F2" w:rsidSect="00E543B8">
          <w:footerReference w:type="even" r:id="rId24"/>
          <w:footerReference w:type="default" r:id="rId25"/>
          <w:pgSz w:w="12240" w:h="15840"/>
          <w:pgMar w:top="1440" w:right="1440" w:bottom="1440" w:left="1440" w:header="720" w:footer="720" w:gutter="0"/>
          <w:pgNumType w:start="1"/>
          <w:cols w:space="720"/>
          <w:docGrid w:linePitch="360"/>
        </w:sectPr>
      </w:pPr>
    </w:p>
    <w:p w:rsidR="006300F2" w:rsidRDefault="006300F2" w:rsidP="006300F2">
      <w:pPr>
        <w:pStyle w:val="Heading1"/>
        <w:numPr>
          <w:ilvl w:val="0"/>
          <w:numId w:val="0"/>
        </w:numPr>
      </w:pPr>
      <w:bookmarkStart w:id="209" w:name="_Toc268789182"/>
      <w:bookmarkStart w:id="210" w:name="_Toc290821758"/>
      <w:bookmarkStart w:id="211" w:name="_Toc389233666"/>
      <w:r>
        <w:lastRenderedPageBreak/>
        <w:t xml:space="preserve">Appendix B: </w:t>
      </w:r>
      <w:r w:rsidRPr="008A7722">
        <w:t>Custom</w:t>
      </w:r>
      <w:r>
        <w:t xml:space="preserve"> Update File Installation</w:t>
      </w:r>
      <w:bookmarkEnd w:id="209"/>
      <w:bookmarkEnd w:id="210"/>
      <w:bookmarkEnd w:id="211"/>
    </w:p>
    <w:p w:rsidR="006300F2" w:rsidRDefault="006300F2" w:rsidP="006300F2">
      <w:pPr>
        <w:pStyle w:val="Heading2"/>
        <w:numPr>
          <w:ilvl w:val="0"/>
          <w:numId w:val="0"/>
        </w:numPr>
        <w:tabs>
          <w:tab w:val="left" w:pos="1080"/>
        </w:tabs>
      </w:pPr>
      <w:bookmarkStart w:id="212" w:name="_Toc268789183"/>
      <w:bookmarkStart w:id="213" w:name="_Toc290821759"/>
      <w:bookmarkStart w:id="214" w:name="_Toc389233667"/>
      <w:r>
        <w:t>B.1</w:t>
      </w:r>
      <w:r>
        <w:tab/>
        <w:t>Introduction</w:t>
      </w:r>
      <w:bookmarkEnd w:id="212"/>
      <w:bookmarkEnd w:id="213"/>
      <w:bookmarkEnd w:id="214"/>
    </w:p>
    <w:p w:rsidR="006300F2" w:rsidRDefault="006300F2" w:rsidP="006300F2">
      <w:pPr>
        <w:pStyle w:val="BodyText"/>
      </w:pPr>
      <w:r>
        <w:t xml:space="preserve">This appendix describes the process to load the </w:t>
      </w:r>
      <w:r w:rsidR="00026386">
        <w:t xml:space="preserve">FDB-DIF </w:t>
      </w:r>
      <w:r>
        <w:t xml:space="preserve">and PECS update files into an existing </w:t>
      </w:r>
      <w:r w:rsidR="00026386">
        <w:t xml:space="preserve">FDB-DIF </w:t>
      </w:r>
      <w:r>
        <w:t xml:space="preserve">Oracle database using the FDB Updater Tool. The </w:t>
      </w:r>
      <w:r w:rsidR="00026386">
        <w:t xml:space="preserve">FDB-DIF </w:t>
      </w:r>
      <w:r>
        <w:t>update file is received on a schedule from FDB every two weeks and must be loaded in sequence. The PECS update file can be generated from the PECS application interface at any time by a user in the Release Manager role, and loaded with the FDB Update Tool.</w:t>
      </w:r>
    </w:p>
    <w:p w:rsidR="006300F2" w:rsidRDefault="006300F2" w:rsidP="006300F2">
      <w:pPr>
        <w:pStyle w:val="Heading2"/>
        <w:numPr>
          <w:ilvl w:val="0"/>
          <w:numId w:val="0"/>
        </w:numPr>
        <w:tabs>
          <w:tab w:val="left" w:pos="1080"/>
        </w:tabs>
      </w:pPr>
      <w:bookmarkStart w:id="215" w:name="_Toc268789184"/>
      <w:bookmarkStart w:id="216" w:name="_Toc290821760"/>
      <w:bookmarkStart w:id="217" w:name="_Toc389233668"/>
      <w:r>
        <w:t>B.2</w:t>
      </w:r>
      <w:r>
        <w:tab/>
        <w:t>Scope</w:t>
      </w:r>
      <w:bookmarkEnd w:id="215"/>
      <w:bookmarkEnd w:id="216"/>
      <w:bookmarkEnd w:id="217"/>
    </w:p>
    <w:p w:rsidR="006300F2" w:rsidRDefault="006300F2" w:rsidP="006300F2">
      <w:pPr>
        <w:pStyle w:val="BodyText2"/>
        <w:ind w:left="0"/>
      </w:pPr>
      <w:r>
        <w:t>This appendix will include the process to update the FDB-DIF Oracle database with the FDB and PECS Update files using the FDB Update Tool</w:t>
      </w:r>
    </w:p>
    <w:p w:rsidR="006300F2" w:rsidRDefault="006300F2" w:rsidP="006300F2">
      <w:pPr>
        <w:pStyle w:val="BodyText2"/>
        <w:ind w:left="0"/>
      </w:pPr>
      <w:r>
        <w:t>Processes in scope will include:</w:t>
      </w:r>
    </w:p>
    <w:p w:rsidR="006300F2" w:rsidRDefault="006300F2" w:rsidP="00F43F88">
      <w:pPr>
        <w:pStyle w:val="BodyText"/>
        <w:numPr>
          <w:ilvl w:val="0"/>
          <w:numId w:val="14"/>
        </w:numPr>
      </w:pPr>
      <w:r>
        <w:t xml:space="preserve">The process to load the </w:t>
      </w:r>
      <w:r w:rsidR="00026713">
        <w:t>FDB</w:t>
      </w:r>
      <w:r w:rsidR="00026386">
        <w:t xml:space="preserve">-DIF </w:t>
      </w:r>
      <w:r>
        <w:t>file using the FDB Update Tool.</w:t>
      </w:r>
    </w:p>
    <w:p w:rsidR="006300F2" w:rsidRDefault="006300F2" w:rsidP="00F43F88">
      <w:pPr>
        <w:pStyle w:val="BodyText"/>
        <w:numPr>
          <w:ilvl w:val="0"/>
          <w:numId w:val="14"/>
        </w:numPr>
      </w:pPr>
      <w:r>
        <w:t>The process to load the PECS update file using the FDB Update Tool.</w:t>
      </w:r>
    </w:p>
    <w:p w:rsidR="006300F2" w:rsidRDefault="006300F2" w:rsidP="00F43F88">
      <w:pPr>
        <w:pStyle w:val="BodyText"/>
        <w:numPr>
          <w:ilvl w:val="0"/>
          <w:numId w:val="14"/>
        </w:numPr>
      </w:pPr>
      <w:r>
        <w:t>The process to recover the FDB-DIF FDB_CUSTOM_* tables if a Custom Tables update file load failure should occur.</w:t>
      </w:r>
    </w:p>
    <w:p w:rsidR="006300F2" w:rsidRDefault="006300F2" w:rsidP="006300F2">
      <w:pPr>
        <w:pStyle w:val="BodyText2"/>
        <w:ind w:left="0"/>
      </w:pPr>
      <w:r>
        <w:t>Processes out of scope will include:</w:t>
      </w:r>
    </w:p>
    <w:p w:rsidR="006300F2" w:rsidRDefault="006300F2" w:rsidP="00F43F88">
      <w:pPr>
        <w:pStyle w:val="BodyText"/>
        <w:numPr>
          <w:ilvl w:val="0"/>
          <w:numId w:val="14"/>
        </w:numPr>
      </w:pPr>
      <w:r>
        <w:t>The process to receive the FDB-DIF update file from FDB.</w:t>
      </w:r>
    </w:p>
    <w:p w:rsidR="006300F2" w:rsidRDefault="006300F2" w:rsidP="00F43F88">
      <w:pPr>
        <w:pStyle w:val="BodyText"/>
        <w:numPr>
          <w:ilvl w:val="0"/>
          <w:numId w:val="14"/>
        </w:numPr>
      </w:pPr>
      <w:r>
        <w:t>The process to generate the PECS update file from the Custom Tables application.</w:t>
      </w:r>
    </w:p>
    <w:p w:rsidR="006300F2" w:rsidRDefault="006300F2" w:rsidP="00F43F88">
      <w:pPr>
        <w:pStyle w:val="BodyText"/>
        <w:numPr>
          <w:ilvl w:val="0"/>
          <w:numId w:val="14"/>
        </w:numPr>
      </w:pPr>
      <w:r>
        <w:t>The process to recover the FDB-DIF database if an FDB-DIF update file load failure should occur.</w:t>
      </w:r>
    </w:p>
    <w:p w:rsidR="006300F2" w:rsidRDefault="006300F2" w:rsidP="006300F2">
      <w:pPr>
        <w:pStyle w:val="Heading2"/>
        <w:numPr>
          <w:ilvl w:val="0"/>
          <w:numId w:val="0"/>
        </w:numPr>
        <w:tabs>
          <w:tab w:val="left" w:pos="1080"/>
        </w:tabs>
      </w:pPr>
      <w:bookmarkStart w:id="218" w:name="_Toc268789185"/>
      <w:bookmarkStart w:id="219" w:name="_Toc290821761"/>
      <w:bookmarkStart w:id="220" w:name="_Toc389233669"/>
      <w:r>
        <w:t>B.3</w:t>
      </w:r>
      <w:r>
        <w:tab/>
        <w:t>Update Process Prerequisites</w:t>
      </w:r>
      <w:bookmarkEnd w:id="218"/>
      <w:bookmarkEnd w:id="219"/>
      <w:bookmarkEnd w:id="220"/>
    </w:p>
    <w:p w:rsidR="006300F2" w:rsidRDefault="006300F2" w:rsidP="00F43F88">
      <w:pPr>
        <w:pStyle w:val="BodyText"/>
        <w:numPr>
          <w:ilvl w:val="0"/>
          <w:numId w:val="14"/>
        </w:numPr>
      </w:pPr>
      <w:r>
        <w:t>The FDB Updater Tool is installed on the machine performing the update process.</w:t>
      </w:r>
    </w:p>
    <w:p w:rsidR="006300F2" w:rsidRDefault="006300F2" w:rsidP="00F43F88">
      <w:pPr>
        <w:pStyle w:val="BodyText"/>
        <w:numPr>
          <w:ilvl w:val="0"/>
          <w:numId w:val="14"/>
        </w:numPr>
      </w:pPr>
      <w:r>
        <w:t>The FDB and PECS update files are available and/or have been generated.</w:t>
      </w:r>
    </w:p>
    <w:p w:rsidR="006300F2" w:rsidRDefault="006300F2" w:rsidP="00F43F88">
      <w:pPr>
        <w:pStyle w:val="BodyText"/>
        <w:numPr>
          <w:ilvl w:val="0"/>
          <w:numId w:val="14"/>
        </w:numPr>
      </w:pPr>
      <w:r>
        <w:t>The FDB-DIF update file must be loaded in sequence. The version number of the new file must be the next in sequence.</w:t>
      </w:r>
    </w:p>
    <w:p w:rsidR="006300F2" w:rsidRDefault="006300F2" w:rsidP="00F43F88">
      <w:pPr>
        <w:pStyle w:val="BodyText"/>
        <w:numPr>
          <w:ilvl w:val="0"/>
          <w:numId w:val="14"/>
        </w:numPr>
      </w:pPr>
      <w:r>
        <w:t>The user performing Oracle operations must have sufficient rights to delete data, drop, and create tables.</w:t>
      </w:r>
    </w:p>
    <w:p w:rsidR="006300F2" w:rsidRDefault="006300F2" w:rsidP="00F43F88">
      <w:pPr>
        <w:pStyle w:val="BodyText"/>
        <w:numPr>
          <w:ilvl w:val="0"/>
          <w:numId w:val="14"/>
        </w:numPr>
      </w:pPr>
      <w:r>
        <w:t>The PECS preparation and recovery SQL scripts are available.</w:t>
      </w:r>
    </w:p>
    <w:p w:rsidR="006300F2" w:rsidRDefault="006300F2" w:rsidP="00F43F88">
      <w:pPr>
        <w:pStyle w:val="BodyText"/>
        <w:numPr>
          <w:ilvl w:val="0"/>
          <w:numId w:val="14"/>
        </w:numPr>
      </w:pPr>
      <w:r>
        <w:t>An Oracle tool such as SQLPlus, must be installed on the machine executing the FDB Updater tool.</w:t>
      </w:r>
    </w:p>
    <w:p w:rsidR="006300F2" w:rsidRDefault="006300F2" w:rsidP="006300F2">
      <w:pPr>
        <w:pStyle w:val="Heading2"/>
        <w:numPr>
          <w:ilvl w:val="0"/>
          <w:numId w:val="0"/>
        </w:numPr>
        <w:tabs>
          <w:tab w:val="left" w:pos="1080"/>
        </w:tabs>
      </w:pPr>
      <w:bookmarkStart w:id="221" w:name="_Toc268789186"/>
      <w:bookmarkStart w:id="222" w:name="_Toc290821762"/>
      <w:bookmarkStart w:id="223" w:name="_Toc389233670"/>
      <w:r>
        <w:t>B.4</w:t>
      </w:r>
      <w:r>
        <w:tab/>
      </w:r>
      <w:bookmarkStart w:id="224" w:name="ApplyFDBDIFUpdateFile"/>
      <w:r>
        <w:t>Apply FDB-DIF Update File</w:t>
      </w:r>
      <w:bookmarkEnd w:id="221"/>
      <w:bookmarkEnd w:id="222"/>
      <w:bookmarkEnd w:id="223"/>
      <w:bookmarkEnd w:id="224"/>
    </w:p>
    <w:p w:rsidR="006300F2" w:rsidRPr="00A47AB2" w:rsidRDefault="006300F2" w:rsidP="006300F2">
      <w:r>
        <w:t>This section lists the steps necessary to apply the FDB-DIF Update file.</w:t>
      </w:r>
    </w:p>
    <w:p w:rsidR="006300F2" w:rsidRDefault="006300F2" w:rsidP="006300F2">
      <w:pPr>
        <w:pStyle w:val="Heading3"/>
        <w:keepNext/>
        <w:numPr>
          <w:ilvl w:val="0"/>
          <w:numId w:val="0"/>
        </w:numPr>
        <w:tabs>
          <w:tab w:val="left" w:pos="1080"/>
        </w:tabs>
      </w:pPr>
      <w:bookmarkStart w:id="225" w:name="_Toc268789187"/>
      <w:bookmarkStart w:id="226" w:name="_Toc290821763"/>
      <w:bookmarkStart w:id="227" w:name="_Toc389233671"/>
      <w:r>
        <w:lastRenderedPageBreak/>
        <w:t>B.4.1</w:t>
      </w:r>
      <w:r>
        <w:tab/>
        <w:t>Execute FDB Update Tool</w:t>
      </w:r>
      <w:bookmarkEnd w:id="225"/>
      <w:bookmarkEnd w:id="226"/>
      <w:bookmarkEnd w:id="227"/>
    </w:p>
    <w:p w:rsidR="006300F2" w:rsidRPr="00A47AB2" w:rsidRDefault="006300F2" w:rsidP="006300F2">
      <w:r>
        <w:t>Here are the steps required to execute the FDB update tool (four steps):</w:t>
      </w:r>
    </w:p>
    <w:p w:rsidR="006300F2" w:rsidRDefault="006300F2" w:rsidP="006300F2">
      <w:pPr>
        <w:pStyle w:val="FakeHead4"/>
      </w:pPr>
      <w:r>
        <w:t>Obtain the FDB-DIF Update File</w:t>
      </w:r>
    </w:p>
    <w:p w:rsidR="006300F2" w:rsidRDefault="006300F2" w:rsidP="006300F2">
      <w:pPr>
        <w:pStyle w:val="BodyText3"/>
        <w:tabs>
          <w:tab w:val="left" w:pos="720"/>
        </w:tabs>
        <w:ind w:left="0"/>
      </w:pPr>
      <w:r>
        <w:t>Either download the update file from the FTP directory, or insert the update CD into drive.</w:t>
      </w:r>
    </w:p>
    <w:p w:rsidR="006300F2" w:rsidRDefault="006300F2" w:rsidP="006300F2">
      <w:pPr>
        <w:pStyle w:val="FakeHead4"/>
      </w:pPr>
      <w:r>
        <w:t>Start FDB Update Tool GUI</w:t>
      </w:r>
    </w:p>
    <w:p w:rsidR="006300F2" w:rsidRDefault="006300F2" w:rsidP="006300F2">
      <w:pPr>
        <w:pStyle w:val="BodyText3"/>
        <w:tabs>
          <w:tab w:val="left" w:pos="720"/>
        </w:tabs>
        <w:ind w:left="0"/>
      </w:pPr>
      <w:r>
        <w:t>Navigate to where the FDB Update Tool has been installed, and click on the GUI.bat file.</w:t>
      </w:r>
    </w:p>
    <w:p w:rsidR="006300F2" w:rsidRDefault="006300F2" w:rsidP="006300F2">
      <w:pPr>
        <w:pStyle w:val="FakeHead4"/>
      </w:pPr>
      <w:r>
        <w:t>Configure Connection</w:t>
      </w:r>
    </w:p>
    <w:p w:rsidR="006300F2" w:rsidRDefault="006300F2" w:rsidP="006300F2">
      <w:pPr>
        <w:pStyle w:val="BodyText3"/>
        <w:ind w:left="0"/>
      </w:pPr>
      <w:r>
        <w:t>Select the View -&gt; Setting menu option on the GUI and input the connection data relevant to your location and click the “Save” button. A sample screen is shown.</w:t>
      </w:r>
    </w:p>
    <w:p w:rsidR="006300F2" w:rsidRDefault="00FA6152" w:rsidP="006300F2">
      <w:pPr>
        <w:pStyle w:val="BodyText3"/>
      </w:pPr>
      <w:r>
        <w:rPr>
          <w:noProof/>
        </w:rPr>
        <w:pict>
          <v:shape id="_x0000_i1040" type="#_x0000_t75" style="width:257.45pt;height:314.5pt;visibility:visible">
            <v:imagedata r:id="rId26" o:title=""/>
          </v:shape>
        </w:pict>
      </w:r>
    </w:p>
    <w:p w:rsidR="006300F2" w:rsidRDefault="006300F2" w:rsidP="006300F2">
      <w:pPr>
        <w:pStyle w:val="BodyText3"/>
      </w:pPr>
    </w:p>
    <w:p w:rsidR="006300F2" w:rsidRDefault="006300F2" w:rsidP="006300F2">
      <w:pPr>
        <w:rPr>
          <w:rFonts w:ascii="Arial" w:hAnsi="Arial" w:cs="Arial"/>
          <w:b/>
          <w:sz w:val="24"/>
          <w:szCs w:val="24"/>
        </w:rPr>
      </w:pPr>
      <w:r>
        <w:br w:type="page"/>
      </w:r>
    </w:p>
    <w:p w:rsidR="006300F2" w:rsidRDefault="006300F2" w:rsidP="006300F2">
      <w:pPr>
        <w:pStyle w:val="FakeHead4"/>
      </w:pPr>
      <w:r w:rsidRPr="008A7722">
        <w:t>Provide</w:t>
      </w:r>
      <w:r>
        <w:t xml:space="preserve"> File Paths</w:t>
      </w:r>
    </w:p>
    <w:p w:rsidR="006300F2" w:rsidRDefault="006300F2" w:rsidP="006300F2">
      <w:pPr>
        <w:pStyle w:val="BodyText3"/>
        <w:keepNext/>
        <w:ind w:left="0"/>
      </w:pPr>
      <w:r>
        <w:t>Enter the path to the update and log files relevant to your location. Select whether the update is incremental or complete. Click the “Start” button. A sample screen is shown:</w:t>
      </w:r>
    </w:p>
    <w:p w:rsidR="006300F2" w:rsidRDefault="00FA6152" w:rsidP="006300F2">
      <w:pPr>
        <w:pStyle w:val="BodyText3"/>
      </w:pPr>
      <w:r>
        <w:rPr>
          <w:noProof/>
        </w:rPr>
        <w:pict>
          <v:shape id="_x0000_i1041" type="#_x0000_t75" style="width:326.05pt;height:297.5pt;visibility:visible">
            <v:imagedata r:id="rId27" o:title=""/>
          </v:shape>
        </w:pict>
      </w:r>
    </w:p>
    <w:p w:rsidR="006300F2" w:rsidRDefault="006300F2" w:rsidP="006300F2">
      <w:pPr>
        <w:pStyle w:val="BodyText3"/>
      </w:pPr>
    </w:p>
    <w:p w:rsidR="006300F2" w:rsidRDefault="006300F2" w:rsidP="006300F2">
      <w:pPr>
        <w:pStyle w:val="Heading2"/>
        <w:numPr>
          <w:ilvl w:val="0"/>
          <w:numId w:val="0"/>
        </w:numPr>
        <w:tabs>
          <w:tab w:val="left" w:pos="1080"/>
        </w:tabs>
      </w:pPr>
      <w:bookmarkStart w:id="228" w:name="_Toc268789188"/>
      <w:bookmarkStart w:id="229" w:name="_Toc290821764"/>
      <w:bookmarkStart w:id="230" w:name="_Toc389233672"/>
      <w:r>
        <w:t>B.5</w:t>
      </w:r>
      <w:r>
        <w:tab/>
      </w:r>
      <w:bookmarkStart w:id="231" w:name="ApplyCustomTablesUpdateFile"/>
      <w:r>
        <w:t xml:space="preserve">Apply Custom </w:t>
      </w:r>
      <w:r w:rsidRPr="008A7722">
        <w:t>Tables</w:t>
      </w:r>
      <w:r>
        <w:t xml:space="preserve"> Update File</w:t>
      </w:r>
      <w:bookmarkEnd w:id="228"/>
      <w:bookmarkEnd w:id="229"/>
      <w:bookmarkEnd w:id="230"/>
      <w:bookmarkEnd w:id="231"/>
    </w:p>
    <w:p w:rsidR="006300F2" w:rsidRDefault="006300F2" w:rsidP="006300F2">
      <w:r>
        <w:t>This section describes the two major steps necessary to apply the Custom Tables Update File.</w:t>
      </w:r>
    </w:p>
    <w:p w:rsidR="006300F2" w:rsidRDefault="006300F2" w:rsidP="006300F2">
      <w:r>
        <w:br w:type="page"/>
      </w:r>
    </w:p>
    <w:p w:rsidR="006300F2" w:rsidRPr="00A47AB2" w:rsidRDefault="006300F2" w:rsidP="006300F2"/>
    <w:p w:rsidR="006300F2" w:rsidRDefault="006300F2" w:rsidP="006300F2">
      <w:pPr>
        <w:pStyle w:val="Heading3"/>
        <w:numPr>
          <w:ilvl w:val="0"/>
          <w:numId w:val="0"/>
        </w:numPr>
        <w:tabs>
          <w:tab w:val="left" w:pos="1080"/>
        </w:tabs>
      </w:pPr>
      <w:bookmarkStart w:id="232" w:name="_Toc268789189"/>
      <w:bookmarkStart w:id="233" w:name="_Toc290821765"/>
      <w:bookmarkStart w:id="234" w:name="_Toc389233673"/>
      <w:r>
        <w:t>B.5.1</w:t>
      </w:r>
      <w:r>
        <w:tab/>
      </w:r>
      <w:r w:rsidRPr="0040380A">
        <w:t>Verify CT_VERSION Table</w:t>
      </w:r>
      <w:bookmarkEnd w:id="232"/>
      <w:bookmarkEnd w:id="233"/>
      <w:bookmarkEnd w:id="234"/>
    </w:p>
    <w:p w:rsidR="006300F2" w:rsidRDefault="006300F2" w:rsidP="006300F2">
      <w:pPr>
        <w:pStyle w:val="BodyText2"/>
        <w:ind w:left="0"/>
      </w:pPr>
      <w:r>
        <w:t>The CT_VERSION table is an additional table added to the FDB schema (as recommended by FDB) to track the PECS update file version. If the table does not exist, execute the following DDL:</w:t>
      </w:r>
    </w:p>
    <w:p w:rsidR="006300F2" w:rsidRPr="00954DE4" w:rsidRDefault="006300F2" w:rsidP="006300F2">
      <w:pPr>
        <w:pStyle w:val="BodyText2"/>
        <w:spacing w:after="0"/>
        <w:rPr>
          <w:rFonts w:ascii="Courier New" w:hAnsi="Courier New" w:cs="Courier New"/>
          <w:sz w:val="20"/>
        </w:rPr>
      </w:pPr>
    </w:p>
    <w:p w:rsidR="006300F2" w:rsidRDefault="006300F2" w:rsidP="006300F2">
      <w:pPr>
        <w:pStyle w:val="BodyText2"/>
        <w:spacing w:before="0" w:after="0"/>
        <w:rPr>
          <w:rFonts w:ascii="Courier New" w:hAnsi="Courier New" w:cs="Courier New"/>
          <w:sz w:val="20"/>
        </w:rPr>
      </w:pPr>
      <w:r w:rsidRPr="00954DE4">
        <w:rPr>
          <w:rFonts w:ascii="Courier New" w:hAnsi="Courier New" w:cs="Courier New"/>
          <w:sz w:val="20"/>
        </w:rPr>
        <w:t>CREATE TABLE FDB.CT_VERSION</w:t>
      </w:r>
    </w:p>
    <w:p w:rsidR="006300F2" w:rsidRDefault="006300F2" w:rsidP="006300F2">
      <w:pPr>
        <w:pStyle w:val="BodyText2"/>
        <w:spacing w:before="0" w:after="0"/>
        <w:rPr>
          <w:rFonts w:ascii="Courier New" w:hAnsi="Courier New" w:cs="Courier New"/>
          <w:sz w:val="20"/>
        </w:rPr>
      </w:pPr>
      <w:r w:rsidRPr="00954DE4">
        <w:rPr>
          <w:rFonts w:ascii="Courier New" w:hAnsi="Courier New" w:cs="Courier New"/>
          <w:sz w:val="20"/>
        </w:rPr>
        <w:t>(</w:t>
      </w:r>
    </w:p>
    <w:p w:rsidR="006300F2" w:rsidRDefault="006300F2" w:rsidP="006300F2">
      <w:pPr>
        <w:pStyle w:val="BodyText2"/>
        <w:spacing w:before="0" w:after="0"/>
        <w:ind w:firstLine="533"/>
        <w:rPr>
          <w:rFonts w:ascii="Courier New" w:hAnsi="Courier New" w:cs="Courier New"/>
          <w:sz w:val="20"/>
        </w:rPr>
      </w:pPr>
      <w:r w:rsidRPr="00954DE4">
        <w:rPr>
          <w:rFonts w:ascii="Courier New" w:hAnsi="Courier New" w:cs="Courier New"/>
          <w:sz w:val="20"/>
        </w:rPr>
        <w:t>VERSIONKEY NUMBER(6) NOT NULL,</w:t>
      </w:r>
    </w:p>
    <w:p w:rsidR="006300F2" w:rsidRPr="00954DE4" w:rsidRDefault="006300F2" w:rsidP="006300F2">
      <w:pPr>
        <w:pStyle w:val="BodyText2"/>
        <w:spacing w:after="0"/>
        <w:ind w:firstLine="533"/>
        <w:rPr>
          <w:rFonts w:ascii="Courier New" w:hAnsi="Courier New" w:cs="Courier New"/>
          <w:sz w:val="20"/>
        </w:rPr>
      </w:pPr>
      <w:r w:rsidRPr="00954DE4">
        <w:rPr>
          <w:rFonts w:ascii="Courier New" w:hAnsi="Courier New" w:cs="Courier New"/>
          <w:sz w:val="20"/>
        </w:rPr>
        <w:t>DBVERSION VARCHAR2(5) NULL,</w:t>
      </w:r>
    </w:p>
    <w:p w:rsidR="006300F2" w:rsidRPr="00954DE4" w:rsidRDefault="006300F2" w:rsidP="006300F2">
      <w:pPr>
        <w:pStyle w:val="BodyText2"/>
        <w:spacing w:after="0"/>
        <w:ind w:left="1440"/>
        <w:rPr>
          <w:rFonts w:ascii="Courier New" w:hAnsi="Courier New" w:cs="Courier New"/>
          <w:sz w:val="20"/>
        </w:rPr>
      </w:pPr>
      <w:r w:rsidRPr="00954DE4">
        <w:rPr>
          <w:rFonts w:ascii="Courier New" w:hAnsi="Courier New" w:cs="Courier New"/>
          <w:sz w:val="20"/>
        </w:rPr>
        <w:t>BUILDVERSION VARCHAR2(5) NULL,</w:t>
      </w:r>
    </w:p>
    <w:p w:rsidR="006300F2" w:rsidRPr="00954DE4" w:rsidRDefault="006300F2" w:rsidP="006300F2">
      <w:pPr>
        <w:pStyle w:val="BodyText2"/>
        <w:spacing w:after="0"/>
        <w:ind w:firstLine="533"/>
        <w:rPr>
          <w:rFonts w:ascii="Courier New" w:hAnsi="Courier New" w:cs="Courier New"/>
          <w:sz w:val="20"/>
        </w:rPr>
      </w:pPr>
      <w:r w:rsidRPr="00954DE4">
        <w:rPr>
          <w:rFonts w:ascii="Courier New" w:hAnsi="Courier New" w:cs="Courier New"/>
          <w:sz w:val="20"/>
        </w:rPr>
        <w:t>FREQUENCY VARCHAR2(1) NULL,</w:t>
      </w:r>
    </w:p>
    <w:p w:rsidR="006300F2" w:rsidRPr="00954DE4" w:rsidRDefault="006300F2" w:rsidP="006300F2">
      <w:pPr>
        <w:pStyle w:val="BodyText2"/>
        <w:spacing w:after="0"/>
        <w:ind w:firstLine="533"/>
        <w:rPr>
          <w:rFonts w:ascii="Courier New" w:hAnsi="Courier New" w:cs="Courier New"/>
          <w:sz w:val="20"/>
        </w:rPr>
      </w:pPr>
      <w:r w:rsidRPr="00954DE4">
        <w:rPr>
          <w:rFonts w:ascii="Courier New" w:hAnsi="Courier New" w:cs="Courier New"/>
          <w:sz w:val="20"/>
        </w:rPr>
        <w:t>ISSUEDATE VARCHAR2(8) NULL,</w:t>
      </w:r>
    </w:p>
    <w:p w:rsidR="006300F2" w:rsidRPr="00954DE4" w:rsidRDefault="006300F2" w:rsidP="006300F2">
      <w:pPr>
        <w:pStyle w:val="BodyText2"/>
        <w:spacing w:after="0"/>
        <w:ind w:firstLine="533"/>
        <w:rPr>
          <w:rFonts w:ascii="Courier New" w:hAnsi="Courier New" w:cs="Courier New"/>
          <w:sz w:val="20"/>
        </w:rPr>
      </w:pPr>
      <w:r w:rsidRPr="00954DE4">
        <w:rPr>
          <w:rFonts w:ascii="Courier New" w:hAnsi="Courier New" w:cs="Courier New"/>
          <w:sz w:val="20"/>
        </w:rPr>
        <w:t>VERSIONCOMMENT VARCHAR2(80) NULL,</w:t>
      </w:r>
    </w:p>
    <w:p w:rsidR="006300F2" w:rsidRPr="00954DE4" w:rsidRDefault="006300F2" w:rsidP="006300F2">
      <w:pPr>
        <w:pStyle w:val="BodyText2"/>
        <w:spacing w:after="0"/>
        <w:ind w:firstLine="533"/>
        <w:rPr>
          <w:rFonts w:ascii="Courier New" w:hAnsi="Courier New" w:cs="Courier New"/>
          <w:sz w:val="20"/>
        </w:rPr>
      </w:pPr>
      <w:r w:rsidRPr="00954DE4">
        <w:rPr>
          <w:rFonts w:ascii="Courier New" w:hAnsi="Courier New" w:cs="Courier New"/>
          <w:sz w:val="20"/>
        </w:rPr>
        <w:t>DBTYPE VARCHAR2(10) NULL</w:t>
      </w:r>
    </w:p>
    <w:p w:rsidR="006300F2" w:rsidRDefault="006300F2" w:rsidP="006300F2">
      <w:pPr>
        <w:pStyle w:val="BodyText2"/>
        <w:spacing w:before="0" w:after="0"/>
        <w:rPr>
          <w:rFonts w:ascii="Courier New" w:hAnsi="Courier New" w:cs="Courier New"/>
          <w:sz w:val="20"/>
        </w:rPr>
      </w:pPr>
      <w:r w:rsidRPr="00954DE4">
        <w:rPr>
          <w:rFonts w:ascii="Courier New" w:hAnsi="Courier New" w:cs="Courier New"/>
          <w:sz w:val="20"/>
        </w:rPr>
        <w:t>)</w:t>
      </w:r>
    </w:p>
    <w:p w:rsidR="006300F2" w:rsidRDefault="006300F2" w:rsidP="006300F2">
      <w:pPr>
        <w:pStyle w:val="BodyText2"/>
        <w:spacing w:before="0" w:after="0"/>
        <w:rPr>
          <w:rFonts w:ascii="Courier New" w:hAnsi="Courier New" w:cs="Courier New"/>
          <w:sz w:val="20"/>
        </w:rPr>
      </w:pPr>
    </w:p>
    <w:p w:rsidR="006300F2" w:rsidRDefault="006300F2" w:rsidP="006300F2">
      <w:pPr>
        <w:pStyle w:val="BodyText2"/>
        <w:spacing w:before="0" w:after="0"/>
        <w:rPr>
          <w:rFonts w:ascii="Courier New" w:hAnsi="Courier New" w:cs="Courier New"/>
          <w:sz w:val="20"/>
        </w:rPr>
      </w:pPr>
      <w:r w:rsidRPr="00954DE4">
        <w:rPr>
          <w:rFonts w:ascii="Courier New" w:hAnsi="Courier New" w:cs="Courier New"/>
          <w:sz w:val="20"/>
        </w:rPr>
        <w:t>CREATE UNIQUE INDEX PKCTVERSION ON FDB.CT_VERSION(VERSIONKEY)</w:t>
      </w:r>
    </w:p>
    <w:p w:rsidR="006300F2" w:rsidRDefault="006300F2" w:rsidP="006300F2">
      <w:pPr>
        <w:pStyle w:val="BodyText2"/>
        <w:spacing w:before="0" w:after="0"/>
        <w:rPr>
          <w:rFonts w:ascii="Courier New" w:hAnsi="Courier New" w:cs="Courier New"/>
          <w:b/>
          <w:sz w:val="20"/>
          <w:szCs w:val="28"/>
        </w:rPr>
      </w:pPr>
    </w:p>
    <w:p w:rsidR="006300F2" w:rsidRDefault="006300F2" w:rsidP="006300F2">
      <w:pPr>
        <w:pStyle w:val="Heading3"/>
        <w:numPr>
          <w:ilvl w:val="0"/>
          <w:numId w:val="0"/>
        </w:numPr>
        <w:tabs>
          <w:tab w:val="left" w:pos="1080"/>
        </w:tabs>
      </w:pPr>
      <w:bookmarkStart w:id="235" w:name="_Toc268789190"/>
      <w:bookmarkStart w:id="236" w:name="_Toc290821766"/>
      <w:bookmarkStart w:id="237" w:name="_Toc389233674"/>
      <w:r>
        <w:t>B.5.2</w:t>
      </w:r>
      <w:r>
        <w:tab/>
      </w:r>
      <w:r w:rsidRPr="0040380A">
        <w:t>Execute FDB Update Tool</w:t>
      </w:r>
      <w:bookmarkEnd w:id="235"/>
      <w:bookmarkEnd w:id="236"/>
      <w:bookmarkEnd w:id="237"/>
    </w:p>
    <w:p w:rsidR="006300F2" w:rsidRPr="000762B7" w:rsidRDefault="006300F2" w:rsidP="006300F2">
      <w:pPr>
        <w:pStyle w:val="BodyText2"/>
        <w:keepLines/>
        <w:ind w:left="0"/>
      </w:pPr>
      <w:r>
        <w:t xml:space="preserve">The steps to apply the Custom Tables Update file are the same steps as outlined in </w:t>
      </w:r>
      <w:hyperlink w:anchor="ApplyFDBDIFUpdateFile" w:history="1">
        <w:r w:rsidRPr="005E1639">
          <w:t>Apply FDB DIF Update File</w:t>
        </w:r>
      </w:hyperlink>
      <w:r>
        <w:t>. Instead of entering the path to the FDB-DIF update file, enter the path to the Custom Tables Update file, relevant to your location. Select whether the update is incremental or complete. Click the “Start” button.</w:t>
      </w:r>
    </w:p>
    <w:p w:rsidR="006300F2" w:rsidRDefault="006300F2" w:rsidP="006300F2">
      <w:pPr>
        <w:pStyle w:val="Heading2"/>
        <w:numPr>
          <w:ilvl w:val="0"/>
          <w:numId w:val="0"/>
        </w:numPr>
        <w:tabs>
          <w:tab w:val="left" w:pos="1080"/>
        </w:tabs>
      </w:pPr>
      <w:bookmarkStart w:id="238" w:name="_Toc268789191"/>
      <w:bookmarkStart w:id="239" w:name="_Toc290821767"/>
      <w:bookmarkStart w:id="240" w:name="_Toc389233675"/>
      <w:r>
        <w:t>B.6</w:t>
      </w:r>
      <w:r>
        <w:tab/>
        <w:t xml:space="preserve">Recover </w:t>
      </w:r>
      <w:r w:rsidR="00026713">
        <w:t xml:space="preserve">FDB-DIF </w:t>
      </w:r>
      <w:r>
        <w:t>Custom Tables from Load Failure</w:t>
      </w:r>
      <w:bookmarkEnd w:id="238"/>
      <w:bookmarkEnd w:id="239"/>
      <w:bookmarkEnd w:id="240"/>
    </w:p>
    <w:p w:rsidR="006300F2" w:rsidRDefault="006300F2" w:rsidP="006300F2">
      <w:pPr>
        <w:pStyle w:val="BodyText"/>
      </w:pPr>
      <w:r>
        <w:t xml:space="preserve">The recover process may be necessary if a failure has occurred during the application of the PECS Update </w:t>
      </w:r>
      <w:r w:rsidRPr="005E1639">
        <w:t xml:space="preserve">file (see </w:t>
      </w:r>
      <w:hyperlink w:anchor="ApplyCustomTablesUpdateFile" w:history="1">
        <w:r w:rsidRPr="005E1639">
          <w:t>Apply Custom Tables Update File</w:t>
        </w:r>
      </w:hyperlink>
      <w:r w:rsidRPr="005E1639">
        <w:t xml:space="preserve"> step). The recovery process involves the execution of a SQL</w:t>
      </w:r>
      <w:r>
        <w:t xml:space="preserve"> script, and verification that the data has been recovered.</w:t>
      </w:r>
    </w:p>
    <w:p w:rsidR="006300F2" w:rsidRDefault="006300F2" w:rsidP="006300F2">
      <w:pPr>
        <w:pStyle w:val="Heading3"/>
        <w:numPr>
          <w:ilvl w:val="0"/>
          <w:numId w:val="0"/>
        </w:numPr>
        <w:tabs>
          <w:tab w:val="left" w:pos="1080"/>
        </w:tabs>
      </w:pPr>
      <w:bookmarkStart w:id="241" w:name="_Toc268789192"/>
      <w:bookmarkStart w:id="242" w:name="_Toc290821768"/>
      <w:bookmarkStart w:id="243" w:name="_Toc389233676"/>
      <w:r>
        <w:t>B.6.1</w:t>
      </w:r>
      <w:r>
        <w:tab/>
      </w:r>
      <w:r w:rsidRPr="007424F2">
        <w:t>Execute</w:t>
      </w:r>
      <w:r w:rsidRPr="0040380A">
        <w:t xml:space="preserve"> Recovery</w:t>
      </w:r>
      <w:bookmarkEnd w:id="241"/>
      <w:bookmarkEnd w:id="242"/>
      <w:bookmarkEnd w:id="243"/>
    </w:p>
    <w:p w:rsidR="006300F2" w:rsidRPr="00E41CB1" w:rsidRDefault="006300F2" w:rsidP="006300F2">
      <w:pPr>
        <w:pStyle w:val="BodyText2"/>
        <w:ind w:left="0"/>
      </w:pPr>
      <w:r>
        <w:t>The recovery entails the deletion of any data that may have been loaded to the FDB_CUSTOM_* tables during the execution of the update process.</w:t>
      </w:r>
    </w:p>
    <w:p w:rsidR="006300F2" w:rsidRDefault="006300F2" w:rsidP="006300F2">
      <w:pPr>
        <w:pStyle w:val="Heading3"/>
        <w:numPr>
          <w:ilvl w:val="0"/>
          <w:numId w:val="0"/>
        </w:numPr>
        <w:tabs>
          <w:tab w:val="left" w:pos="1080"/>
        </w:tabs>
      </w:pPr>
      <w:bookmarkStart w:id="244" w:name="_Toc268789193"/>
      <w:bookmarkStart w:id="245" w:name="_Toc290821769"/>
      <w:bookmarkStart w:id="246" w:name="_Toc389233677"/>
      <w:r>
        <w:t>B.6.2</w:t>
      </w:r>
      <w:r>
        <w:tab/>
      </w:r>
      <w:r w:rsidRPr="0040380A">
        <w:t>Verify Data Recovery</w:t>
      </w:r>
      <w:bookmarkEnd w:id="244"/>
      <w:bookmarkEnd w:id="245"/>
      <w:bookmarkEnd w:id="246"/>
    </w:p>
    <w:p w:rsidR="006300F2" w:rsidRDefault="006300F2" w:rsidP="006300F2">
      <w:pPr>
        <w:pStyle w:val="BodyText2"/>
        <w:ind w:left="0"/>
      </w:pPr>
      <w:r>
        <w:t>Verify that the data in the FDB_CUSTOM_* tables has been deleted.</w:t>
      </w:r>
    </w:p>
    <w:p w:rsidR="006300F2" w:rsidRDefault="006300F2" w:rsidP="006300F2">
      <w:pPr>
        <w:pStyle w:val="Heading3"/>
        <w:numPr>
          <w:ilvl w:val="0"/>
          <w:numId w:val="0"/>
        </w:numPr>
        <w:tabs>
          <w:tab w:val="left" w:pos="1080"/>
        </w:tabs>
      </w:pPr>
      <w:bookmarkStart w:id="247" w:name="_Toc268789194"/>
      <w:bookmarkStart w:id="248" w:name="_Toc290821770"/>
      <w:bookmarkStart w:id="249" w:name="_Toc389233678"/>
      <w:r>
        <w:t>B.6.3</w:t>
      </w:r>
      <w:r>
        <w:tab/>
      </w:r>
      <w:r w:rsidRPr="0040380A">
        <w:t>Generate Full PECS Update File</w:t>
      </w:r>
      <w:bookmarkEnd w:id="247"/>
      <w:bookmarkEnd w:id="248"/>
      <w:bookmarkEnd w:id="249"/>
    </w:p>
    <w:p w:rsidR="006300F2" w:rsidRDefault="006300F2" w:rsidP="006300F2">
      <w:pPr>
        <w:pStyle w:val="BodyText2"/>
        <w:ind w:left="0"/>
      </w:pPr>
      <w:r>
        <w:t>After logging into the PECS application, a user in the Release Manager role will navigate to the “Custom Update” tab, and click the “Download New Full Update” button. This will generate a PECS update file with all currently approved order check customizations.</w:t>
      </w:r>
    </w:p>
    <w:p w:rsidR="006300F2" w:rsidRDefault="006300F2" w:rsidP="006300F2">
      <w:pPr>
        <w:pStyle w:val="BodyText2"/>
        <w:ind w:left="0"/>
        <w:sectPr w:rsidR="006300F2" w:rsidSect="00E543B8">
          <w:footerReference w:type="even" r:id="rId28"/>
          <w:footerReference w:type="default" r:id="rId29"/>
          <w:pgSz w:w="12240" w:h="15840"/>
          <w:pgMar w:top="1440" w:right="1440" w:bottom="1440" w:left="1440" w:header="720" w:footer="720" w:gutter="0"/>
          <w:pgNumType w:start="1"/>
          <w:cols w:space="720"/>
          <w:docGrid w:linePitch="360"/>
        </w:sectPr>
      </w:pPr>
    </w:p>
    <w:p w:rsidR="006300F2" w:rsidRPr="00E41CB1" w:rsidRDefault="006300F2" w:rsidP="006300F2">
      <w:pPr>
        <w:pStyle w:val="BodyText2"/>
        <w:ind w:left="0"/>
      </w:pPr>
    </w:p>
    <w:p w:rsidR="006300F2" w:rsidRDefault="006300F2" w:rsidP="006300F2">
      <w:pPr>
        <w:pStyle w:val="Heading1"/>
        <w:numPr>
          <w:ilvl w:val="0"/>
          <w:numId w:val="0"/>
        </w:numPr>
      </w:pPr>
      <w:bookmarkStart w:id="250" w:name="_Toc268789195"/>
      <w:bookmarkStart w:id="251" w:name="_Toc290821771"/>
      <w:bookmarkStart w:id="252" w:name="_Toc389233679"/>
      <w:r w:rsidRPr="008A7722">
        <w:t>Appendix</w:t>
      </w:r>
      <w:r>
        <w:t xml:space="preserve"> C: KAAJEE</w:t>
      </w:r>
      <w:bookmarkEnd w:id="250"/>
      <w:bookmarkEnd w:id="251"/>
      <w:bookmarkEnd w:id="252"/>
      <w:r>
        <w:t xml:space="preserve"> </w:t>
      </w:r>
    </w:p>
    <w:p w:rsidR="006300F2" w:rsidRDefault="006300F2" w:rsidP="006300F2">
      <w:r>
        <w:t>PECS uses the KAAJEE framework for user authorization and authentication. KAAJEE authenticates users against the Local VistA. Access to PECS is limited to known users with the security role. If new users need to be added, contact an experienced Local VistA administrator. Provide the administrator with a list of users that will be needed along with their required security keys. PECS security keys are discussed in the next section.</w:t>
      </w:r>
    </w:p>
    <w:p w:rsidR="006300F2" w:rsidRDefault="006300F2" w:rsidP="006300F2">
      <w:pPr>
        <w:pStyle w:val="Heading2"/>
        <w:numPr>
          <w:ilvl w:val="0"/>
          <w:numId w:val="0"/>
        </w:numPr>
        <w:tabs>
          <w:tab w:val="left" w:pos="1080"/>
        </w:tabs>
      </w:pPr>
      <w:bookmarkStart w:id="253" w:name="_Toc268789196"/>
      <w:bookmarkStart w:id="254" w:name="_Toc290821772"/>
      <w:bookmarkStart w:id="255" w:name="_Toc389233680"/>
      <w:bookmarkStart w:id="256" w:name="_Toc240767564"/>
      <w:r>
        <w:t>C.1</w:t>
      </w:r>
      <w:r>
        <w:tab/>
      </w:r>
      <w:r w:rsidRPr="004516C0">
        <w:t>Security Keys</w:t>
      </w:r>
      <w:bookmarkEnd w:id="253"/>
      <w:bookmarkEnd w:id="254"/>
      <w:bookmarkEnd w:id="255"/>
    </w:p>
    <w:p w:rsidR="006300F2" w:rsidRDefault="006300F2" w:rsidP="006300F2">
      <w:r>
        <w:t xml:space="preserve">After a user is authenticated, KAAJEE retrieves his or her security keys from VistA and maps them to WebLogic security roles. The PECS application is secured so that only users running with the PECS security roles may access the PECS application. </w:t>
      </w:r>
    </w:p>
    <w:p w:rsidR="006300F2" w:rsidRDefault="006300F2" w:rsidP="006300F2">
      <w:r>
        <w:t>PECS relies on the following four security keys, which must be added to VistA:</w:t>
      </w:r>
    </w:p>
    <w:p w:rsidR="006300F2" w:rsidRDefault="006300F2" w:rsidP="006300F2">
      <w:pPr>
        <w:numPr>
          <w:ilvl w:val="0"/>
          <w:numId w:val="1"/>
        </w:numPr>
        <w:tabs>
          <w:tab w:val="clear" w:pos="720"/>
          <w:tab w:val="num" w:pos="1080"/>
        </w:tabs>
        <w:ind w:left="1080"/>
        <w:jc w:val="both"/>
      </w:pPr>
      <w:r>
        <w:t xml:space="preserve">PSS_CUSTOM_TABLES_ADMIN </w:t>
      </w:r>
    </w:p>
    <w:p w:rsidR="006300F2" w:rsidRDefault="006300F2" w:rsidP="006300F2">
      <w:pPr>
        <w:numPr>
          <w:ilvl w:val="0"/>
          <w:numId w:val="1"/>
        </w:numPr>
        <w:tabs>
          <w:tab w:val="clear" w:pos="720"/>
          <w:tab w:val="num" w:pos="1080"/>
        </w:tabs>
        <w:ind w:left="1080"/>
        <w:jc w:val="both"/>
      </w:pPr>
      <w:r>
        <w:t xml:space="preserve">PSS_CUSTOM_TABLES_APPROVER </w:t>
      </w:r>
    </w:p>
    <w:p w:rsidR="006300F2" w:rsidRDefault="006300F2" w:rsidP="006300F2">
      <w:pPr>
        <w:numPr>
          <w:ilvl w:val="0"/>
          <w:numId w:val="1"/>
        </w:numPr>
        <w:tabs>
          <w:tab w:val="clear" w:pos="720"/>
          <w:tab w:val="num" w:pos="1080"/>
        </w:tabs>
        <w:ind w:left="1080"/>
        <w:jc w:val="both"/>
      </w:pPr>
      <w:r>
        <w:t xml:space="preserve">PSS_CUSTOM_TABLES_REL_MAN </w:t>
      </w:r>
    </w:p>
    <w:p w:rsidR="006300F2" w:rsidRDefault="006300F2" w:rsidP="006300F2">
      <w:pPr>
        <w:numPr>
          <w:ilvl w:val="0"/>
          <w:numId w:val="1"/>
        </w:numPr>
        <w:tabs>
          <w:tab w:val="clear" w:pos="720"/>
          <w:tab w:val="num" w:pos="1080"/>
        </w:tabs>
        <w:ind w:left="1080"/>
        <w:jc w:val="both"/>
      </w:pPr>
      <w:r>
        <w:t>PSS_CUSTOM_TABLES_REQUESTOR</w:t>
      </w:r>
    </w:p>
    <w:p w:rsidR="006300F2" w:rsidRDefault="006300F2" w:rsidP="006300F2">
      <w:pPr>
        <w:rPr>
          <w:i/>
          <w:u w:val="single"/>
        </w:rPr>
      </w:pPr>
      <w:r>
        <w:t xml:space="preserve">PRE will rollout </w:t>
      </w:r>
      <w:r w:rsidRPr="00813FE7">
        <w:t xml:space="preserve">VISTA </w:t>
      </w:r>
      <w:r w:rsidRPr="00813FE7">
        <w:rPr>
          <w:color w:val="000000"/>
        </w:rPr>
        <w:t xml:space="preserve">Patch, PSS*1*147 </w:t>
      </w:r>
      <w:r w:rsidRPr="007424F2">
        <w:rPr>
          <w:color w:val="000000"/>
        </w:rPr>
        <w:t xml:space="preserve">which </w:t>
      </w:r>
      <w:r w:rsidRPr="00813FE7">
        <w:rPr>
          <w:color w:val="000000"/>
        </w:rPr>
        <w:t xml:space="preserve">exports </w:t>
      </w:r>
      <w:r w:rsidRPr="0040380A">
        <w:rPr>
          <w:color w:val="000000"/>
        </w:rPr>
        <w:t>the Security Keys, and those Security Keys are technically in the PSS namespace. These</w:t>
      </w:r>
      <w:r>
        <w:t xml:space="preserve"> security keys have to be associated with the user accounts that will be set up on a VistA M server. The process for setting up the user accounts and the security keys is a part of the VistALink API setup mentioned in the VistALink Installation Manual available with the API software at: </w:t>
      </w:r>
      <w:r w:rsidR="00D90FE2" w:rsidRPr="00D90FE2">
        <w:rPr>
          <w:highlight w:val="yellow"/>
        </w:rPr>
        <w:t>REDACTED</w:t>
      </w:r>
    </w:p>
    <w:p w:rsidR="006300F2" w:rsidRDefault="006300F2" w:rsidP="006300F2">
      <w:r w:rsidRPr="004C0E4D">
        <w:rPr>
          <w:b/>
          <w:i/>
        </w:rPr>
        <w:t>Note:</w:t>
      </w:r>
      <w:r w:rsidRPr="004C0E4D">
        <w:rPr>
          <w:i/>
        </w:rPr>
        <w:t xml:space="preserve"> </w:t>
      </w:r>
      <w:r w:rsidR="00D90FE2" w:rsidRPr="00D90FE2">
        <w:rPr>
          <w:highlight w:val="yellow"/>
        </w:rPr>
        <w:t>REDACTED</w:t>
      </w:r>
    </w:p>
    <w:p w:rsidR="006300F2" w:rsidRDefault="006300F2" w:rsidP="006300F2">
      <w:pPr>
        <w:pStyle w:val="Heading2"/>
        <w:numPr>
          <w:ilvl w:val="0"/>
          <w:numId w:val="0"/>
        </w:numPr>
        <w:tabs>
          <w:tab w:val="left" w:pos="1080"/>
        </w:tabs>
      </w:pPr>
      <w:bookmarkStart w:id="257" w:name="_Toc268789197"/>
      <w:bookmarkStart w:id="258" w:name="_Toc290821773"/>
      <w:bookmarkStart w:id="259" w:name="_Toc389233681"/>
      <w:r>
        <w:t>C.2</w:t>
      </w:r>
      <w:r>
        <w:tab/>
        <w:t>Administrator User Role</w:t>
      </w:r>
      <w:bookmarkEnd w:id="257"/>
      <w:bookmarkEnd w:id="258"/>
      <w:bookmarkEnd w:id="259"/>
    </w:p>
    <w:p w:rsidR="006300F2" w:rsidRDefault="006300F2" w:rsidP="006300F2">
      <w:r>
        <w:t xml:space="preserve">PECS is configured to use the KAAJEE administrator user role by default. This requires the creation of a KAAJEE administrator account in WebLogic if one does not exist. </w:t>
      </w:r>
      <w:bookmarkEnd w:id="256"/>
    </w:p>
    <w:p w:rsidR="006300F2" w:rsidRDefault="006300F2" w:rsidP="006300F2">
      <w:pPr>
        <w:pStyle w:val="Heading2"/>
        <w:numPr>
          <w:ilvl w:val="0"/>
          <w:numId w:val="0"/>
        </w:numPr>
        <w:tabs>
          <w:tab w:val="left" w:pos="1080"/>
        </w:tabs>
      </w:pPr>
      <w:bookmarkStart w:id="260" w:name="_Toc268789198"/>
      <w:bookmarkStart w:id="261" w:name="_Toc290821774"/>
      <w:bookmarkStart w:id="262" w:name="_Toc389233682"/>
      <w:r>
        <w:t>C.3</w:t>
      </w:r>
      <w:r>
        <w:tab/>
        <w:t>Resource Adapter</w:t>
      </w:r>
      <w:bookmarkEnd w:id="260"/>
      <w:bookmarkEnd w:id="261"/>
      <w:bookmarkEnd w:id="262"/>
      <w:r>
        <w:t xml:space="preserve"> </w:t>
      </w:r>
    </w:p>
    <w:p w:rsidR="006300F2" w:rsidRDefault="006300F2" w:rsidP="006300F2">
      <w:pPr>
        <w:pStyle w:val="BodyText"/>
      </w:pPr>
      <w:r w:rsidRPr="00AD4FC2">
        <w:t xml:space="preserve">Use Resource </w:t>
      </w:r>
      <w:r>
        <w:t>A</w:t>
      </w:r>
      <w:r w:rsidRPr="00AD4FC2">
        <w:t>dapter with the supporting jars included in it and do not deploy jars as library files.</w:t>
      </w:r>
      <w:r>
        <w:t xml:space="preserve">  The deployment order for the Resource Adapter must be at a lower number than the deployment order for PECS.  This is to make sure the Resource Adapter is loaded and that the classes in the Resource Adapter are available when PECS is started.  It is recommended to set the deployment order for the Resource Adapter to 95 or 99.  This is because the default deployment order is 100.</w:t>
      </w:r>
    </w:p>
    <w:p w:rsidR="006300F2" w:rsidRDefault="006300F2" w:rsidP="006300F2">
      <w:pPr>
        <w:pStyle w:val="BodyText"/>
      </w:pPr>
    </w:p>
    <w:p w:rsidR="006300F2" w:rsidRDefault="006300F2" w:rsidP="006300F2">
      <w:r>
        <w:br w:type="page"/>
      </w:r>
    </w:p>
    <w:p w:rsidR="006300F2" w:rsidRPr="0037500F" w:rsidRDefault="006300F2" w:rsidP="006300F2">
      <w:pPr>
        <w:jc w:val="center"/>
        <w:rPr>
          <w:i/>
        </w:rPr>
      </w:pPr>
      <w:r w:rsidRPr="0037500F">
        <w:rPr>
          <w:i/>
        </w:rPr>
        <w:t>(This page included for two-sided copying.)</w:t>
      </w:r>
    </w:p>
    <w:p w:rsidR="006300F2" w:rsidRDefault="006300F2" w:rsidP="006300F2">
      <w:pPr>
        <w:sectPr w:rsidR="006300F2" w:rsidSect="00E543B8">
          <w:footerReference w:type="even" r:id="rId30"/>
          <w:footerReference w:type="default" r:id="rId31"/>
          <w:pgSz w:w="12240" w:h="15840"/>
          <w:pgMar w:top="1440" w:right="1440" w:bottom="1440" w:left="1440" w:header="720" w:footer="720" w:gutter="0"/>
          <w:pgNumType w:start="1"/>
          <w:cols w:space="720"/>
          <w:docGrid w:linePitch="360"/>
        </w:sectPr>
      </w:pPr>
      <w:r>
        <w:br w:type="page"/>
      </w:r>
    </w:p>
    <w:p w:rsidR="006300F2" w:rsidRDefault="006300F2" w:rsidP="006300F2">
      <w:pPr>
        <w:pStyle w:val="Heading1"/>
        <w:numPr>
          <w:ilvl w:val="0"/>
          <w:numId w:val="0"/>
        </w:numPr>
        <w:rPr>
          <w:szCs w:val="22"/>
        </w:rPr>
      </w:pPr>
      <w:bookmarkStart w:id="263" w:name="_Toc290821776"/>
      <w:bookmarkStart w:id="264" w:name="_Toc389233683"/>
      <w:r w:rsidRPr="008A7722">
        <w:lastRenderedPageBreak/>
        <w:t>Appendix D: PECS Logical Deployment Architecture</w:t>
      </w:r>
      <w:bookmarkEnd w:id="263"/>
      <w:bookmarkEnd w:id="264"/>
    </w:p>
    <w:p w:rsidR="006300F2" w:rsidRDefault="006300F2" w:rsidP="006300F2">
      <w:pPr>
        <w:pStyle w:val="Heading2"/>
        <w:numPr>
          <w:ilvl w:val="0"/>
          <w:numId w:val="0"/>
        </w:numPr>
        <w:tabs>
          <w:tab w:val="left" w:pos="1080"/>
        </w:tabs>
      </w:pPr>
      <w:bookmarkStart w:id="265" w:name="_Toc191651408"/>
      <w:bookmarkStart w:id="266" w:name="_Toc277526362"/>
      <w:bookmarkStart w:id="267" w:name="_Toc290821777"/>
      <w:bookmarkStart w:id="268" w:name="_Toc389233684"/>
      <w:bookmarkStart w:id="269" w:name="OLE_LINK9"/>
      <w:bookmarkStart w:id="270" w:name="OLE_LINK10"/>
      <w:r>
        <w:t>D.1</w:t>
      </w:r>
      <w:r>
        <w:tab/>
      </w:r>
      <w:r w:rsidRPr="001D29B1">
        <w:t>Logical Deployment Design</w:t>
      </w:r>
      <w:bookmarkEnd w:id="265"/>
      <w:r w:rsidRPr="001D29B1">
        <w:t xml:space="preserve"> – PECS</w:t>
      </w:r>
      <w:bookmarkEnd w:id="266"/>
      <w:bookmarkEnd w:id="267"/>
      <w:bookmarkEnd w:id="268"/>
    </w:p>
    <w:p w:rsidR="006300F2" w:rsidRDefault="006300F2" w:rsidP="006300F2">
      <w:pPr>
        <w:autoSpaceDE w:val="0"/>
        <w:autoSpaceDN w:val="0"/>
        <w:adjustRightInd w:val="0"/>
        <w:spacing w:before="240"/>
        <w:rPr>
          <w:b/>
        </w:rPr>
      </w:pPr>
      <w:r w:rsidRPr="00CE33A1">
        <w:rPr>
          <w:b/>
        </w:rPr>
        <w:t>Application Server:</w:t>
      </w:r>
    </w:p>
    <w:p w:rsidR="006300F2" w:rsidRDefault="006300F2" w:rsidP="006300F2">
      <w:pPr>
        <w:autoSpaceDE w:val="0"/>
        <w:autoSpaceDN w:val="0"/>
        <w:adjustRightInd w:val="0"/>
      </w:pPr>
      <w:r>
        <w:t>The WebLogic Application Server 10.3 will host PECS and its business services.</w:t>
      </w:r>
    </w:p>
    <w:p w:rsidR="006300F2" w:rsidRDefault="006300F2" w:rsidP="006300F2">
      <w:pPr>
        <w:autoSpaceDE w:val="0"/>
        <w:autoSpaceDN w:val="0"/>
        <w:adjustRightInd w:val="0"/>
        <w:spacing w:before="240"/>
        <w:rPr>
          <w:b/>
        </w:rPr>
      </w:pPr>
      <w:r>
        <w:rPr>
          <w:b/>
        </w:rPr>
        <w:t>Database Server:</w:t>
      </w:r>
    </w:p>
    <w:p w:rsidR="006300F2" w:rsidRDefault="006300F2" w:rsidP="006300F2">
      <w:pPr>
        <w:autoSpaceDE w:val="0"/>
        <w:autoSpaceDN w:val="0"/>
        <w:adjustRightInd w:val="0"/>
      </w:pPr>
      <w:r>
        <w:t xml:space="preserve">The Database Server- Oracle 11g will have Red Hat Linux Enterprise version RHEL5 as it OS. It will host the Custom Table Staging database and </w:t>
      </w:r>
      <w:r w:rsidR="00026386">
        <w:t xml:space="preserve">FDB-DIF (eventually MedKnowledge) </w:t>
      </w:r>
      <w:r>
        <w:t>database.</w:t>
      </w:r>
    </w:p>
    <w:p w:rsidR="006300F2" w:rsidRDefault="006300F2" w:rsidP="006300F2">
      <w:pPr>
        <w:autoSpaceDE w:val="0"/>
        <w:autoSpaceDN w:val="0"/>
        <w:adjustRightInd w:val="0"/>
        <w:spacing w:before="240"/>
        <w:rPr>
          <w:b/>
        </w:rPr>
      </w:pPr>
      <w:r w:rsidRPr="00CE33A1">
        <w:rPr>
          <w:b/>
        </w:rPr>
        <w:t>Failover Server:</w:t>
      </w:r>
    </w:p>
    <w:p w:rsidR="006300F2" w:rsidRDefault="006300F2" w:rsidP="006300F2">
      <w:pPr>
        <w:autoSpaceDE w:val="0"/>
        <w:autoSpaceDN w:val="0"/>
        <w:adjustRightInd w:val="0"/>
      </w:pPr>
      <w:r>
        <w:t xml:space="preserve">There will be a Failover server. It will host both </w:t>
      </w:r>
      <w:r w:rsidRPr="00813FE7">
        <w:t xml:space="preserve">BEA </w:t>
      </w:r>
      <w:r>
        <w:t xml:space="preserve">WebLogic Application Server and Oracle Database Server to provide redundancy. </w:t>
      </w:r>
    </w:p>
    <w:p w:rsidR="006300F2" w:rsidRDefault="006300F2" w:rsidP="006300F2">
      <w:pPr>
        <w:autoSpaceDE w:val="0"/>
        <w:autoSpaceDN w:val="0"/>
        <w:adjustRightInd w:val="0"/>
        <w:spacing w:before="240"/>
        <w:rPr>
          <w:b/>
        </w:rPr>
      </w:pPr>
      <w:r w:rsidRPr="004339B5">
        <w:rPr>
          <w:b/>
        </w:rPr>
        <w:t>Legacy Interface:</w:t>
      </w:r>
    </w:p>
    <w:p w:rsidR="006300F2" w:rsidRDefault="006300F2" w:rsidP="006300F2">
      <w:pPr>
        <w:autoSpaceDE w:val="0"/>
        <w:autoSpaceDN w:val="0"/>
        <w:adjustRightInd w:val="0"/>
      </w:pPr>
      <w:r>
        <w:t>There will be an existing VistA server which will host legacy KAAJEE and VistALink interface.</w:t>
      </w:r>
    </w:p>
    <w:p w:rsidR="006300F2" w:rsidRDefault="006300F2" w:rsidP="006300F2">
      <w:pPr>
        <w:keepNext/>
        <w:autoSpaceDE w:val="0"/>
        <w:autoSpaceDN w:val="0"/>
        <w:adjustRightInd w:val="0"/>
      </w:pPr>
      <w:r>
        <w:lastRenderedPageBreak/>
        <w:t xml:space="preserve">The figure below shows the overview of Logical Deployment Design for the PRE PECS Application. </w:t>
      </w:r>
    </w:p>
    <w:bookmarkEnd w:id="269"/>
    <w:bookmarkEnd w:id="270"/>
    <w:p w:rsidR="006300F2" w:rsidRDefault="006300F2" w:rsidP="006300F2">
      <w:pPr>
        <w:keepNext/>
        <w:jc w:val="center"/>
      </w:pPr>
      <w:r>
        <w:object w:dxaOrig="12353" w:dyaOrig="13348">
          <v:shape id="_x0000_i1042" type="#_x0000_t75" alt="Diagram of PECS Deployment from national to local - with the WebLogic servers and MOCHA Failover Server" style="width:466.65pt;height:7in" o:ole="">
            <v:imagedata r:id="rId32" o:title=""/>
          </v:shape>
          <o:OLEObject Type="Embed" ProgID="Visio.Drawing.11" ShapeID="_x0000_i1042" DrawAspect="Content" ObjectID="_1676955511" r:id="rId33"/>
        </w:object>
      </w:r>
    </w:p>
    <w:p w:rsidR="006300F2" w:rsidRDefault="006300F2" w:rsidP="006300F2">
      <w:pPr>
        <w:pStyle w:val="Caption"/>
      </w:pPr>
      <w:bookmarkStart w:id="271" w:name="_Toc347999052"/>
      <w:r>
        <w:t xml:space="preserve">Figure </w:t>
      </w:r>
      <w:r w:rsidR="00FA6152">
        <w:fldChar w:fldCharType="begin"/>
      </w:r>
      <w:r w:rsidR="00FA6152">
        <w:instrText xml:space="preserve"> SEQ Figure \* ARABIC </w:instrText>
      </w:r>
      <w:r w:rsidR="00FA6152">
        <w:fldChar w:fldCharType="separate"/>
      </w:r>
      <w:r>
        <w:rPr>
          <w:noProof/>
        </w:rPr>
        <w:t>6</w:t>
      </w:r>
      <w:r w:rsidR="00FA6152">
        <w:rPr>
          <w:noProof/>
        </w:rPr>
        <w:fldChar w:fldCharType="end"/>
      </w:r>
      <w:r>
        <w:t xml:space="preserve">: </w:t>
      </w:r>
      <w:r w:rsidRPr="00EC7B44">
        <w:t>PECS Deployment</w:t>
      </w:r>
      <w:bookmarkEnd w:id="271"/>
    </w:p>
    <w:p w:rsidR="006300F2" w:rsidRDefault="006300F2" w:rsidP="006300F2"/>
    <w:p w:rsidR="006300F2" w:rsidRDefault="006300F2" w:rsidP="006300F2">
      <w:pPr>
        <w:sectPr w:rsidR="006300F2" w:rsidSect="00E543B8">
          <w:footerReference w:type="even" r:id="rId34"/>
          <w:footerReference w:type="default" r:id="rId35"/>
          <w:pgSz w:w="12240" w:h="15840"/>
          <w:pgMar w:top="1440" w:right="1440" w:bottom="1440" w:left="1440" w:header="720" w:footer="720" w:gutter="0"/>
          <w:pgNumType w:start="1"/>
          <w:cols w:space="720"/>
          <w:docGrid w:linePitch="360"/>
        </w:sectPr>
      </w:pPr>
    </w:p>
    <w:p w:rsidR="006300F2" w:rsidRDefault="006300F2" w:rsidP="006300F2">
      <w:pPr>
        <w:pStyle w:val="Heading1"/>
        <w:numPr>
          <w:ilvl w:val="0"/>
          <w:numId w:val="0"/>
        </w:numPr>
        <w:rPr>
          <w:szCs w:val="22"/>
        </w:rPr>
      </w:pPr>
      <w:bookmarkStart w:id="272" w:name="_Toc314146220"/>
      <w:bookmarkStart w:id="273" w:name="_Toc389233685"/>
      <w:r w:rsidRPr="008A7722">
        <w:lastRenderedPageBreak/>
        <w:t xml:space="preserve">Appendix </w:t>
      </w:r>
      <w:r>
        <w:t>E</w:t>
      </w:r>
      <w:r w:rsidRPr="008A7722">
        <w:t xml:space="preserve">: PECS </w:t>
      </w:r>
      <w:r>
        <w:t>Database Installation Process</w:t>
      </w:r>
      <w:bookmarkEnd w:id="272"/>
      <w:bookmarkEnd w:id="273"/>
      <w:r>
        <w:t xml:space="preserve"> </w:t>
      </w:r>
    </w:p>
    <w:p w:rsidR="006300F2" w:rsidRDefault="006300F2" w:rsidP="006300F2">
      <w:pPr>
        <w:pStyle w:val="Heading2"/>
        <w:numPr>
          <w:ilvl w:val="0"/>
          <w:numId w:val="0"/>
        </w:numPr>
        <w:tabs>
          <w:tab w:val="left" w:pos="1080"/>
        </w:tabs>
      </w:pPr>
      <w:bookmarkStart w:id="274" w:name="_Toc314146221"/>
      <w:bookmarkStart w:id="275" w:name="_Toc389233686"/>
      <w:r>
        <w:t>E.1</w:t>
      </w:r>
      <w:r>
        <w:tab/>
        <w:t>Database Installation Process Flow</w:t>
      </w:r>
      <w:r w:rsidRPr="001D29B1">
        <w:t xml:space="preserve"> – PECS</w:t>
      </w:r>
      <w:bookmarkEnd w:id="274"/>
      <w:bookmarkEnd w:id="275"/>
    </w:p>
    <w:p w:rsidR="006300F2" w:rsidRDefault="006300F2" w:rsidP="006300F2"/>
    <w:p w:rsidR="006300F2" w:rsidRPr="00851AE8" w:rsidRDefault="006300F2" w:rsidP="006300F2"/>
    <w:p w:rsidR="006300F2" w:rsidRDefault="00FA6152" w:rsidP="006300F2">
      <w:r>
        <w:rPr>
          <w:noProof/>
        </w:rPr>
        <w:pict>
          <v:shape id="Picture 26" o:spid="_x0000_i1043" type="#_x0000_t75" alt="Flowchart of Database Installation process" style="width:468pt;height:353.2pt;visibility:visible">
            <v:imagedata r:id="rId36" o:title="Flowchart of Database Installation process"/>
          </v:shape>
        </w:pict>
      </w:r>
    </w:p>
    <w:p w:rsidR="006300F2" w:rsidRPr="00910639" w:rsidRDefault="006300F2" w:rsidP="006300F2">
      <w:pPr>
        <w:pStyle w:val="Caption"/>
      </w:pPr>
      <w:bookmarkStart w:id="276" w:name="_Toc347999053"/>
      <w:r>
        <w:t xml:space="preserve">Figure </w:t>
      </w:r>
      <w:r w:rsidR="00FA6152">
        <w:fldChar w:fldCharType="begin"/>
      </w:r>
      <w:r w:rsidR="00FA6152">
        <w:instrText xml:space="preserve"> SEQ Figure \* ARABIC </w:instrText>
      </w:r>
      <w:r w:rsidR="00FA6152">
        <w:fldChar w:fldCharType="separate"/>
      </w:r>
      <w:r>
        <w:rPr>
          <w:noProof/>
        </w:rPr>
        <w:t>7</w:t>
      </w:r>
      <w:r w:rsidR="00FA6152">
        <w:rPr>
          <w:noProof/>
        </w:rPr>
        <w:fldChar w:fldCharType="end"/>
      </w:r>
      <w:r>
        <w:t>: Database Installation Process</w:t>
      </w:r>
      <w:bookmarkEnd w:id="276"/>
    </w:p>
    <w:p w:rsidR="006300F2" w:rsidRDefault="006300F2" w:rsidP="006300F2">
      <w:r>
        <w:br w:type="page"/>
      </w:r>
    </w:p>
    <w:p w:rsidR="006300F2" w:rsidRPr="008615B6" w:rsidRDefault="006300F2" w:rsidP="006300F2">
      <w:pPr>
        <w:jc w:val="center"/>
        <w:rPr>
          <w:i/>
        </w:rPr>
      </w:pPr>
      <w:r w:rsidRPr="008615B6">
        <w:rPr>
          <w:i/>
        </w:rPr>
        <w:t>(This page included for two-sided copying.)</w:t>
      </w:r>
    </w:p>
    <w:p w:rsidR="006300F2" w:rsidRDefault="006300F2" w:rsidP="006300F2">
      <w:pPr>
        <w:sectPr w:rsidR="006300F2" w:rsidSect="00E543B8">
          <w:footerReference w:type="even" r:id="rId37"/>
          <w:footerReference w:type="default" r:id="rId38"/>
          <w:pgSz w:w="12240" w:h="15840"/>
          <w:pgMar w:top="1440" w:right="1440" w:bottom="1440" w:left="1440" w:header="720" w:footer="720" w:gutter="0"/>
          <w:pgNumType w:start="1"/>
          <w:cols w:space="720"/>
          <w:docGrid w:linePitch="360"/>
        </w:sectPr>
      </w:pPr>
      <w:r>
        <w:br w:type="page"/>
      </w:r>
    </w:p>
    <w:p w:rsidR="006300F2" w:rsidRDefault="006300F2" w:rsidP="006300F2">
      <w:pPr>
        <w:pStyle w:val="Heading1"/>
        <w:numPr>
          <w:ilvl w:val="0"/>
          <w:numId w:val="0"/>
        </w:numPr>
        <w:rPr>
          <w:szCs w:val="22"/>
        </w:rPr>
      </w:pPr>
      <w:bookmarkStart w:id="277" w:name="_Toc389233687"/>
      <w:r w:rsidRPr="008A7722">
        <w:lastRenderedPageBreak/>
        <w:t xml:space="preserve">Appendix </w:t>
      </w:r>
      <w:r>
        <w:t>F</w:t>
      </w:r>
      <w:r w:rsidRPr="008A7722">
        <w:t xml:space="preserve">: </w:t>
      </w:r>
      <w:r>
        <w:t>Rollback Process</w:t>
      </w:r>
      <w:bookmarkEnd w:id="277"/>
      <w:r>
        <w:t xml:space="preserve"> </w:t>
      </w:r>
    </w:p>
    <w:p w:rsidR="006300F2" w:rsidRDefault="006300F2" w:rsidP="006300F2">
      <w:r w:rsidRPr="00C679DF">
        <w:t xml:space="preserve">If </w:t>
      </w:r>
      <w:r w:rsidRPr="00A61002">
        <w:t>the installation</w:t>
      </w:r>
      <w:r>
        <w:t xml:space="preserve"> process must be stopped when updating an environment from a previous version of PECS, use the following to determine and follow the steps outlined in order to rollback the application.</w:t>
      </w:r>
    </w:p>
    <w:p w:rsidR="006300F2" w:rsidRDefault="006300F2" w:rsidP="006300F2">
      <w:r>
        <w:t>If  both the database and the application  have been deployed…</w:t>
      </w:r>
    </w:p>
    <w:p w:rsidR="006300F2" w:rsidRDefault="006300F2" w:rsidP="00F43F88">
      <w:pPr>
        <w:pStyle w:val="ListParagraph"/>
        <w:numPr>
          <w:ilvl w:val="0"/>
          <w:numId w:val="19"/>
        </w:numPr>
      </w:pPr>
      <w:r>
        <w:t>Shutdown the WebLogic domain.</w:t>
      </w:r>
    </w:p>
    <w:p w:rsidR="006300F2" w:rsidRDefault="006300F2" w:rsidP="00F43F88">
      <w:pPr>
        <w:pStyle w:val="ListParagraph"/>
        <w:numPr>
          <w:ilvl w:val="0"/>
          <w:numId w:val="19"/>
        </w:numPr>
      </w:pPr>
      <w:r>
        <w:t xml:space="preserve">Follow the instructions in section </w:t>
      </w:r>
      <w:r>
        <w:fldChar w:fldCharType="begin"/>
      </w:r>
      <w:r>
        <w:instrText xml:space="preserve"> REF _Ref330538634 \r \h </w:instrText>
      </w:r>
      <w:r>
        <w:fldChar w:fldCharType="separate"/>
      </w:r>
      <w:r>
        <w:t>3.2.8</w:t>
      </w:r>
      <w:r>
        <w:fldChar w:fldCharType="end"/>
      </w:r>
      <w:r>
        <w:t xml:space="preserve"> </w:t>
      </w:r>
      <w:r>
        <w:fldChar w:fldCharType="begin"/>
      </w:r>
      <w:r>
        <w:instrText xml:space="preserve"> REF _Ref330538641 \h </w:instrText>
      </w:r>
      <w:r>
        <w:fldChar w:fldCharType="separate"/>
      </w:r>
      <w:r>
        <w:t xml:space="preserve">PECS v3.0 </w:t>
      </w:r>
      <w:r w:rsidRPr="008A7722">
        <w:t>Database</w:t>
      </w:r>
      <w:r>
        <w:t xml:space="preserve"> Migration Rollback</w:t>
      </w:r>
      <w:r>
        <w:fldChar w:fldCharType="end"/>
      </w:r>
      <w:r>
        <w:t xml:space="preserve"> in this document.</w:t>
      </w:r>
    </w:p>
    <w:p w:rsidR="006300F2" w:rsidRDefault="006300F2" w:rsidP="00F43F88">
      <w:pPr>
        <w:pStyle w:val="ListParagraph"/>
        <w:numPr>
          <w:ilvl w:val="0"/>
          <w:numId w:val="19"/>
        </w:numPr>
      </w:pPr>
      <w:r>
        <w:t>Start the WebLogic domain.</w:t>
      </w:r>
    </w:p>
    <w:p w:rsidR="006300F2" w:rsidRDefault="006300F2" w:rsidP="00F43F88">
      <w:pPr>
        <w:pStyle w:val="ListParagraph"/>
        <w:numPr>
          <w:ilvl w:val="0"/>
          <w:numId w:val="19"/>
        </w:numPr>
      </w:pPr>
      <w:r>
        <w:t xml:space="preserve">Deploy the prior version of PECS using the instructions in section </w:t>
      </w:r>
      <w:r>
        <w:fldChar w:fldCharType="begin"/>
      </w:r>
      <w:r>
        <w:instrText xml:space="preserve"> REF _Ref347994921 \r \h </w:instrText>
      </w:r>
      <w:r>
        <w:fldChar w:fldCharType="separate"/>
      </w:r>
      <w:r>
        <w:t>5.6</w:t>
      </w:r>
      <w:r>
        <w:fldChar w:fldCharType="end"/>
      </w:r>
      <w:r>
        <w:t xml:space="preserve"> </w:t>
      </w:r>
      <w:r>
        <w:fldChar w:fldCharType="begin"/>
      </w:r>
      <w:r>
        <w:instrText xml:space="preserve"> REF _Ref347994940 \h </w:instrText>
      </w:r>
      <w:r>
        <w:fldChar w:fldCharType="separate"/>
      </w:r>
      <w:r w:rsidRPr="008A7722">
        <w:t>Application</w:t>
      </w:r>
      <w:r>
        <w:t xml:space="preserve"> Deployment</w:t>
      </w:r>
      <w:r>
        <w:fldChar w:fldCharType="end"/>
      </w:r>
      <w:r>
        <w:t xml:space="preserve"> in this document.</w:t>
      </w:r>
    </w:p>
    <w:p w:rsidR="006300F2" w:rsidRDefault="006300F2" w:rsidP="006300F2">
      <w:pPr>
        <w:pStyle w:val="BodyText"/>
      </w:pPr>
      <w:r>
        <w:t>If only the database has been deployed</w:t>
      </w:r>
    </w:p>
    <w:p w:rsidR="006300F2" w:rsidRDefault="006300F2" w:rsidP="00F43F88">
      <w:pPr>
        <w:pStyle w:val="ListParagraph"/>
        <w:numPr>
          <w:ilvl w:val="0"/>
          <w:numId w:val="20"/>
        </w:numPr>
      </w:pPr>
      <w:r>
        <w:t>Shutdown the WebLogic domain.</w:t>
      </w:r>
    </w:p>
    <w:p w:rsidR="006300F2" w:rsidRPr="004B4E65" w:rsidRDefault="006300F2" w:rsidP="00F43F88">
      <w:pPr>
        <w:pStyle w:val="ListParagraph"/>
        <w:numPr>
          <w:ilvl w:val="0"/>
          <w:numId w:val="20"/>
        </w:numPr>
      </w:pPr>
      <w:r w:rsidRPr="004B4E65">
        <w:t xml:space="preserve">Follow the instructions in </w:t>
      </w:r>
      <w:r>
        <w:t xml:space="preserve">section </w:t>
      </w:r>
      <w:r w:rsidRPr="004B4E65">
        <w:fldChar w:fldCharType="begin"/>
      </w:r>
      <w:r w:rsidRPr="004B4E65">
        <w:instrText xml:space="preserve"> REF _Ref330538634 \r \h </w:instrText>
      </w:r>
      <w:r w:rsidRPr="004B4E65">
        <w:fldChar w:fldCharType="separate"/>
      </w:r>
      <w:r>
        <w:t>3.2.8</w:t>
      </w:r>
      <w:r w:rsidRPr="004B4E65">
        <w:fldChar w:fldCharType="end"/>
      </w:r>
      <w:r w:rsidRPr="004B4E65">
        <w:t xml:space="preserve"> </w:t>
      </w:r>
      <w:r w:rsidRPr="004B4E65">
        <w:fldChar w:fldCharType="begin"/>
      </w:r>
      <w:r w:rsidRPr="004B4E65">
        <w:instrText xml:space="preserve"> REF _Ref330538641 \h </w:instrText>
      </w:r>
      <w:r w:rsidRPr="004B4E65">
        <w:fldChar w:fldCharType="separate"/>
      </w:r>
      <w:r>
        <w:t xml:space="preserve">PECS v3.0 </w:t>
      </w:r>
      <w:r w:rsidRPr="008A7722">
        <w:t>Database</w:t>
      </w:r>
      <w:r>
        <w:t xml:space="preserve"> Migration Rollback</w:t>
      </w:r>
      <w:r w:rsidRPr="004B4E65">
        <w:fldChar w:fldCharType="end"/>
      </w:r>
      <w:r>
        <w:t xml:space="preserve"> in this document</w:t>
      </w:r>
      <w:r w:rsidRPr="004B4E65">
        <w:t>.</w:t>
      </w:r>
    </w:p>
    <w:p w:rsidR="006300F2" w:rsidRDefault="006300F2" w:rsidP="00F43F88">
      <w:pPr>
        <w:pStyle w:val="ListParagraph"/>
        <w:numPr>
          <w:ilvl w:val="0"/>
          <w:numId w:val="20"/>
        </w:numPr>
      </w:pPr>
      <w:r>
        <w:t>Start the WebLogic domain.</w:t>
      </w:r>
    </w:p>
    <w:p w:rsidR="006300F2" w:rsidRPr="004B4E65" w:rsidRDefault="006300F2" w:rsidP="006300F2">
      <w:r w:rsidRPr="00AD4B1C">
        <w:rPr>
          <w:i/>
        </w:rPr>
        <w:br w:type="page"/>
      </w:r>
    </w:p>
    <w:p w:rsidR="006300F2" w:rsidRDefault="006300F2" w:rsidP="006300F2">
      <w:pPr>
        <w:jc w:val="center"/>
        <w:rPr>
          <w:i/>
        </w:rPr>
      </w:pPr>
    </w:p>
    <w:p w:rsidR="006300F2" w:rsidRPr="00E93C5C" w:rsidRDefault="006300F2" w:rsidP="006300F2">
      <w:pPr>
        <w:jc w:val="center"/>
        <w:rPr>
          <w:i/>
        </w:rPr>
      </w:pPr>
      <w:r w:rsidRPr="00E93C5C">
        <w:rPr>
          <w:i/>
        </w:rPr>
        <w:t>(This page included for two-sided copying</w:t>
      </w:r>
      <w:r>
        <w:rPr>
          <w:i/>
        </w:rPr>
        <w:t>.</w:t>
      </w:r>
      <w:r w:rsidRPr="00E93C5C">
        <w:rPr>
          <w:i/>
        </w:rPr>
        <w:t>)</w:t>
      </w:r>
    </w:p>
    <w:p w:rsidR="00D8647B" w:rsidRPr="006300F2" w:rsidRDefault="00D8647B" w:rsidP="006300F2"/>
    <w:sectPr w:rsidR="00D8647B" w:rsidRPr="006300F2" w:rsidSect="00E543B8">
      <w:footerReference w:type="even" r:id="rId39"/>
      <w:footerReference w:type="default" r:id="rId4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30F" w:rsidRDefault="001B630F">
      <w:r>
        <w:separator/>
      </w:r>
    </w:p>
  </w:endnote>
  <w:endnote w:type="continuationSeparator" w:id="0">
    <w:p w:rsidR="001B630F" w:rsidRDefault="001B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821" w:rsidRPr="007A1D78" w:rsidRDefault="00E02821" w:rsidP="00681BBE">
    <w:pPr>
      <w:pStyle w:val="Footer"/>
      <w:tabs>
        <w:tab w:val="clear" w:pos="4320"/>
        <w:tab w:val="clear" w:pos="8640"/>
        <w:tab w:val="center" w:pos="4680"/>
        <w:tab w:val="right" w:pos="9360"/>
      </w:tabs>
      <w:rPr>
        <w:sz w:val="20"/>
      </w:rPr>
    </w:pPr>
    <w:r w:rsidRPr="00505AC4">
      <w:rPr>
        <w:sz w:val="20"/>
      </w:rPr>
      <w:fldChar w:fldCharType="begin"/>
    </w:r>
    <w:r w:rsidRPr="00505AC4">
      <w:rPr>
        <w:sz w:val="20"/>
      </w:rPr>
      <w:instrText xml:space="preserve"> PAGE   \* MERGEFORMAT </w:instrText>
    </w:r>
    <w:r w:rsidRPr="00505AC4">
      <w:rPr>
        <w:sz w:val="20"/>
      </w:rPr>
      <w:fldChar w:fldCharType="separate"/>
    </w:r>
    <w:r w:rsidR="001C3102">
      <w:rPr>
        <w:noProof/>
        <w:sz w:val="20"/>
      </w:rPr>
      <w:t>x</w:t>
    </w:r>
    <w:r w:rsidRPr="00505AC4">
      <w:rPr>
        <w:sz w:val="20"/>
      </w:rPr>
      <w:fldChar w:fldCharType="end"/>
    </w:r>
    <w:r>
      <w:rPr>
        <w:sz w:val="20"/>
      </w:rPr>
      <w:tab/>
    </w:r>
    <w:r w:rsidRPr="00947970">
      <w:rPr>
        <w:sz w:val="20"/>
      </w:rPr>
      <w:t>PECS</w:t>
    </w:r>
    <w:r>
      <w:rPr>
        <w:sz w:val="20"/>
      </w:rPr>
      <w:t xml:space="preserve"> v3.0 </w:t>
    </w:r>
    <w:r w:rsidRPr="00947970">
      <w:rPr>
        <w:sz w:val="20"/>
      </w:rPr>
      <w:t>Installation Guide</w:t>
    </w:r>
    <w:r>
      <w:rPr>
        <w:sz w:val="20"/>
      </w:rPr>
      <w:tab/>
    </w:r>
    <w:bookmarkStart w:id="30" w:name="OLE_LINK17"/>
    <w:bookmarkStart w:id="31" w:name="OLE_LINK18"/>
    <w:r w:rsidR="009A24C0">
      <w:rPr>
        <w:sz w:val="20"/>
      </w:rPr>
      <w:t>July</w:t>
    </w:r>
    <w:r>
      <w:rPr>
        <w:sz w:val="20"/>
      </w:rPr>
      <w:t xml:space="preserve"> 201</w:t>
    </w:r>
    <w:bookmarkEnd w:id="30"/>
    <w:bookmarkEnd w:id="31"/>
    <w:r>
      <w:rPr>
        <w:sz w:val="20"/>
      </w:rPr>
      <w:t>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821" w:rsidRPr="007A1D78" w:rsidRDefault="00E02821" w:rsidP="00505AC4">
    <w:pPr>
      <w:pStyle w:val="Footer"/>
      <w:tabs>
        <w:tab w:val="clear" w:pos="4320"/>
        <w:tab w:val="clear" w:pos="8640"/>
        <w:tab w:val="center" w:pos="4680"/>
        <w:tab w:val="right" w:pos="9360"/>
      </w:tabs>
      <w:rPr>
        <w:sz w:val="20"/>
      </w:rPr>
    </w:pPr>
    <w:r>
      <w:rPr>
        <w:sz w:val="20"/>
      </w:rPr>
      <w:t>C-</w:t>
    </w:r>
    <w:r w:rsidRPr="00505AC4">
      <w:rPr>
        <w:sz w:val="20"/>
      </w:rPr>
      <w:fldChar w:fldCharType="begin"/>
    </w:r>
    <w:r w:rsidRPr="00505AC4">
      <w:rPr>
        <w:sz w:val="20"/>
      </w:rPr>
      <w:instrText xml:space="preserve"> PAGE   \* MERGEFORMAT </w:instrText>
    </w:r>
    <w:r w:rsidRPr="00505AC4">
      <w:rPr>
        <w:sz w:val="20"/>
      </w:rPr>
      <w:fldChar w:fldCharType="separate"/>
    </w:r>
    <w:r w:rsidR="001C3102">
      <w:rPr>
        <w:noProof/>
        <w:sz w:val="20"/>
      </w:rPr>
      <w:t>2</w:t>
    </w:r>
    <w:r w:rsidRPr="00505AC4">
      <w:rPr>
        <w:sz w:val="20"/>
      </w:rPr>
      <w:fldChar w:fldCharType="end"/>
    </w:r>
    <w:r>
      <w:rPr>
        <w:sz w:val="20"/>
      </w:rPr>
      <w:tab/>
      <w:t>P</w:t>
    </w:r>
    <w:r w:rsidRPr="00947970">
      <w:rPr>
        <w:sz w:val="20"/>
      </w:rPr>
      <w:t>ECS</w:t>
    </w:r>
    <w:r>
      <w:rPr>
        <w:sz w:val="20"/>
      </w:rPr>
      <w:t xml:space="preserve"> v3.0 </w:t>
    </w:r>
    <w:r w:rsidRPr="00947970">
      <w:rPr>
        <w:sz w:val="20"/>
      </w:rPr>
      <w:t>Installation Guide</w:t>
    </w:r>
    <w:r>
      <w:rPr>
        <w:sz w:val="20"/>
      </w:rPr>
      <w:tab/>
    </w:r>
    <w:r w:rsidR="009A24C0">
      <w:rPr>
        <w:sz w:val="20"/>
      </w:rPr>
      <w:t xml:space="preserve">July </w:t>
    </w:r>
    <w:r>
      <w:rPr>
        <w:sz w:val="20"/>
      </w:rPr>
      <w:t>2014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821" w:rsidRPr="007A1D78" w:rsidRDefault="009A24C0" w:rsidP="00505AC4">
    <w:pPr>
      <w:pStyle w:val="Footer"/>
      <w:tabs>
        <w:tab w:val="clear" w:pos="4320"/>
        <w:tab w:val="clear" w:pos="8640"/>
        <w:tab w:val="center" w:pos="4680"/>
        <w:tab w:val="right" w:pos="9360"/>
      </w:tabs>
      <w:rPr>
        <w:sz w:val="20"/>
      </w:rPr>
    </w:pPr>
    <w:r>
      <w:rPr>
        <w:sz w:val="20"/>
      </w:rPr>
      <w:t xml:space="preserve">July </w:t>
    </w:r>
    <w:r w:rsidR="00E02821">
      <w:rPr>
        <w:sz w:val="20"/>
      </w:rPr>
      <w:t>2014</w:t>
    </w:r>
    <w:r w:rsidR="00E02821">
      <w:rPr>
        <w:sz w:val="20"/>
      </w:rPr>
      <w:tab/>
    </w:r>
    <w:r w:rsidR="00E02821" w:rsidRPr="00947970">
      <w:rPr>
        <w:sz w:val="20"/>
      </w:rPr>
      <w:t>PECS</w:t>
    </w:r>
    <w:r w:rsidR="00E02821">
      <w:rPr>
        <w:sz w:val="20"/>
      </w:rPr>
      <w:t xml:space="preserve"> v3.0 </w:t>
    </w:r>
    <w:r w:rsidR="00E02821" w:rsidRPr="00947970">
      <w:rPr>
        <w:sz w:val="20"/>
      </w:rPr>
      <w:t>Installation Guide</w:t>
    </w:r>
    <w:r w:rsidR="00E02821">
      <w:rPr>
        <w:sz w:val="20"/>
      </w:rPr>
      <w:tab/>
      <w:t>C-</w:t>
    </w:r>
    <w:r w:rsidR="00E02821" w:rsidRPr="00505AC4">
      <w:rPr>
        <w:sz w:val="20"/>
      </w:rPr>
      <w:fldChar w:fldCharType="begin"/>
    </w:r>
    <w:r w:rsidR="00E02821" w:rsidRPr="00505AC4">
      <w:rPr>
        <w:sz w:val="20"/>
      </w:rPr>
      <w:instrText xml:space="preserve"> PAGE   \* MERGEFORMAT </w:instrText>
    </w:r>
    <w:r w:rsidR="00E02821" w:rsidRPr="00505AC4">
      <w:rPr>
        <w:sz w:val="20"/>
      </w:rPr>
      <w:fldChar w:fldCharType="separate"/>
    </w:r>
    <w:r w:rsidR="001C3102">
      <w:rPr>
        <w:noProof/>
        <w:sz w:val="20"/>
      </w:rPr>
      <w:t>1</w:t>
    </w:r>
    <w:r w:rsidR="00E02821" w:rsidRPr="00505AC4">
      <w:rPr>
        <w:sz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821" w:rsidRPr="007A1D78" w:rsidRDefault="00E02821" w:rsidP="00505AC4">
    <w:pPr>
      <w:pStyle w:val="Footer"/>
      <w:tabs>
        <w:tab w:val="clear" w:pos="4320"/>
        <w:tab w:val="clear" w:pos="8640"/>
        <w:tab w:val="center" w:pos="4680"/>
        <w:tab w:val="right" w:pos="9360"/>
      </w:tabs>
      <w:rPr>
        <w:sz w:val="20"/>
      </w:rPr>
    </w:pPr>
    <w:r>
      <w:rPr>
        <w:sz w:val="20"/>
      </w:rPr>
      <w:t>D-</w:t>
    </w:r>
    <w:r w:rsidRPr="00505AC4">
      <w:rPr>
        <w:sz w:val="20"/>
      </w:rPr>
      <w:fldChar w:fldCharType="begin"/>
    </w:r>
    <w:r w:rsidRPr="00505AC4">
      <w:rPr>
        <w:sz w:val="20"/>
      </w:rPr>
      <w:instrText xml:space="preserve"> PAGE   \* MERGEFORMAT </w:instrText>
    </w:r>
    <w:r w:rsidRPr="00505AC4">
      <w:rPr>
        <w:sz w:val="20"/>
      </w:rPr>
      <w:fldChar w:fldCharType="separate"/>
    </w:r>
    <w:r w:rsidR="001C3102">
      <w:rPr>
        <w:noProof/>
        <w:sz w:val="20"/>
      </w:rPr>
      <w:t>2</w:t>
    </w:r>
    <w:r w:rsidRPr="00505AC4">
      <w:rPr>
        <w:sz w:val="20"/>
      </w:rPr>
      <w:fldChar w:fldCharType="end"/>
    </w:r>
    <w:r>
      <w:rPr>
        <w:sz w:val="20"/>
      </w:rPr>
      <w:tab/>
      <w:t>P</w:t>
    </w:r>
    <w:r w:rsidRPr="00947970">
      <w:rPr>
        <w:sz w:val="20"/>
      </w:rPr>
      <w:t>ECS</w:t>
    </w:r>
    <w:r>
      <w:rPr>
        <w:sz w:val="20"/>
      </w:rPr>
      <w:t xml:space="preserve"> v3.0 </w:t>
    </w:r>
    <w:r w:rsidRPr="00947970">
      <w:rPr>
        <w:sz w:val="20"/>
      </w:rPr>
      <w:t>Installation Guide</w:t>
    </w:r>
    <w:r>
      <w:rPr>
        <w:sz w:val="20"/>
      </w:rPr>
      <w:tab/>
    </w:r>
    <w:r w:rsidR="009A24C0">
      <w:rPr>
        <w:sz w:val="20"/>
      </w:rPr>
      <w:t xml:space="preserve">July </w:t>
    </w:r>
    <w:r>
      <w:rPr>
        <w:sz w:val="20"/>
      </w:rPr>
      <w:t>2014</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821" w:rsidRPr="007A1D78" w:rsidRDefault="009A24C0" w:rsidP="00505AC4">
    <w:pPr>
      <w:pStyle w:val="Footer"/>
      <w:tabs>
        <w:tab w:val="clear" w:pos="4320"/>
        <w:tab w:val="clear" w:pos="8640"/>
        <w:tab w:val="center" w:pos="4680"/>
        <w:tab w:val="right" w:pos="9360"/>
      </w:tabs>
      <w:rPr>
        <w:sz w:val="20"/>
      </w:rPr>
    </w:pPr>
    <w:r>
      <w:rPr>
        <w:sz w:val="20"/>
      </w:rPr>
      <w:t xml:space="preserve">July </w:t>
    </w:r>
    <w:r w:rsidR="00E02821">
      <w:rPr>
        <w:sz w:val="20"/>
      </w:rPr>
      <w:t>2014</w:t>
    </w:r>
    <w:r w:rsidR="00E02821">
      <w:rPr>
        <w:sz w:val="20"/>
      </w:rPr>
      <w:tab/>
    </w:r>
    <w:r w:rsidR="00E02821" w:rsidRPr="00947970">
      <w:rPr>
        <w:sz w:val="20"/>
      </w:rPr>
      <w:t>PECS</w:t>
    </w:r>
    <w:r w:rsidR="00E02821">
      <w:rPr>
        <w:sz w:val="20"/>
      </w:rPr>
      <w:t xml:space="preserve"> v3.0 </w:t>
    </w:r>
    <w:r w:rsidR="00E02821" w:rsidRPr="00947970">
      <w:rPr>
        <w:sz w:val="20"/>
      </w:rPr>
      <w:t>Installation Guide</w:t>
    </w:r>
    <w:r w:rsidR="00E02821">
      <w:rPr>
        <w:sz w:val="20"/>
      </w:rPr>
      <w:tab/>
      <w:t>D-</w:t>
    </w:r>
    <w:r w:rsidR="00E02821" w:rsidRPr="00505AC4">
      <w:rPr>
        <w:sz w:val="20"/>
      </w:rPr>
      <w:fldChar w:fldCharType="begin"/>
    </w:r>
    <w:r w:rsidR="00E02821" w:rsidRPr="00505AC4">
      <w:rPr>
        <w:sz w:val="20"/>
      </w:rPr>
      <w:instrText xml:space="preserve"> PAGE   \* MERGEFORMAT </w:instrText>
    </w:r>
    <w:r w:rsidR="00E02821" w:rsidRPr="00505AC4">
      <w:rPr>
        <w:sz w:val="20"/>
      </w:rPr>
      <w:fldChar w:fldCharType="separate"/>
    </w:r>
    <w:r w:rsidR="001C3102">
      <w:rPr>
        <w:noProof/>
        <w:sz w:val="20"/>
      </w:rPr>
      <w:t>1</w:t>
    </w:r>
    <w:r w:rsidR="00E02821" w:rsidRPr="00505AC4">
      <w:rPr>
        <w:sz w:val="2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821" w:rsidRPr="007A1D78" w:rsidRDefault="00E02821" w:rsidP="00505AC4">
    <w:pPr>
      <w:pStyle w:val="Footer"/>
      <w:tabs>
        <w:tab w:val="clear" w:pos="4320"/>
        <w:tab w:val="clear" w:pos="8640"/>
        <w:tab w:val="center" w:pos="4680"/>
        <w:tab w:val="right" w:pos="9360"/>
      </w:tabs>
      <w:rPr>
        <w:sz w:val="20"/>
      </w:rPr>
    </w:pPr>
    <w:r>
      <w:rPr>
        <w:sz w:val="20"/>
      </w:rPr>
      <w:t>E-</w:t>
    </w:r>
    <w:r w:rsidRPr="00505AC4">
      <w:rPr>
        <w:sz w:val="20"/>
      </w:rPr>
      <w:fldChar w:fldCharType="begin"/>
    </w:r>
    <w:r w:rsidRPr="00505AC4">
      <w:rPr>
        <w:sz w:val="20"/>
      </w:rPr>
      <w:instrText xml:space="preserve"> PAGE   \* MERGEFORMAT </w:instrText>
    </w:r>
    <w:r w:rsidRPr="00505AC4">
      <w:rPr>
        <w:sz w:val="20"/>
      </w:rPr>
      <w:fldChar w:fldCharType="separate"/>
    </w:r>
    <w:r w:rsidR="001C3102">
      <w:rPr>
        <w:noProof/>
        <w:sz w:val="20"/>
      </w:rPr>
      <w:t>2</w:t>
    </w:r>
    <w:r w:rsidRPr="00505AC4">
      <w:rPr>
        <w:sz w:val="20"/>
      </w:rPr>
      <w:fldChar w:fldCharType="end"/>
    </w:r>
    <w:r>
      <w:rPr>
        <w:sz w:val="20"/>
      </w:rPr>
      <w:tab/>
      <w:t>P</w:t>
    </w:r>
    <w:r w:rsidRPr="00947970">
      <w:rPr>
        <w:sz w:val="20"/>
      </w:rPr>
      <w:t>ECS</w:t>
    </w:r>
    <w:r>
      <w:rPr>
        <w:sz w:val="20"/>
      </w:rPr>
      <w:t xml:space="preserve"> v3.0 </w:t>
    </w:r>
    <w:r w:rsidRPr="00947970">
      <w:rPr>
        <w:sz w:val="20"/>
      </w:rPr>
      <w:t>Installation Guide</w:t>
    </w:r>
    <w:r>
      <w:rPr>
        <w:sz w:val="20"/>
      </w:rPr>
      <w:tab/>
    </w:r>
    <w:r w:rsidR="009A24C0">
      <w:rPr>
        <w:sz w:val="20"/>
      </w:rPr>
      <w:t xml:space="preserve">July </w:t>
    </w:r>
    <w:r>
      <w:rPr>
        <w:sz w:val="20"/>
      </w:rPr>
      <w:t>2014</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821" w:rsidRPr="007A1D78" w:rsidRDefault="009A24C0" w:rsidP="00505AC4">
    <w:pPr>
      <w:pStyle w:val="Footer"/>
      <w:tabs>
        <w:tab w:val="clear" w:pos="4320"/>
        <w:tab w:val="clear" w:pos="8640"/>
        <w:tab w:val="center" w:pos="4680"/>
        <w:tab w:val="right" w:pos="9360"/>
      </w:tabs>
      <w:rPr>
        <w:sz w:val="20"/>
      </w:rPr>
    </w:pPr>
    <w:r>
      <w:rPr>
        <w:sz w:val="20"/>
      </w:rPr>
      <w:t xml:space="preserve">July </w:t>
    </w:r>
    <w:r w:rsidR="00E02821">
      <w:rPr>
        <w:sz w:val="20"/>
      </w:rPr>
      <w:t>2014</w:t>
    </w:r>
    <w:r w:rsidR="00E02821">
      <w:rPr>
        <w:sz w:val="20"/>
      </w:rPr>
      <w:tab/>
    </w:r>
    <w:r w:rsidR="00E02821" w:rsidRPr="00947970">
      <w:rPr>
        <w:sz w:val="20"/>
      </w:rPr>
      <w:t>PECS</w:t>
    </w:r>
    <w:r w:rsidR="00E02821">
      <w:rPr>
        <w:sz w:val="20"/>
      </w:rPr>
      <w:t xml:space="preserve"> v3.0 </w:t>
    </w:r>
    <w:r w:rsidR="00E02821" w:rsidRPr="00947970">
      <w:rPr>
        <w:sz w:val="20"/>
      </w:rPr>
      <w:t>Installation Guide</w:t>
    </w:r>
    <w:r w:rsidR="00E02821">
      <w:rPr>
        <w:sz w:val="20"/>
      </w:rPr>
      <w:tab/>
      <w:t>E-</w:t>
    </w:r>
    <w:r w:rsidR="00E02821" w:rsidRPr="00505AC4">
      <w:rPr>
        <w:sz w:val="20"/>
      </w:rPr>
      <w:fldChar w:fldCharType="begin"/>
    </w:r>
    <w:r w:rsidR="00E02821" w:rsidRPr="00505AC4">
      <w:rPr>
        <w:sz w:val="20"/>
      </w:rPr>
      <w:instrText xml:space="preserve"> PAGE   \* MERGEFORMAT </w:instrText>
    </w:r>
    <w:r w:rsidR="00E02821" w:rsidRPr="00505AC4">
      <w:rPr>
        <w:sz w:val="20"/>
      </w:rPr>
      <w:fldChar w:fldCharType="separate"/>
    </w:r>
    <w:r w:rsidR="001C3102">
      <w:rPr>
        <w:noProof/>
        <w:sz w:val="20"/>
      </w:rPr>
      <w:t>1</w:t>
    </w:r>
    <w:r w:rsidR="00E02821" w:rsidRPr="00505AC4">
      <w:rPr>
        <w:sz w:val="20"/>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821" w:rsidRPr="007A1D78" w:rsidRDefault="00E02821" w:rsidP="00505AC4">
    <w:pPr>
      <w:pStyle w:val="Footer"/>
      <w:tabs>
        <w:tab w:val="clear" w:pos="4320"/>
        <w:tab w:val="clear" w:pos="8640"/>
        <w:tab w:val="center" w:pos="4680"/>
        <w:tab w:val="right" w:pos="9360"/>
      </w:tabs>
      <w:rPr>
        <w:sz w:val="20"/>
      </w:rPr>
    </w:pPr>
    <w:r>
      <w:rPr>
        <w:sz w:val="20"/>
      </w:rPr>
      <w:t>F-</w:t>
    </w:r>
    <w:r w:rsidRPr="00505AC4">
      <w:rPr>
        <w:sz w:val="20"/>
      </w:rPr>
      <w:fldChar w:fldCharType="begin"/>
    </w:r>
    <w:r w:rsidRPr="00505AC4">
      <w:rPr>
        <w:sz w:val="20"/>
      </w:rPr>
      <w:instrText xml:space="preserve"> PAGE   \* MERGEFORMAT </w:instrText>
    </w:r>
    <w:r w:rsidRPr="00505AC4">
      <w:rPr>
        <w:sz w:val="20"/>
      </w:rPr>
      <w:fldChar w:fldCharType="separate"/>
    </w:r>
    <w:r w:rsidR="001C3102">
      <w:rPr>
        <w:noProof/>
        <w:sz w:val="20"/>
      </w:rPr>
      <w:t>2</w:t>
    </w:r>
    <w:r w:rsidRPr="00505AC4">
      <w:rPr>
        <w:sz w:val="20"/>
      </w:rPr>
      <w:fldChar w:fldCharType="end"/>
    </w:r>
    <w:r>
      <w:rPr>
        <w:sz w:val="20"/>
      </w:rPr>
      <w:tab/>
      <w:t>P</w:t>
    </w:r>
    <w:r w:rsidRPr="00947970">
      <w:rPr>
        <w:sz w:val="20"/>
      </w:rPr>
      <w:t>ECS</w:t>
    </w:r>
    <w:r>
      <w:rPr>
        <w:sz w:val="20"/>
      </w:rPr>
      <w:t xml:space="preserve"> v3.0 </w:t>
    </w:r>
    <w:r w:rsidRPr="00947970">
      <w:rPr>
        <w:sz w:val="20"/>
      </w:rPr>
      <w:t>Installation Guide</w:t>
    </w:r>
    <w:r>
      <w:rPr>
        <w:sz w:val="20"/>
      </w:rPr>
      <w:tab/>
    </w:r>
    <w:r w:rsidR="009A24C0">
      <w:rPr>
        <w:sz w:val="20"/>
      </w:rPr>
      <w:t xml:space="preserve">July </w:t>
    </w:r>
    <w:r>
      <w:rPr>
        <w:sz w:val="20"/>
      </w:rPr>
      <w:t>2014</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821" w:rsidRPr="007A1D78" w:rsidRDefault="009A24C0" w:rsidP="00505AC4">
    <w:pPr>
      <w:pStyle w:val="Footer"/>
      <w:tabs>
        <w:tab w:val="clear" w:pos="4320"/>
        <w:tab w:val="clear" w:pos="8640"/>
        <w:tab w:val="center" w:pos="4680"/>
        <w:tab w:val="right" w:pos="9360"/>
      </w:tabs>
      <w:rPr>
        <w:sz w:val="20"/>
      </w:rPr>
    </w:pPr>
    <w:r>
      <w:rPr>
        <w:sz w:val="20"/>
      </w:rPr>
      <w:t xml:space="preserve">July </w:t>
    </w:r>
    <w:r w:rsidR="00E02821">
      <w:rPr>
        <w:sz w:val="20"/>
      </w:rPr>
      <w:t>2013</w:t>
    </w:r>
    <w:r w:rsidR="00E02821">
      <w:rPr>
        <w:sz w:val="20"/>
      </w:rPr>
      <w:tab/>
    </w:r>
    <w:r w:rsidR="00E02821" w:rsidRPr="00947970">
      <w:rPr>
        <w:sz w:val="20"/>
      </w:rPr>
      <w:t>PECS</w:t>
    </w:r>
    <w:r w:rsidR="00E02821">
      <w:rPr>
        <w:sz w:val="20"/>
      </w:rPr>
      <w:t xml:space="preserve"> v3.0 </w:t>
    </w:r>
    <w:r w:rsidR="00E02821" w:rsidRPr="00947970">
      <w:rPr>
        <w:sz w:val="20"/>
      </w:rPr>
      <w:t>Installation Guide</w:t>
    </w:r>
    <w:r w:rsidR="00E02821">
      <w:rPr>
        <w:sz w:val="20"/>
      </w:rPr>
      <w:tab/>
      <w:t>F-</w:t>
    </w:r>
    <w:r w:rsidR="00E02821" w:rsidRPr="00505AC4">
      <w:rPr>
        <w:sz w:val="20"/>
      </w:rPr>
      <w:fldChar w:fldCharType="begin"/>
    </w:r>
    <w:r w:rsidR="00E02821" w:rsidRPr="00505AC4">
      <w:rPr>
        <w:sz w:val="20"/>
      </w:rPr>
      <w:instrText xml:space="preserve"> PAGE   \* MERGEFORMAT </w:instrText>
    </w:r>
    <w:r w:rsidR="00E02821" w:rsidRPr="00505AC4">
      <w:rPr>
        <w:sz w:val="20"/>
      </w:rPr>
      <w:fldChar w:fldCharType="separate"/>
    </w:r>
    <w:r w:rsidR="001C3102">
      <w:rPr>
        <w:noProof/>
        <w:sz w:val="20"/>
      </w:rPr>
      <w:t>1</w:t>
    </w:r>
    <w:r w:rsidR="00E02821" w:rsidRPr="00505AC4">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821" w:rsidRPr="007A1D78" w:rsidRDefault="009A24C0" w:rsidP="00505AC4">
    <w:pPr>
      <w:pStyle w:val="Footer"/>
      <w:tabs>
        <w:tab w:val="clear" w:pos="4320"/>
        <w:tab w:val="clear" w:pos="8640"/>
        <w:tab w:val="center" w:pos="4680"/>
        <w:tab w:val="right" w:pos="9360"/>
      </w:tabs>
      <w:rPr>
        <w:sz w:val="20"/>
      </w:rPr>
    </w:pPr>
    <w:r>
      <w:rPr>
        <w:sz w:val="20"/>
      </w:rPr>
      <w:t>July</w:t>
    </w:r>
    <w:r w:rsidR="00E02821">
      <w:rPr>
        <w:sz w:val="20"/>
      </w:rPr>
      <w:t xml:space="preserve"> 2014</w:t>
    </w:r>
    <w:r w:rsidR="00E02821">
      <w:rPr>
        <w:sz w:val="20"/>
      </w:rPr>
      <w:tab/>
    </w:r>
    <w:r w:rsidR="00E02821" w:rsidRPr="00947970">
      <w:rPr>
        <w:sz w:val="20"/>
      </w:rPr>
      <w:t>PECS</w:t>
    </w:r>
    <w:r w:rsidR="00E02821">
      <w:rPr>
        <w:sz w:val="20"/>
      </w:rPr>
      <w:t xml:space="preserve"> v3.0 </w:t>
    </w:r>
    <w:r w:rsidR="00E02821" w:rsidRPr="00947970">
      <w:rPr>
        <w:sz w:val="20"/>
      </w:rPr>
      <w:t>Installation Guide</w:t>
    </w:r>
    <w:r w:rsidR="00E02821">
      <w:rPr>
        <w:sz w:val="20"/>
      </w:rPr>
      <w:tab/>
    </w:r>
    <w:r w:rsidR="00E02821" w:rsidRPr="00505AC4">
      <w:rPr>
        <w:sz w:val="20"/>
      </w:rPr>
      <w:fldChar w:fldCharType="begin"/>
    </w:r>
    <w:r w:rsidR="00E02821" w:rsidRPr="00505AC4">
      <w:rPr>
        <w:sz w:val="20"/>
      </w:rPr>
      <w:instrText xml:space="preserve"> PAGE   \* MERGEFORMAT </w:instrText>
    </w:r>
    <w:r w:rsidR="00E02821" w:rsidRPr="00505AC4">
      <w:rPr>
        <w:sz w:val="20"/>
      </w:rPr>
      <w:fldChar w:fldCharType="separate"/>
    </w:r>
    <w:r w:rsidR="001C3102">
      <w:rPr>
        <w:noProof/>
        <w:sz w:val="20"/>
      </w:rPr>
      <w:t>i</w:t>
    </w:r>
    <w:r w:rsidR="00E02821" w:rsidRPr="00505AC4">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821" w:rsidRPr="007A1D78" w:rsidRDefault="009A24C0" w:rsidP="00505AC4">
    <w:pPr>
      <w:pStyle w:val="Footer"/>
      <w:tabs>
        <w:tab w:val="clear" w:pos="4320"/>
        <w:tab w:val="clear" w:pos="8640"/>
        <w:tab w:val="center" w:pos="4680"/>
        <w:tab w:val="right" w:pos="9360"/>
      </w:tabs>
      <w:rPr>
        <w:sz w:val="20"/>
      </w:rPr>
    </w:pPr>
    <w:r>
      <w:rPr>
        <w:sz w:val="20"/>
      </w:rPr>
      <w:t xml:space="preserve">July </w:t>
    </w:r>
    <w:r w:rsidR="00E02821">
      <w:rPr>
        <w:sz w:val="20"/>
      </w:rPr>
      <w:t>2014</w:t>
    </w:r>
    <w:r w:rsidR="00E02821">
      <w:rPr>
        <w:sz w:val="20"/>
      </w:rPr>
      <w:tab/>
    </w:r>
    <w:r w:rsidR="00E02821" w:rsidRPr="00947970">
      <w:rPr>
        <w:sz w:val="20"/>
      </w:rPr>
      <w:t>PECS</w:t>
    </w:r>
    <w:r w:rsidR="00E02821">
      <w:rPr>
        <w:sz w:val="20"/>
      </w:rPr>
      <w:t xml:space="preserve"> v3.0 </w:t>
    </w:r>
    <w:r w:rsidR="00E02821" w:rsidRPr="00947970">
      <w:rPr>
        <w:sz w:val="20"/>
      </w:rPr>
      <w:t>Installation Guide</w:t>
    </w:r>
    <w:r w:rsidR="00E02821">
      <w:rPr>
        <w:sz w:val="20"/>
      </w:rPr>
      <w:tab/>
    </w:r>
    <w:r w:rsidR="00E02821" w:rsidRPr="00505AC4">
      <w:rPr>
        <w:sz w:val="20"/>
      </w:rPr>
      <w:fldChar w:fldCharType="begin"/>
    </w:r>
    <w:r w:rsidR="00E02821" w:rsidRPr="00505AC4">
      <w:rPr>
        <w:sz w:val="20"/>
      </w:rPr>
      <w:instrText xml:space="preserve"> PAGE   \* MERGEFORMAT </w:instrText>
    </w:r>
    <w:r w:rsidR="00E02821" w:rsidRPr="00505AC4">
      <w:rPr>
        <w:sz w:val="20"/>
      </w:rPr>
      <w:fldChar w:fldCharType="separate"/>
    </w:r>
    <w:r w:rsidR="001C3102">
      <w:rPr>
        <w:noProof/>
        <w:sz w:val="20"/>
      </w:rPr>
      <w:t>ix</w:t>
    </w:r>
    <w:r w:rsidR="00E02821" w:rsidRPr="00505AC4">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821" w:rsidRPr="007A1D78" w:rsidRDefault="00E02821" w:rsidP="00505AC4">
    <w:pPr>
      <w:pStyle w:val="Footer"/>
      <w:tabs>
        <w:tab w:val="clear" w:pos="4320"/>
        <w:tab w:val="clear" w:pos="8640"/>
        <w:tab w:val="center" w:pos="4680"/>
        <w:tab w:val="right" w:pos="9360"/>
      </w:tabs>
      <w:rPr>
        <w:sz w:val="20"/>
      </w:rPr>
    </w:pPr>
    <w:r w:rsidRPr="00505AC4">
      <w:rPr>
        <w:sz w:val="20"/>
      </w:rPr>
      <w:fldChar w:fldCharType="begin"/>
    </w:r>
    <w:r w:rsidRPr="00505AC4">
      <w:rPr>
        <w:sz w:val="20"/>
      </w:rPr>
      <w:instrText xml:space="preserve"> PAGE   \* MERGEFORMAT </w:instrText>
    </w:r>
    <w:r w:rsidRPr="00505AC4">
      <w:rPr>
        <w:sz w:val="20"/>
      </w:rPr>
      <w:fldChar w:fldCharType="separate"/>
    </w:r>
    <w:r w:rsidR="001C3102">
      <w:rPr>
        <w:noProof/>
        <w:sz w:val="20"/>
      </w:rPr>
      <w:t>24</w:t>
    </w:r>
    <w:r w:rsidRPr="00505AC4">
      <w:rPr>
        <w:sz w:val="20"/>
      </w:rPr>
      <w:fldChar w:fldCharType="end"/>
    </w:r>
    <w:r>
      <w:rPr>
        <w:sz w:val="20"/>
      </w:rPr>
      <w:tab/>
    </w:r>
    <w:r w:rsidRPr="00947970">
      <w:rPr>
        <w:sz w:val="20"/>
      </w:rPr>
      <w:t>PECS</w:t>
    </w:r>
    <w:r>
      <w:rPr>
        <w:sz w:val="20"/>
      </w:rPr>
      <w:t xml:space="preserve"> v3.0 </w:t>
    </w:r>
    <w:r w:rsidRPr="00947970">
      <w:rPr>
        <w:sz w:val="20"/>
      </w:rPr>
      <w:t>Installation Guide</w:t>
    </w:r>
    <w:r>
      <w:rPr>
        <w:sz w:val="20"/>
      </w:rPr>
      <w:tab/>
    </w:r>
    <w:r w:rsidR="009A24C0">
      <w:rPr>
        <w:sz w:val="20"/>
      </w:rPr>
      <w:t xml:space="preserve">July </w:t>
    </w:r>
    <w:r>
      <w:rPr>
        <w:sz w:val="20"/>
      </w:rPr>
      <w:t>2014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821" w:rsidRPr="007A1D78" w:rsidRDefault="009A24C0" w:rsidP="00505AC4">
    <w:pPr>
      <w:pStyle w:val="Footer"/>
      <w:tabs>
        <w:tab w:val="clear" w:pos="4320"/>
        <w:tab w:val="clear" w:pos="8640"/>
        <w:tab w:val="center" w:pos="4680"/>
        <w:tab w:val="right" w:pos="9360"/>
      </w:tabs>
      <w:rPr>
        <w:sz w:val="20"/>
      </w:rPr>
    </w:pPr>
    <w:r>
      <w:rPr>
        <w:sz w:val="20"/>
      </w:rPr>
      <w:t xml:space="preserve">July </w:t>
    </w:r>
    <w:r w:rsidR="00E02821">
      <w:rPr>
        <w:sz w:val="20"/>
      </w:rPr>
      <w:t>2014</w:t>
    </w:r>
    <w:r w:rsidR="00E02821">
      <w:rPr>
        <w:sz w:val="20"/>
      </w:rPr>
      <w:tab/>
    </w:r>
    <w:r w:rsidR="00E02821" w:rsidRPr="00947970">
      <w:rPr>
        <w:sz w:val="20"/>
      </w:rPr>
      <w:t>PECS</w:t>
    </w:r>
    <w:r w:rsidR="00E02821">
      <w:rPr>
        <w:sz w:val="20"/>
      </w:rPr>
      <w:t xml:space="preserve"> v3.0 </w:t>
    </w:r>
    <w:r w:rsidR="00E02821" w:rsidRPr="00947970">
      <w:rPr>
        <w:sz w:val="20"/>
      </w:rPr>
      <w:t>Installation Guide</w:t>
    </w:r>
    <w:r w:rsidR="00E02821">
      <w:rPr>
        <w:sz w:val="20"/>
      </w:rPr>
      <w:tab/>
    </w:r>
    <w:r w:rsidR="00E02821" w:rsidRPr="00505AC4">
      <w:rPr>
        <w:sz w:val="20"/>
      </w:rPr>
      <w:fldChar w:fldCharType="begin"/>
    </w:r>
    <w:r w:rsidR="00E02821" w:rsidRPr="00505AC4">
      <w:rPr>
        <w:sz w:val="20"/>
      </w:rPr>
      <w:instrText xml:space="preserve"> PAGE   \* MERGEFORMAT </w:instrText>
    </w:r>
    <w:r w:rsidR="00E02821" w:rsidRPr="00505AC4">
      <w:rPr>
        <w:sz w:val="20"/>
      </w:rPr>
      <w:fldChar w:fldCharType="separate"/>
    </w:r>
    <w:r w:rsidR="001C3102">
      <w:rPr>
        <w:noProof/>
        <w:sz w:val="20"/>
      </w:rPr>
      <w:t>23</w:t>
    </w:r>
    <w:r w:rsidR="00E02821" w:rsidRPr="00505AC4">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821" w:rsidRPr="007A1D78" w:rsidRDefault="00E02821" w:rsidP="00505AC4">
    <w:pPr>
      <w:pStyle w:val="Footer"/>
      <w:tabs>
        <w:tab w:val="clear" w:pos="4320"/>
        <w:tab w:val="clear" w:pos="8640"/>
        <w:tab w:val="center" w:pos="4680"/>
        <w:tab w:val="right" w:pos="9360"/>
      </w:tabs>
      <w:rPr>
        <w:sz w:val="20"/>
      </w:rPr>
    </w:pPr>
    <w:r>
      <w:rPr>
        <w:sz w:val="20"/>
      </w:rPr>
      <w:t>A-</w:t>
    </w:r>
    <w:r w:rsidRPr="00505AC4">
      <w:rPr>
        <w:sz w:val="20"/>
      </w:rPr>
      <w:fldChar w:fldCharType="begin"/>
    </w:r>
    <w:r w:rsidRPr="00505AC4">
      <w:rPr>
        <w:sz w:val="20"/>
      </w:rPr>
      <w:instrText xml:space="preserve"> PAGE   \* MERGEFORMAT </w:instrText>
    </w:r>
    <w:r w:rsidRPr="00505AC4">
      <w:rPr>
        <w:sz w:val="20"/>
      </w:rPr>
      <w:fldChar w:fldCharType="separate"/>
    </w:r>
    <w:r w:rsidR="001C3102">
      <w:rPr>
        <w:noProof/>
        <w:sz w:val="20"/>
      </w:rPr>
      <w:t>4</w:t>
    </w:r>
    <w:r w:rsidRPr="00505AC4">
      <w:rPr>
        <w:sz w:val="20"/>
      </w:rPr>
      <w:fldChar w:fldCharType="end"/>
    </w:r>
    <w:r>
      <w:rPr>
        <w:sz w:val="20"/>
      </w:rPr>
      <w:tab/>
    </w:r>
    <w:r w:rsidRPr="00947970">
      <w:rPr>
        <w:sz w:val="20"/>
      </w:rPr>
      <w:t>PECS</w:t>
    </w:r>
    <w:r>
      <w:rPr>
        <w:sz w:val="20"/>
      </w:rPr>
      <w:t xml:space="preserve"> v3.0 </w:t>
    </w:r>
    <w:r w:rsidRPr="00947970">
      <w:rPr>
        <w:sz w:val="20"/>
      </w:rPr>
      <w:t>Installation Guide</w:t>
    </w:r>
    <w:r>
      <w:rPr>
        <w:sz w:val="20"/>
      </w:rPr>
      <w:tab/>
    </w:r>
    <w:r w:rsidR="009A24C0">
      <w:rPr>
        <w:sz w:val="20"/>
      </w:rPr>
      <w:t xml:space="preserve">July </w:t>
    </w:r>
    <w:r>
      <w:rPr>
        <w:sz w:val="20"/>
      </w:rPr>
      <w:t>2014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821" w:rsidRPr="007A1D78" w:rsidRDefault="009A24C0" w:rsidP="00505AC4">
    <w:pPr>
      <w:pStyle w:val="Footer"/>
      <w:tabs>
        <w:tab w:val="clear" w:pos="4320"/>
        <w:tab w:val="clear" w:pos="8640"/>
        <w:tab w:val="center" w:pos="4680"/>
        <w:tab w:val="right" w:pos="9360"/>
      </w:tabs>
      <w:rPr>
        <w:sz w:val="20"/>
      </w:rPr>
    </w:pPr>
    <w:r>
      <w:rPr>
        <w:sz w:val="20"/>
      </w:rPr>
      <w:t xml:space="preserve">July </w:t>
    </w:r>
    <w:r w:rsidR="00E02821">
      <w:rPr>
        <w:sz w:val="20"/>
      </w:rPr>
      <w:t>2014</w:t>
    </w:r>
    <w:r w:rsidR="00E02821">
      <w:rPr>
        <w:sz w:val="20"/>
      </w:rPr>
      <w:tab/>
    </w:r>
    <w:r w:rsidR="00E02821" w:rsidRPr="00947970">
      <w:rPr>
        <w:sz w:val="20"/>
      </w:rPr>
      <w:t>PECS</w:t>
    </w:r>
    <w:r w:rsidR="00E02821">
      <w:rPr>
        <w:sz w:val="20"/>
      </w:rPr>
      <w:t xml:space="preserve"> v3.0 </w:t>
    </w:r>
    <w:r w:rsidR="00E02821" w:rsidRPr="00947970">
      <w:rPr>
        <w:sz w:val="20"/>
      </w:rPr>
      <w:t>Installation Guide</w:t>
    </w:r>
    <w:r w:rsidR="00E02821">
      <w:rPr>
        <w:sz w:val="20"/>
      </w:rPr>
      <w:tab/>
      <w:t>A-</w:t>
    </w:r>
    <w:r w:rsidR="00E02821" w:rsidRPr="00505AC4">
      <w:rPr>
        <w:sz w:val="20"/>
      </w:rPr>
      <w:fldChar w:fldCharType="begin"/>
    </w:r>
    <w:r w:rsidR="00E02821" w:rsidRPr="00505AC4">
      <w:rPr>
        <w:sz w:val="20"/>
      </w:rPr>
      <w:instrText xml:space="preserve"> PAGE   \* MERGEFORMAT </w:instrText>
    </w:r>
    <w:r w:rsidR="00E02821" w:rsidRPr="00505AC4">
      <w:rPr>
        <w:sz w:val="20"/>
      </w:rPr>
      <w:fldChar w:fldCharType="separate"/>
    </w:r>
    <w:r w:rsidR="001C3102">
      <w:rPr>
        <w:noProof/>
        <w:sz w:val="20"/>
      </w:rPr>
      <w:t>3</w:t>
    </w:r>
    <w:r w:rsidR="00E02821" w:rsidRPr="00505AC4">
      <w:rPr>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821" w:rsidRPr="007A1D78" w:rsidRDefault="00E02821" w:rsidP="00505AC4">
    <w:pPr>
      <w:pStyle w:val="Footer"/>
      <w:tabs>
        <w:tab w:val="clear" w:pos="4320"/>
        <w:tab w:val="clear" w:pos="8640"/>
        <w:tab w:val="center" w:pos="4680"/>
        <w:tab w:val="right" w:pos="9360"/>
      </w:tabs>
      <w:rPr>
        <w:sz w:val="20"/>
      </w:rPr>
    </w:pPr>
    <w:r>
      <w:rPr>
        <w:sz w:val="20"/>
      </w:rPr>
      <w:t>B-</w:t>
    </w:r>
    <w:r w:rsidRPr="00505AC4">
      <w:rPr>
        <w:sz w:val="20"/>
      </w:rPr>
      <w:fldChar w:fldCharType="begin"/>
    </w:r>
    <w:r w:rsidRPr="00505AC4">
      <w:rPr>
        <w:sz w:val="20"/>
      </w:rPr>
      <w:instrText xml:space="preserve"> PAGE   \* MERGEFORMAT </w:instrText>
    </w:r>
    <w:r w:rsidRPr="00505AC4">
      <w:rPr>
        <w:sz w:val="20"/>
      </w:rPr>
      <w:fldChar w:fldCharType="separate"/>
    </w:r>
    <w:r w:rsidR="001C3102">
      <w:rPr>
        <w:noProof/>
        <w:sz w:val="20"/>
      </w:rPr>
      <w:t>4</w:t>
    </w:r>
    <w:r w:rsidRPr="00505AC4">
      <w:rPr>
        <w:sz w:val="20"/>
      </w:rPr>
      <w:fldChar w:fldCharType="end"/>
    </w:r>
    <w:r>
      <w:rPr>
        <w:sz w:val="20"/>
      </w:rPr>
      <w:tab/>
      <w:t>P</w:t>
    </w:r>
    <w:r w:rsidRPr="00947970">
      <w:rPr>
        <w:sz w:val="20"/>
      </w:rPr>
      <w:t>ECS</w:t>
    </w:r>
    <w:r>
      <w:rPr>
        <w:sz w:val="20"/>
      </w:rPr>
      <w:t xml:space="preserve"> v3.0 </w:t>
    </w:r>
    <w:r w:rsidRPr="00947970">
      <w:rPr>
        <w:sz w:val="20"/>
      </w:rPr>
      <w:t>Installation Guide</w:t>
    </w:r>
    <w:r>
      <w:rPr>
        <w:sz w:val="20"/>
      </w:rPr>
      <w:tab/>
    </w:r>
    <w:r w:rsidR="009A24C0">
      <w:rPr>
        <w:sz w:val="20"/>
      </w:rPr>
      <w:t xml:space="preserve">July </w:t>
    </w:r>
    <w:r>
      <w:rPr>
        <w:sz w:val="20"/>
      </w:rPr>
      <w:t>2014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821" w:rsidRPr="007A1D78" w:rsidRDefault="009A24C0" w:rsidP="00505AC4">
    <w:pPr>
      <w:pStyle w:val="Footer"/>
      <w:tabs>
        <w:tab w:val="clear" w:pos="4320"/>
        <w:tab w:val="clear" w:pos="8640"/>
        <w:tab w:val="center" w:pos="4680"/>
        <w:tab w:val="right" w:pos="9360"/>
      </w:tabs>
      <w:rPr>
        <w:sz w:val="20"/>
      </w:rPr>
    </w:pPr>
    <w:r>
      <w:rPr>
        <w:sz w:val="20"/>
      </w:rPr>
      <w:t>July</w:t>
    </w:r>
    <w:r w:rsidR="00E02821">
      <w:rPr>
        <w:sz w:val="20"/>
      </w:rPr>
      <w:t xml:space="preserve"> 2014</w:t>
    </w:r>
    <w:r w:rsidR="00E02821">
      <w:rPr>
        <w:sz w:val="20"/>
      </w:rPr>
      <w:tab/>
    </w:r>
    <w:r w:rsidR="00E02821" w:rsidRPr="00947970">
      <w:rPr>
        <w:sz w:val="20"/>
      </w:rPr>
      <w:t>PECS</w:t>
    </w:r>
    <w:r w:rsidR="00E02821">
      <w:rPr>
        <w:sz w:val="20"/>
      </w:rPr>
      <w:t xml:space="preserve"> v3.0 </w:t>
    </w:r>
    <w:r w:rsidR="00E02821" w:rsidRPr="00947970">
      <w:rPr>
        <w:sz w:val="20"/>
      </w:rPr>
      <w:t>Installation Guide</w:t>
    </w:r>
    <w:r w:rsidR="00E02821">
      <w:rPr>
        <w:sz w:val="20"/>
      </w:rPr>
      <w:tab/>
      <w:t>B-</w:t>
    </w:r>
    <w:r w:rsidR="00E02821" w:rsidRPr="00505AC4">
      <w:rPr>
        <w:sz w:val="20"/>
      </w:rPr>
      <w:fldChar w:fldCharType="begin"/>
    </w:r>
    <w:r w:rsidR="00E02821" w:rsidRPr="00505AC4">
      <w:rPr>
        <w:sz w:val="20"/>
      </w:rPr>
      <w:instrText xml:space="preserve"> PAGE   \* MERGEFORMAT </w:instrText>
    </w:r>
    <w:r w:rsidR="00E02821" w:rsidRPr="00505AC4">
      <w:rPr>
        <w:sz w:val="20"/>
      </w:rPr>
      <w:fldChar w:fldCharType="separate"/>
    </w:r>
    <w:r w:rsidR="001C3102">
      <w:rPr>
        <w:noProof/>
        <w:sz w:val="20"/>
      </w:rPr>
      <w:t>3</w:t>
    </w:r>
    <w:r w:rsidR="00E02821" w:rsidRPr="00505AC4">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30F" w:rsidRDefault="001B630F">
      <w:r>
        <w:separator/>
      </w:r>
    </w:p>
  </w:footnote>
  <w:footnote w:type="continuationSeparator" w:id="0">
    <w:p w:rsidR="001B630F" w:rsidRDefault="001B630F">
      <w:r>
        <w:continuationSeparator/>
      </w:r>
    </w:p>
  </w:footnote>
  <w:footnote w:id="1">
    <w:p w:rsidR="00E02821" w:rsidRPr="0014074C" w:rsidRDefault="00E02821">
      <w:pPr>
        <w:pStyle w:val="FootnoteText"/>
        <w:rPr>
          <w:sz w:val="18"/>
          <w:szCs w:val="18"/>
        </w:rPr>
      </w:pPr>
      <w:r>
        <w:rPr>
          <w:rStyle w:val="FootnoteReference"/>
        </w:rPr>
        <w:footnoteRef/>
      </w:r>
      <w:r>
        <w:t xml:space="preserve"> </w:t>
      </w:r>
      <w:r w:rsidRPr="0063524D">
        <w:rPr>
          <w:sz w:val="18"/>
          <w:szCs w:val="18"/>
        </w:rPr>
        <w:t>At the time of development, this product was known as FDB Drug Information Framework (commonly abbreviated as FDB-DIF). The references to FDB-DIF in this manual are necessary due to previously completed code and instructions that could not be changed to match the new product name.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CB01756"/>
    <w:lvl w:ilvl="0">
      <w:start w:val="1"/>
      <w:numFmt w:val="decimal"/>
      <w:pStyle w:val="ListNumber"/>
      <w:lvlText w:val="%1."/>
      <w:lvlJc w:val="left"/>
      <w:pPr>
        <w:tabs>
          <w:tab w:val="num" w:pos="360"/>
        </w:tabs>
        <w:ind w:left="360" w:hanging="360"/>
      </w:pPr>
    </w:lvl>
  </w:abstractNum>
  <w:abstractNum w:abstractNumId="1" w15:restartNumberingAfterBreak="0">
    <w:nsid w:val="00000004"/>
    <w:multiLevelType w:val="singleLevel"/>
    <w:tmpl w:val="00000004"/>
    <w:name w:val="WW8Num14"/>
    <w:lvl w:ilvl="0">
      <w:start w:val="1"/>
      <w:numFmt w:val="bullet"/>
      <w:lvlText w:val=""/>
      <w:lvlJc w:val="left"/>
      <w:pPr>
        <w:tabs>
          <w:tab w:val="num" w:pos="780"/>
        </w:tabs>
        <w:ind w:left="780" w:hanging="360"/>
      </w:pPr>
      <w:rPr>
        <w:rFonts w:ascii="Symbol" w:hAnsi="Symbol"/>
        <w:color w:val="auto"/>
      </w:rPr>
    </w:lvl>
  </w:abstractNum>
  <w:abstractNum w:abstractNumId="2" w15:restartNumberingAfterBreak="0">
    <w:nsid w:val="00000006"/>
    <w:multiLevelType w:val="multilevel"/>
    <w:tmpl w:val="D82250AC"/>
    <w:lvl w:ilvl="0">
      <w:start w:val="2"/>
      <w:numFmt w:val="decimal"/>
      <w:pStyle w:val="Numbered"/>
      <w:lvlText w:val="%1."/>
      <w:lvlJc w:val="left"/>
      <w:pPr>
        <w:tabs>
          <w:tab w:val="num" w:pos="720"/>
        </w:tabs>
        <w:ind w:left="720" w:hanging="360"/>
      </w:pPr>
      <w:rPr>
        <w:rFonts w:ascii="Times New Roman" w:hAnsi="Times New Roman" w:hint="default"/>
        <w:b w:val="0"/>
        <w:i w:val="0"/>
        <w:sz w:val="22"/>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B317E0F"/>
    <w:multiLevelType w:val="multilevel"/>
    <w:tmpl w:val="2B7ED214"/>
    <w:lvl w:ilvl="0">
      <w:start w:val="1"/>
      <w:numFmt w:val="decimal"/>
      <w:pStyle w:val="Heading1"/>
      <w:lvlText w:val="%1."/>
      <w:lvlJc w:val="left"/>
      <w:pPr>
        <w:ind w:left="1080" w:hanging="1080"/>
      </w:pPr>
      <w:rPr>
        <w:rFonts w:hint="default"/>
        <w:b/>
        <w:i w:val="0"/>
        <w:sz w:val="36"/>
      </w:rPr>
    </w:lvl>
    <w:lvl w:ilvl="1">
      <w:start w:val="1"/>
      <w:numFmt w:val="decimal"/>
      <w:pStyle w:val="Heading2"/>
      <w:lvlText w:val="%1.%2"/>
      <w:lvlJc w:val="left"/>
      <w:pPr>
        <w:ind w:left="1080" w:hanging="1080"/>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094" w:hanging="1094"/>
      </w:pPr>
      <w:rPr>
        <w:rFonts w:hint="default"/>
      </w:rPr>
    </w:lvl>
    <w:lvl w:ilvl="4">
      <w:start w:val="1"/>
      <w:numFmt w:val="decimal"/>
      <w:pStyle w:val="Heading5"/>
      <w:lvlText w:val="%1.%2.%3.%4.%5"/>
      <w:lvlJc w:val="left"/>
      <w:pPr>
        <w:ind w:left="1080" w:hanging="108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A9907EF"/>
    <w:multiLevelType w:val="hybridMultilevel"/>
    <w:tmpl w:val="25CAF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A7E4C"/>
    <w:multiLevelType w:val="hybridMultilevel"/>
    <w:tmpl w:val="026AE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E5615"/>
    <w:multiLevelType w:val="hybridMultilevel"/>
    <w:tmpl w:val="BFC8E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84786"/>
    <w:multiLevelType w:val="hybridMultilevel"/>
    <w:tmpl w:val="34062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771153"/>
    <w:multiLevelType w:val="hybridMultilevel"/>
    <w:tmpl w:val="B1BCE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06B18"/>
    <w:multiLevelType w:val="hybridMultilevel"/>
    <w:tmpl w:val="2A1A8F98"/>
    <w:lvl w:ilvl="0" w:tplc="FFFFFFFF">
      <w:start w:val="1"/>
      <w:numFmt w:val="bullet"/>
      <w:pStyle w:val="BulletList"/>
      <w:lvlText w:val=""/>
      <w:lvlJc w:val="left"/>
      <w:pPr>
        <w:tabs>
          <w:tab w:val="num" w:pos="1080"/>
        </w:tabs>
        <w:ind w:left="1080" w:hanging="360"/>
      </w:pPr>
      <w:rPr>
        <w:rFonts w:ascii="Symbol" w:hAnsi="Symbol" w:hint="default"/>
        <w:color w:val="auto"/>
      </w:rPr>
    </w:lvl>
    <w:lvl w:ilvl="1" w:tplc="FFFFFFFF">
      <w:start w:val="1"/>
      <w:numFmt w:val="bullet"/>
      <w:lvlText w:val="-"/>
      <w:lvlJc w:val="left"/>
      <w:pPr>
        <w:tabs>
          <w:tab w:val="num" w:pos="1800"/>
        </w:tabs>
        <w:ind w:left="1800" w:hanging="360"/>
      </w:pPr>
      <w:rPr>
        <w:rFonts w:ascii="Times New Roman" w:eastAsia="Times New Roman" w:hAnsi="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6E23F9B"/>
    <w:multiLevelType w:val="hybridMultilevel"/>
    <w:tmpl w:val="BCAC8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F6439"/>
    <w:multiLevelType w:val="hybridMultilevel"/>
    <w:tmpl w:val="4720E974"/>
    <w:lvl w:ilvl="0" w:tplc="0409000F">
      <w:start w:val="1"/>
      <w:numFmt w:val="decimal"/>
      <w:lvlText w:val="%1."/>
      <w:lvlJc w:val="left"/>
      <w:pPr>
        <w:tabs>
          <w:tab w:val="num" w:pos="1627"/>
        </w:tabs>
        <w:ind w:left="1627" w:hanging="360"/>
      </w:p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3" w15:restartNumberingAfterBreak="0">
    <w:nsid w:val="4E5E2BEB"/>
    <w:multiLevelType w:val="hybridMultilevel"/>
    <w:tmpl w:val="82C8D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571F7"/>
    <w:multiLevelType w:val="hybridMultilevel"/>
    <w:tmpl w:val="13EC8F6A"/>
    <w:lvl w:ilvl="0" w:tplc="72CC93A0">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AA2A37"/>
    <w:multiLevelType w:val="hybridMultilevel"/>
    <w:tmpl w:val="9B5C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967AC8"/>
    <w:multiLevelType w:val="hybridMultilevel"/>
    <w:tmpl w:val="D2AC9510"/>
    <w:lvl w:ilvl="0" w:tplc="FFFFFFFF">
      <w:start w:val="1"/>
      <w:numFmt w:val="decimal"/>
      <w:pStyle w:val="NumberedList"/>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6C7A5B63"/>
    <w:multiLevelType w:val="multilevel"/>
    <w:tmpl w:val="457C3438"/>
    <w:lvl w:ilvl="0">
      <w:start w:val="1"/>
      <w:numFmt w:val="decimal"/>
      <w:lvlText w:val="%1."/>
      <w:lvlJc w:val="left"/>
      <w:pPr>
        <w:tabs>
          <w:tab w:val="num" w:pos="720"/>
        </w:tabs>
        <w:ind w:left="720" w:hanging="360"/>
      </w:pPr>
      <w:rPr>
        <w:rFonts w:ascii="Times New Roman" w:hAnsi="Times New Roman" w:hint="default"/>
        <w:b w:val="0"/>
        <w:i w:val="0"/>
        <w:sz w:val="22"/>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D5C2438"/>
    <w:multiLevelType w:val="hybridMultilevel"/>
    <w:tmpl w:val="9CEEF7A4"/>
    <w:lvl w:ilvl="0" w:tplc="CFA820F0">
      <w:start w:val="1"/>
      <w:numFmt w:val="decimal"/>
      <w:pStyle w:val="BodyTextNumbered2"/>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F182A87"/>
    <w:multiLevelType w:val="hybridMultilevel"/>
    <w:tmpl w:val="57642176"/>
    <w:lvl w:ilvl="0" w:tplc="EC120EBE">
      <w:start w:val="1"/>
      <w:numFmt w:val="decimal"/>
      <w:pStyle w:val="BodyTextNumbered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F16A96"/>
    <w:multiLevelType w:val="hybridMultilevel"/>
    <w:tmpl w:val="7AF236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B1173E"/>
    <w:multiLevelType w:val="hybridMultilevel"/>
    <w:tmpl w:val="2640D13E"/>
    <w:lvl w:ilvl="0" w:tplc="71B819DE">
      <w:start w:val="1"/>
      <w:numFmt w:val="lowerLetter"/>
      <w:pStyle w:val="BodyTextLettered2"/>
      <w:lvlText w:val="%1."/>
      <w:lvlJc w:val="left"/>
      <w:pPr>
        <w:tabs>
          <w:tab w:val="num" w:pos="1440"/>
        </w:tabs>
        <w:ind w:left="1440" w:hanging="360"/>
      </w:pPr>
      <w:rPr>
        <w:rFonts w:hint="default"/>
      </w:rPr>
    </w:lvl>
    <w:lvl w:ilvl="1" w:tplc="1452088E">
      <w:start w:val="1"/>
      <w:numFmt w:val="bullet"/>
      <w:lvlText w:val=""/>
      <w:lvlJc w:val="left"/>
      <w:pPr>
        <w:tabs>
          <w:tab w:val="num" w:pos="2160"/>
        </w:tabs>
        <w:ind w:left="2160" w:hanging="360"/>
      </w:pPr>
      <w:rPr>
        <w:rFonts w:ascii="Symbol" w:hAnsi="Symbol" w:hint="default"/>
        <w:color w:val="auto"/>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7F9D06EE"/>
    <w:multiLevelType w:val="hybridMultilevel"/>
    <w:tmpl w:val="BCD01820"/>
    <w:lvl w:ilvl="0" w:tplc="F7D408CA">
      <w:start w:val="1"/>
      <w:numFmt w:val="bullet"/>
      <w:pStyle w:val="BodyText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16"/>
  </w:num>
  <w:num w:numId="4">
    <w:abstractNumId w:val="12"/>
  </w:num>
  <w:num w:numId="5">
    <w:abstractNumId w:val="4"/>
  </w:num>
  <w:num w:numId="6">
    <w:abstractNumId w:val="22"/>
  </w:num>
  <w:num w:numId="7">
    <w:abstractNumId w:val="14"/>
  </w:num>
  <w:num w:numId="8">
    <w:abstractNumId w:val="19"/>
  </w:num>
  <w:num w:numId="9">
    <w:abstractNumId w:val="18"/>
  </w:num>
  <w:num w:numId="10">
    <w:abstractNumId w:val="3"/>
  </w:num>
  <w:num w:numId="11">
    <w:abstractNumId w:val="21"/>
  </w:num>
  <w:num w:numId="12">
    <w:abstractNumId w:val="0"/>
  </w:num>
  <w:num w:numId="13">
    <w:abstractNumId w:val="19"/>
    <w:lvlOverride w:ilvl="0">
      <w:startOverride w:val="1"/>
    </w:lvlOverride>
  </w:num>
  <w:num w:numId="14">
    <w:abstractNumId w:val="7"/>
  </w:num>
  <w:num w:numId="15">
    <w:abstractNumId w:val="15"/>
  </w:num>
  <w:num w:numId="16">
    <w:abstractNumId w:val="2"/>
  </w:num>
  <w:num w:numId="17">
    <w:abstractNumId w:val="17"/>
  </w:num>
  <w:num w:numId="18">
    <w:abstractNumId w:val="13"/>
  </w:num>
  <w:num w:numId="19">
    <w:abstractNumId w:val="5"/>
  </w:num>
  <w:num w:numId="20">
    <w:abstractNumId w:val="11"/>
  </w:num>
  <w:num w:numId="21">
    <w:abstractNumId w:val="8"/>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GrammaticalErrors/>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oNotTrackMoves/>
  <w:defaultTabStop w:val="720"/>
  <w:evenAndOddHeaders/>
  <w:drawingGridHorizontalSpacing w:val="11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04CB"/>
    <w:rsid w:val="00002D12"/>
    <w:rsid w:val="000034DC"/>
    <w:rsid w:val="00005D66"/>
    <w:rsid w:val="000063A1"/>
    <w:rsid w:val="00012724"/>
    <w:rsid w:val="00014527"/>
    <w:rsid w:val="00014DFE"/>
    <w:rsid w:val="00021BE2"/>
    <w:rsid w:val="000220E9"/>
    <w:rsid w:val="000241A9"/>
    <w:rsid w:val="000251AD"/>
    <w:rsid w:val="0002588E"/>
    <w:rsid w:val="0002589D"/>
    <w:rsid w:val="00026386"/>
    <w:rsid w:val="00026713"/>
    <w:rsid w:val="00026979"/>
    <w:rsid w:val="00026DBD"/>
    <w:rsid w:val="000326F9"/>
    <w:rsid w:val="00035707"/>
    <w:rsid w:val="00035A98"/>
    <w:rsid w:val="00036632"/>
    <w:rsid w:val="00036BF1"/>
    <w:rsid w:val="000378E8"/>
    <w:rsid w:val="00040CF4"/>
    <w:rsid w:val="00042078"/>
    <w:rsid w:val="00054BFC"/>
    <w:rsid w:val="00054D59"/>
    <w:rsid w:val="00055B06"/>
    <w:rsid w:val="00063424"/>
    <w:rsid w:val="00063AC4"/>
    <w:rsid w:val="0006688E"/>
    <w:rsid w:val="000675CF"/>
    <w:rsid w:val="00067D8F"/>
    <w:rsid w:val="00070753"/>
    <w:rsid w:val="000722B3"/>
    <w:rsid w:val="000762B7"/>
    <w:rsid w:val="000769EB"/>
    <w:rsid w:val="000770A7"/>
    <w:rsid w:val="0008105B"/>
    <w:rsid w:val="00081BC8"/>
    <w:rsid w:val="000834DF"/>
    <w:rsid w:val="0008398F"/>
    <w:rsid w:val="00085970"/>
    <w:rsid w:val="000956CA"/>
    <w:rsid w:val="00095FBF"/>
    <w:rsid w:val="000969F0"/>
    <w:rsid w:val="000973D4"/>
    <w:rsid w:val="000A2C1D"/>
    <w:rsid w:val="000A547A"/>
    <w:rsid w:val="000A5553"/>
    <w:rsid w:val="000A558D"/>
    <w:rsid w:val="000A7533"/>
    <w:rsid w:val="000B07EC"/>
    <w:rsid w:val="000B506B"/>
    <w:rsid w:val="000B5EAB"/>
    <w:rsid w:val="000B7FBB"/>
    <w:rsid w:val="000C034E"/>
    <w:rsid w:val="000C0F39"/>
    <w:rsid w:val="000C311C"/>
    <w:rsid w:val="000C388A"/>
    <w:rsid w:val="000C4927"/>
    <w:rsid w:val="000C7C97"/>
    <w:rsid w:val="000D06C4"/>
    <w:rsid w:val="000D327C"/>
    <w:rsid w:val="000D387E"/>
    <w:rsid w:val="000D393B"/>
    <w:rsid w:val="000D57C8"/>
    <w:rsid w:val="000D65F1"/>
    <w:rsid w:val="000D6EC7"/>
    <w:rsid w:val="000E5532"/>
    <w:rsid w:val="000E586A"/>
    <w:rsid w:val="000F02CC"/>
    <w:rsid w:val="000F5AFD"/>
    <w:rsid w:val="000F6E63"/>
    <w:rsid w:val="0010276D"/>
    <w:rsid w:val="00103389"/>
    <w:rsid w:val="00111A0A"/>
    <w:rsid w:val="0011644B"/>
    <w:rsid w:val="00116D16"/>
    <w:rsid w:val="001200F3"/>
    <w:rsid w:val="00122FA8"/>
    <w:rsid w:val="001253C3"/>
    <w:rsid w:val="00127402"/>
    <w:rsid w:val="00130597"/>
    <w:rsid w:val="001308BA"/>
    <w:rsid w:val="0013392D"/>
    <w:rsid w:val="00134870"/>
    <w:rsid w:val="00135502"/>
    <w:rsid w:val="0014074C"/>
    <w:rsid w:val="00140C43"/>
    <w:rsid w:val="00140C53"/>
    <w:rsid w:val="00141272"/>
    <w:rsid w:val="001412C6"/>
    <w:rsid w:val="0014532C"/>
    <w:rsid w:val="00150A5D"/>
    <w:rsid w:val="001523CC"/>
    <w:rsid w:val="0015261F"/>
    <w:rsid w:val="00155ABB"/>
    <w:rsid w:val="00157C4E"/>
    <w:rsid w:val="00157FB9"/>
    <w:rsid w:val="00161A46"/>
    <w:rsid w:val="0016231F"/>
    <w:rsid w:val="00163889"/>
    <w:rsid w:val="00163AAF"/>
    <w:rsid w:val="001754E4"/>
    <w:rsid w:val="0017611F"/>
    <w:rsid w:val="0017671C"/>
    <w:rsid w:val="00182440"/>
    <w:rsid w:val="001834E4"/>
    <w:rsid w:val="001839E2"/>
    <w:rsid w:val="00184896"/>
    <w:rsid w:val="00190258"/>
    <w:rsid w:val="0019291E"/>
    <w:rsid w:val="00194202"/>
    <w:rsid w:val="0019650C"/>
    <w:rsid w:val="00196C85"/>
    <w:rsid w:val="00197B96"/>
    <w:rsid w:val="001A264B"/>
    <w:rsid w:val="001A3850"/>
    <w:rsid w:val="001A71F1"/>
    <w:rsid w:val="001B3422"/>
    <w:rsid w:val="001B3DB3"/>
    <w:rsid w:val="001B630F"/>
    <w:rsid w:val="001B71B5"/>
    <w:rsid w:val="001C11CB"/>
    <w:rsid w:val="001C3102"/>
    <w:rsid w:val="001C6368"/>
    <w:rsid w:val="001D2916"/>
    <w:rsid w:val="001D29B1"/>
    <w:rsid w:val="001D4ADF"/>
    <w:rsid w:val="001D5738"/>
    <w:rsid w:val="001D7D86"/>
    <w:rsid w:val="001E06ED"/>
    <w:rsid w:val="001E1EA1"/>
    <w:rsid w:val="001F3457"/>
    <w:rsid w:val="001F6F59"/>
    <w:rsid w:val="002036D9"/>
    <w:rsid w:val="00207F8B"/>
    <w:rsid w:val="00214EB5"/>
    <w:rsid w:val="00216A3E"/>
    <w:rsid w:val="002174C2"/>
    <w:rsid w:val="002244AA"/>
    <w:rsid w:val="002310C4"/>
    <w:rsid w:val="00231B21"/>
    <w:rsid w:val="00234A23"/>
    <w:rsid w:val="00235878"/>
    <w:rsid w:val="002416A9"/>
    <w:rsid w:val="00242C98"/>
    <w:rsid w:val="00243DA9"/>
    <w:rsid w:val="002448B7"/>
    <w:rsid w:val="0024532E"/>
    <w:rsid w:val="00245985"/>
    <w:rsid w:val="00247781"/>
    <w:rsid w:val="00250392"/>
    <w:rsid w:val="002518DD"/>
    <w:rsid w:val="00252310"/>
    <w:rsid w:val="00254D3D"/>
    <w:rsid w:val="0026005C"/>
    <w:rsid w:val="00261677"/>
    <w:rsid w:val="00262BF6"/>
    <w:rsid w:val="00263EDF"/>
    <w:rsid w:val="00275DBB"/>
    <w:rsid w:val="00277353"/>
    <w:rsid w:val="00277CE0"/>
    <w:rsid w:val="002845C0"/>
    <w:rsid w:val="002872DD"/>
    <w:rsid w:val="00290773"/>
    <w:rsid w:val="00292454"/>
    <w:rsid w:val="00295571"/>
    <w:rsid w:val="002964C7"/>
    <w:rsid w:val="002A47E8"/>
    <w:rsid w:val="002A4D33"/>
    <w:rsid w:val="002A5873"/>
    <w:rsid w:val="002B1679"/>
    <w:rsid w:val="002B24A7"/>
    <w:rsid w:val="002B4144"/>
    <w:rsid w:val="002B60ED"/>
    <w:rsid w:val="002C3784"/>
    <w:rsid w:val="002C43A2"/>
    <w:rsid w:val="002C45E4"/>
    <w:rsid w:val="002C6029"/>
    <w:rsid w:val="002D5315"/>
    <w:rsid w:val="002D6125"/>
    <w:rsid w:val="002D7C7F"/>
    <w:rsid w:val="002E0785"/>
    <w:rsid w:val="002E2063"/>
    <w:rsid w:val="002E42D7"/>
    <w:rsid w:val="002E4D13"/>
    <w:rsid w:val="002E50E8"/>
    <w:rsid w:val="002E685E"/>
    <w:rsid w:val="002E7162"/>
    <w:rsid w:val="002E7326"/>
    <w:rsid w:val="002F16F1"/>
    <w:rsid w:val="002F2881"/>
    <w:rsid w:val="002F5471"/>
    <w:rsid w:val="00304B6D"/>
    <w:rsid w:val="003058F2"/>
    <w:rsid w:val="00306614"/>
    <w:rsid w:val="00313473"/>
    <w:rsid w:val="0031568B"/>
    <w:rsid w:val="00315C0C"/>
    <w:rsid w:val="00316D54"/>
    <w:rsid w:val="0031741F"/>
    <w:rsid w:val="00322325"/>
    <w:rsid w:val="00325C8B"/>
    <w:rsid w:val="00326799"/>
    <w:rsid w:val="00334485"/>
    <w:rsid w:val="00337838"/>
    <w:rsid w:val="003410BE"/>
    <w:rsid w:val="00342CBF"/>
    <w:rsid w:val="00343635"/>
    <w:rsid w:val="00346B43"/>
    <w:rsid w:val="00350195"/>
    <w:rsid w:val="00351AF0"/>
    <w:rsid w:val="00351F5C"/>
    <w:rsid w:val="003530FD"/>
    <w:rsid w:val="00353C40"/>
    <w:rsid w:val="003550E2"/>
    <w:rsid w:val="003575C2"/>
    <w:rsid w:val="003578C5"/>
    <w:rsid w:val="00360620"/>
    <w:rsid w:val="00361F9D"/>
    <w:rsid w:val="003632E7"/>
    <w:rsid w:val="003640A0"/>
    <w:rsid w:val="00364E22"/>
    <w:rsid w:val="0037160C"/>
    <w:rsid w:val="003737C1"/>
    <w:rsid w:val="00373D4F"/>
    <w:rsid w:val="0037500F"/>
    <w:rsid w:val="003766B7"/>
    <w:rsid w:val="003824AB"/>
    <w:rsid w:val="003854BE"/>
    <w:rsid w:val="00385C92"/>
    <w:rsid w:val="0038765C"/>
    <w:rsid w:val="00392199"/>
    <w:rsid w:val="00392647"/>
    <w:rsid w:val="00397021"/>
    <w:rsid w:val="0039715D"/>
    <w:rsid w:val="003A24CB"/>
    <w:rsid w:val="003A5459"/>
    <w:rsid w:val="003A5C53"/>
    <w:rsid w:val="003B3B28"/>
    <w:rsid w:val="003B4E4D"/>
    <w:rsid w:val="003B4F6C"/>
    <w:rsid w:val="003B500E"/>
    <w:rsid w:val="003B6B72"/>
    <w:rsid w:val="003B7AF1"/>
    <w:rsid w:val="003C198B"/>
    <w:rsid w:val="003C1F13"/>
    <w:rsid w:val="003C6CAD"/>
    <w:rsid w:val="003C75A9"/>
    <w:rsid w:val="003D039F"/>
    <w:rsid w:val="003D2AC5"/>
    <w:rsid w:val="003D30D1"/>
    <w:rsid w:val="003D3F90"/>
    <w:rsid w:val="003D408C"/>
    <w:rsid w:val="003D4E0F"/>
    <w:rsid w:val="003D51DF"/>
    <w:rsid w:val="003D59A5"/>
    <w:rsid w:val="003E1BF4"/>
    <w:rsid w:val="003E39D7"/>
    <w:rsid w:val="003E3A54"/>
    <w:rsid w:val="003E4BA0"/>
    <w:rsid w:val="003F244B"/>
    <w:rsid w:val="003F4071"/>
    <w:rsid w:val="003F5D94"/>
    <w:rsid w:val="003F5DCC"/>
    <w:rsid w:val="003F616C"/>
    <w:rsid w:val="003F7FA4"/>
    <w:rsid w:val="0040048F"/>
    <w:rsid w:val="00401FCA"/>
    <w:rsid w:val="004024A8"/>
    <w:rsid w:val="00402B1C"/>
    <w:rsid w:val="0040380A"/>
    <w:rsid w:val="00404678"/>
    <w:rsid w:val="004059D5"/>
    <w:rsid w:val="00406129"/>
    <w:rsid w:val="00407717"/>
    <w:rsid w:val="0040774C"/>
    <w:rsid w:val="00410181"/>
    <w:rsid w:val="00412080"/>
    <w:rsid w:val="00416A32"/>
    <w:rsid w:val="00416C1F"/>
    <w:rsid w:val="00417084"/>
    <w:rsid w:val="00422374"/>
    <w:rsid w:val="00422B5B"/>
    <w:rsid w:val="004239F8"/>
    <w:rsid w:val="00430EC4"/>
    <w:rsid w:val="00431917"/>
    <w:rsid w:val="00433B13"/>
    <w:rsid w:val="00434F9E"/>
    <w:rsid w:val="00437CD3"/>
    <w:rsid w:val="004404B3"/>
    <w:rsid w:val="00440819"/>
    <w:rsid w:val="00440F43"/>
    <w:rsid w:val="004424F7"/>
    <w:rsid w:val="004452E2"/>
    <w:rsid w:val="00446CD5"/>
    <w:rsid w:val="004470B2"/>
    <w:rsid w:val="0045158A"/>
    <w:rsid w:val="004516C0"/>
    <w:rsid w:val="00451E26"/>
    <w:rsid w:val="00451E35"/>
    <w:rsid w:val="00453717"/>
    <w:rsid w:val="00456F1A"/>
    <w:rsid w:val="00464049"/>
    <w:rsid w:val="00466904"/>
    <w:rsid w:val="00472C5E"/>
    <w:rsid w:val="00476CCF"/>
    <w:rsid w:val="00477482"/>
    <w:rsid w:val="0048107D"/>
    <w:rsid w:val="00482887"/>
    <w:rsid w:val="004849D9"/>
    <w:rsid w:val="00486EF6"/>
    <w:rsid w:val="004910CA"/>
    <w:rsid w:val="004935B9"/>
    <w:rsid w:val="00496857"/>
    <w:rsid w:val="004A237A"/>
    <w:rsid w:val="004A6032"/>
    <w:rsid w:val="004A7BE0"/>
    <w:rsid w:val="004B3369"/>
    <w:rsid w:val="004B4E65"/>
    <w:rsid w:val="004B67AE"/>
    <w:rsid w:val="004B71B9"/>
    <w:rsid w:val="004C5FD9"/>
    <w:rsid w:val="004C7794"/>
    <w:rsid w:val="004C7C36"/>
    <w:rsid w:val="004D3FF7"/>
    <w:rsid w:val="004D680E"/>
    <w:rsid w:val="004E0E7C"/>
    <w:rsid w:val="004E118C"/>
    <w:rsid w:val="004E2C57"/>
    <w:rsid w:val="004E38D0"/>
    <w:rsid w:val="004E4067"/>
    <w:rsid w:val="004E4714"/>
    <w:rsid w:val="004E634B"/>
    <w:rsid w:val="004E7DF4"/>
    <w:rsid w:val="004F26C9"/>
    <w:rsid w:val="004F52AF"/>
    <w:rsid w:val="004F665B"/>
    <w:rsid w:val="00501EC0"/>
    <w:rsid w:val="00505068"/>
    <w:rsid w:val="00505AC4"/>
    <w:rsid w:val="00507265"/>
    <w:rsid w:val="0050790D"/>
    <w:rsid w:val="0051023C"/>
    <w:rsid w:val="005108F5"/>
    <w:rsid w:val="00520A30"/>
    <w:rsid w:val="005219CB"/>
    <w:rsid w:val="0052286A"/>
    <w:rsid w:val="00523976"/>
    <w:rsid w:val="00524E61"/>
    <w:rsid w:val="0052648A"/>
    <w:rsid w:val="00531555"/>
    <w:rsid w:val="00535A83"/>
    <w:rsid w:val="00542D73"/>
    <w:rsid w:val="00550D77"/>
    <w:rsid w:val="005546F5"/>
    <w:rsid w:val="00555084"/>
    <w:rsid w:val="005551B9"/>
    <w:rsid w:val="00555262"/>
    <w:rsid w:val="0055543B"/>
    <w:rsid w:val="00560F34"/>
    <w:rsid w:val="00561D48"/>
    <w:rsid w:val="005621A3"/>
    <w:rsid w:val="0056740A"/>
    <w:rsid w:val="00572E34"/>
    <w:rsid w:val="00574359"/>
    <w:rsid w:val="005749EA"/>
    <w:rsid w:val="00575711"/>
    <w:rsid w:val="00576A38"/>
    <w:rsid w:val="005778AE"/>
    <w:rsid w:val="00582175"/>
    <w:rsid w:val="00584F11"/>
    <w:rsid w:val="00592B01"/>
    <w:rsid w:val="0059303B"/>
    <w:rsid w:val="005938C0"/>
    <w:rsid w:val="00593DBB"/>
    <w:rsid w:val="00596B16"/>
    <w:rsid w:val="005A15A6"/>
    <w:rsid w:val="005A1676"/>
    <w:rsid w:val="005A17A9"/>
    <w:rsid w:val="005A49F9"/>
    <w:rsid w:val="005A5B7B"/>
    <w:rsid w:val="005A5FD7"/>
    <w:rsid w:val="005B04AA"/>
    <w:rsid w:val="005B706B"/>
    <w:rsid w:val="005C0673"/>
    <w:rsid w:val="005C0F8C"/>
    <w:rsid w:val="005C18BD"/>
    <w:rsid w:val="005C266F"/>
    <w:rsid w:val="005C66CC"/>
    <w:rsid w:val="005C6DFE"/>
    <w:rsid w:val="005D02A4"/>
    <w:rsid w:val="005D1453"/>
    <w:rsid w:val="005D3B9B"/>
    <w:rsid w:val="005D5460"/>
    <w:rsid w:val="005D6B64"/>
    <w:rsid w:val="005E1639"/>
    <w:rsid w:val="005E35AC"/>
    <w:rsid w:val="005E560D"/>
    <w:rsid w:val="005E6633"/>
    <w:rsid w:val="005E6AFB"/>
    <w:rsid w:val="005F01FE"/>
    <w:rsid w:val="005F415C"/>
    <w:rsid w:val="005F5E20"/>
    <w:rsid w:val="005F7324"/>
    <w:rsid w:val="005F775E"/>
    <w:rsid w:val="005F7C9F"/>
    <w:rsid w:val="005F7FC6"/>
    <w:rsid w:val="0060126D"/>
    <w:rsid w:val="006021AF"/>
    <w:rsid w:val="00602A11"/>
    <w:rsid w:val="00604A90"/>
    <w:rsid w:val="00607F30"/>
    <w:rsid w:val="00612556"/>
    <w:rsid w:val="00614B86"/>
    <w:rsid w:val="00617B1B"/>
    <w:rsid w:val="006216F1"/>
    <w:rsid w:val="00621D93"/>
    <w:rsid w:val="00622DA2"/>
    <w:rsid w:val="00623564"/>
    <w:rsid w:val="006235C5"/>
    <w:rsid w:val="006244AD"/>
    <w:rsid w:val="006249B7"/>
    <w:rsid w:val="00624F0F"/>
    <w:rsid w:val="00625595"/>
    <w:rsid w:val="006300F2"/>
    <w:rsid w:val="00630356"/>
    <w:rsid w:val="006305B8"/>
    <w:rsid w:val="006307DF"/>
    <w:rsid w:val="00632E63"/>
    <w:rsid w:val="006354FE"/>
    <w:rsid w:val="006359A1"/>
    <w:rsid w:val="00635FE6"/>
    <w:rsid w:val="00640CD6"/>
    <w:rsid w:val="00643466"/>
    <w:rsid w:val="006443FD"/>
    <w:rsid w:val="00646F45"/>
    <w:rsid w:val="00647804"/>
    <w:rsid w:val="00651256"/>
    <w:rsid w:val="00651BA7"/>
    <w:rsid w:val="00652963"/>
    <w:rsid w:val="006550DC"/>
    <w:rsid w:val="00657679"/>
    <w:rsid w:val="006606D9"/>
    <w:rsid w:val="006607E7"/>
    <w:rsid w:val="006645E9"/>
    <w:rsid w:val="006649BF"/>
    <w:rsid w:val="006655CC"/>
    <w:rsid w:val="00672E05"/>
    <w:rsid w:val="00673056"/>
    <w:rsid w:val="00677A8C"/>
    <w:rsid w:val="00681146"/>
    <w:rsid w:val="00681BBE"/>
    <w:rsid w:val="00681C7E"/>
    <w:rsid w:val="00684F3F"/>
    <w:rsid w:val="00685D97"/>
    <w:rsid w:val="00693158"/>
    <w:rsid w:val="00694758"/>
    <w:rsid w:val="00696EB0"/>
    <w:rsid w:val="00697DBB"/>
    <w:rsid w:val="006A1072"/>
    <w:rsid w:val="006A1B25"/>
    <w:rsid w:val="006A2760"/>
    <w:rsid w:val="006A347A"/>
    <w:rsid w:val="006A38EB"/>
    <w:rsid w:val="006A4750"/>
    <w:rsid w:val="006A497A"/>
    <w:rsid w:val="006B056A"/>
    <w:rsid w:val="006B272E"/>
    <w:rsid w:val="006B3128"/>
    <w:rsid w:val="006B5B7D"/>
    <w:rsid w:val="006C1434"/>
    <w:rsid w:val="006C1D6E"/>
    <w:rsid w:val="006C2AAE"/>
    <w:rsid w:val="006C5695"/>
    <w:rsid w:val="006C59DC"/>
    <w:rsid w:val="006C6BD8"/>
    <w:rsid w:val="006C718B"/>
    <w:rsid w:val="006D0A76"/>
    <w:rsid w:val="006D27A3"/>
    <w:rsid w:val="006D7508"/>
    <w:rsid w:val="006D7821"/>
    <w:rsid w:val="006E1214"/>
    <w:rsid w:val="006E1247"/>
    <w:rsid w:val="006E43C5"/>
    <w:rsid w:val="006F146C"/>
    <w:rsid w:val="006F289A"/>
    <w:rsid w:val="006F3629"/>
    <w:rsid w:val="006F3D52"/>
    <w:rsid w:val="006F4E5F"/>
    <w:rsid w:val="006F4FAB"/>
    <w:rsid w:val="0070178B"/>
    <w:rsid w:val="00702470"/>
    <w:rsid w:val="007028DE"/>
    <w:rsid w:val="00704460"/>
    <w:rsid w:val="007061D5"/>
    <w:rsid w:val="00713341"/>
    <w:rsid w:val="007136E8"/>
    <w:rsid w:val="0071380C"/>
    <w:rsid w:val="00714A24"/>
    <w:rsid w:val="00717828"/>
    <w:rsid w:val="007237A1"/>
    <w:rsid w:val="007261E8"/>
    <w:rsid w:val="00726DA5"/>
    <w:rsid w:val="00727771"/>
    <w:rsid w:val="00730853"/>
    <w:rsid w:val="00733F4B"/>
    <w:rsid w:val="007424F2"/>
    <w:rsid w:val="00746883"/>
    <w:rsid w:val="0075069D"/>
    <w:rsid w:val="00750A20"/>
    <w:rsid w:val="007543A6"/>
    <w:rsid w:val="00755389"/>
    <w:rsid w:val="007626DF"/>
    <w:rsid w:val="00764E32"/>
    <w:rsid w:val="007657D6"/>
    <w:rsid w:val="007678C6"/>
    <w:rsid w:val="00770FA5"/>
    <w:rsid w:val="007738A6"/>
    <w:rsid w:val="00774470"/>
    <w:rsid w:val="00775A4C"/>
    <w:rsid w:val="00776634"/>
    <w:rsid w:val="0077667D"/>
    <w:rsid w:val="00776E01"/>
    <w:rsid w:val="00783B23"/>
    <w:rsid w:val="00790A2F"/>
    <w:rsid w:val="00790BB9"/>
    <w:rsid w:val="00791ECB"/>
    <w:rsid w:val="00794DAD"/>
    <w:rsid w:val="007A1BE3"/>
    <w:rsid w:val="007A1D78"/>
    <w:rsid w:val="007A1D84"/>
    <w:rsid w:val="007A418B"/>
    <w:rsid w:val="007A509C"/>
    <w:rsid w:val="007B1252"/>
    <w:rsid w:val="007B4A84"/>
    <w:rsid w:val="007B4C58"/>
    <w:rsid w:val="007B52D1"/>
    <w:rsid w:val="007B6544"/>
    <w:rsid w:val="007B7340"/>
    <w:rsid w:val="007C6B2C"/>
    <w:rsid w:val="007D1DF3"/>
    <w:rsid w:val="007D1DF8"/>
    <w:rsid w:val="007D2BDC"/>
    <w:rsid w:val="007D46A0"/>
    <w:rsid w:val="007D4ECD"/>
    <w:rsid w:val="007D73B6"/>
    <w:rsid w:val="007D7AF7"/>
    <w:rsid w:val="007E07F1"/>
    <w:rsid w:val="007E23CF"/>
    <w:rsid w:val="007E5543"/>
    <w:rsid w:val="007E6F62"/>
    <w:rsid w:val="007E7434"/>
    <w:rsid w:val="007F06C8"/>
    <w:rsid w:val="007F18E4"/>
    <w:rsid w:val="007F3AC3"/>
    <w:rsid w:val="007F5C17"/>
    <w:rsid w:val="007F64F8"/>
    <w:rsid w:val="007F6665"/>
    <w:rsid w:val="007F6A8E"/>
    <w:rsid w:val="00802B5A"/>
    <w:rsid w:val="00811F7A"/>
    <w:rsid w:val="00813957"/>
    <w:rsid w:val="00813FE7"/>
    <w:rsid w:val="008164E1"/>
    <w:rsid w:val="00822A71"/>
    <w:rsid w:val="00825844"/>
    <w:rsid w:val="0082787F"/>
    <w:rsid w:val="00827AD8"/>
    <w:rsid w:val="00830787"/>
    <w:rsid w:val="008322C6"/>
    <w:rsid w:val="00834112"/>
    <w:rsid w:val="0084049C"/>
    <w:rsid w:val="00846273"/>
    <w:rsid w:val="00850353"/>
    <w:rsid w:val="00850803"/>
    <w:rsid w:val="00850D07"/>
    <w:rsid w:val="00851BD1"/>
    <w:rsid w:val="0085227E"/>
    <w:rsid w:val="00853CE7"/>
    <w:rsid w:val="00855435"/>
    <w:rsid w:val="0086046D"/>
    <w:rsid w:val="008609E0"/>
    <w:rsid w:val="008615B6"/>
    <w:rsid w:val="0086176D"/>
    <w:rsid w:val="00862BFA"/>
    <w:rsid w:val="00864BAE"/>
    <w:rsid w:val="0086500D"/>
    <w:rsid w:val="008651EC"/>
    <w:rsid w:val="00870D5B"/>
    <w:rsid w:val="00875A50"/>
    <w:rsid w:val="00876D9E"/>
    <w:rsid w:val="00880136"/>
    <w:rsid w:val="00882485"/>
    <w:rsid w:val="00882DDB"/>
    <w:rsid w:val="00883FDD"/>
    <w:rsid w:val="00884A26"/>
    <w:rsid w:val="0088559E"/>
    <w:rsid w:val="0088702C"/>
    <w:rsid w:val="00890EAB"/>
    <w:rsid w:val="00894372"/>
    <w:rsid w:val="00894702"/>
    <w:rsid w:val="00894F99"/>
    <w:rsid w:val="008A1837"/>
    <w:rsid w:val="008A22BB"/>
    <w:rsid w:val="008A6200"/>
    <w:rsid w:val="008A68E6"/>
    <w:rsid w:val="008A7722"/>
    <w:rsid w:val="008B0B74"/>
    <w:rsid w:val="008B0FF1"/>
    <w:rsid w:val="008B285B"/>
    <w:rsid w:val="008B3E90"/>
    <w:rsid w:val="008B52C6"/>
    <w:rsid w:val="008B6526"/>
    <w:rsid w:val="008C0004"/>
    <w:rsid w:val="008C1F32"/>
    <w:rsid w:val="008C3245"/>
    <w:rsid w:val="008C53A4"/>
    <w:rsid w:val="008C64CF"/>
    <w:rsid w:val="008C70EB"/>
    <w:rsid w:val="008D0635"/>
    <w:rsid w:val="008D2907"/>
    <w:rsid w:val="008D6511"/>
    <w:rsid w:val="008D6A82"/>
    <w:rsid w:val="008E0B1C"/>
    <w:rsid w:val="008E115B"/>
    <w:rsid w:val="008E1AC3"/>
    <w:rsid w:val="008E38E0"/>
    <w:rsid w:val="008E454D"/>
    <w:rsid w:val="008E518A"/>
    <w:rsid w:val="008F0932"/>
    <w:rsid w:val="008F2BDD"/>
    <w:rsid w:val="008F2E2F"/>
    <w:rsid w:val="008F4929"/>
    <w:rsid w:val="008F61AB"/>
    <w:rsid w:val="008F7C2D"/>
    <w:rsid w:val="009001B2"/>
    <w:rsid w:val="009017EB"/>
    <w:rsid w:val="00905E8E"/>
    <w:rsid w:val="00905F14"/>
    <w:rsid w:val="009060CB"/>
    <w:rsid w:val="00907537"/>
    <w:rsid w:val="0090776A"/>
    <w:rsid w:val="00910639"/>
    <w:rsid w:val="009159BF"/>
    <w:rsid w:val="00916C15"/>
    <w:rsid w:val="00917618"/>
    <w:rsid w:val="009178EF"/>
    <w:rsid w:val="00920002"/>
    <w:rsid w:val="009200D2"/>
    <w:rsid w:val="0092703A"/>
    <w:rsid w:val="0092728F"/>
    <w:rsid w:val="0093251C"/>
    <w:rsid w:val="0093351F"/>
    <w:rsid w:val="009341AF"/>
    <w:rsid w:val="00934D8C"/>
    <w:rsid w:val="00940D6E"/>
    <w:rsid w:val="00942713"/>
    <w:rsid w:val="00944BE3"/>
    <w:rsid w:val="00945A1A"/>
    <w:rsid w:val="00947739"/>
    <w:rsid w:val="00947970"/>
    <w:rsid w:val="009513F9"/>
    <w:rsid w:val="00954DE4"/>
    <w:rsid w:val="00957365"/>
    <w:rsid w:val="0096528B"/>
    <w:rsid w:val="009709D4"/>
    <w:rsid w:val="00976ACB"/>
    <w:rsid w:val="00976D11"/>
    <w:rsid w:val="0098115B"/>
    <w:rsid w:val="00981E10"/>
    <w:rsid w:val="009832D8"/>
    <w:rsid w:val="00985D2C"/>
    <w:rsid w:val="00987623"/>
    <w:rsid w:val="00990C82"/>
    <w:rsid w:val="009910C7"/>
    <w:rsid w:val="00995ABB"/>
    <w:rsid w:val="00996C67"/>
    <w:rsid w:val="009A0E59"/>
    <w:rsid w:val="009A1C9D"/>
    <w:rsid w:val="009A24C0"/>
    <w:rsid w:val="009B4881"/>
    <w:rsid w:val="009B5345"/>
    <w:rsid w:val="009C0B67"/>
    <w:rsid w:val="009C6568"/>
    <w:rsid w:val="009C6A66"/>
    <w:rsid w:val="009C6C27"/>
    <w:rsid w:val="009D46C2"/>
    <w:rsid w:val="009D70A4"/>
    <w:rsid w:val="009E053D"/>
    <w:rsid w:val="009E1CCF"/>
    <w:rsid w:val="009E4246"/>
    <w:rsid w:val="009E4CD5"/>
    <w:rsid w:val="009F3F8F"/>
    <w:rsid w:val="009F4DD7"/>
    <w:rsid w:val="00A00B59"/>
    <w:rsid w:val="00A02835"/>
    <w:rsid w:val="00A0355D"/>
    <w:rsid w:val="00A0705B"/>
    <w:rsid w:val="00A12590"/>
    <w:rsid w:val="00A13376"/>
    <w:rsid w:val="00A153AD"/>
    <w:rsid w:val="00A17F7F"/>
    <w:rsid w:val="00A272F6"/>
    <w:rsid w:val="00A30075"/>
    <w:rsid w:val="00A30D94"/>
    <w:rsid w:val="00A32835"/>
    <w:rsid w:val="00A344E9"/>
    <w:rsid w:val="00A34CCE"/>
    <w:rsid w:val="00A42E38"/>
    <w:rsid w:val="00A45619"/>
    <w:rsid w:val="00A4642A"/>
    <w:rsid w:val="00A47AB2"/>
    <w:rsid w:val="00A5149F"/>
    <w:rsid w:val="00A52AA2"/>
    <w:rsid w:val="00A540CA"/>
    <w:rsid w:val="00A549D1"/>
    <w:rsid w:val="00A559F7"/>
    <w:rsid w:val="00A56963"/>
    <w:rsid w:val="00A576D3"/>
    <w:rsid w:val="00A61002"/>
    <w:rsid w:val="00A647EF"/>
    <w:rsid w:val="00A65E6F"/>
    <w:rsid w:val="00A669EC"/>
    <w:rsid w:val="00A67C83"/>
    <w:rsid w:val="00A706F8"/>
    <w:rsid w:val="00A70776"/>
    <w:rsid w:val="00A72837"/>
    <w:rsid w:val="00A7768C"/>
    <w:rsid w:val="00A811B5"/>
    <w:rsid w:val="00A81F8C"/>
    <w:rsid w:val="00A84CEE"/>
    <w:rsid w:val="00A8620A"/>
    <w:rsid w:val="00A9027E"/>
    <w:rsid w:val="00A92496"/>
    <w:rsid w:val="00A93621"/>
    <w:rsid w:val="00A94790"/>
    <w:rsid w:val="00A9485E"/>
    <w:rsid w:val="00AA256B"/>
    <w:rsid w:val="00AA2F71"/>
    <w:rsid w:val="00AA3BE8"/>
    <w:rsid w:val="00AA7269"/>
    <w:rsid w:val="00AB1860"/>
    <w:rsid w:val="00AB2761"/>
    <w:rsid w:val="00AB4969"/>
    <w:rsid w:val="00AB669F"/>
    <w:rsid w:val="00AB6850"/>
    <w:rsid w:val="00AB6E2C"/>
    <w:rsid w:val="00AC31A0"/>
    <w:rsid w:val="00AC50E3"/>
    <w:rsid w:val="00AC54EB"/>
    <w:rsid w:val="00AC78F5"/>
    <w:rsid w:val="00AD015B"/>
    <w:rsid w:val="00AD1E97"/>
    <w:rsid w:val="00AD4B1C"/>
    <w:rsid w:val="00AD4FC2"/>
    <w:rsid w:val="00AD6663"/>
    <w:rsid w:val="00AD7435"/>
    <w:rsid w:val="00AD749F"/>
    <w:rsid w:val="00AE0864"/>
    <w:rsid w:val="00AE1077"/>
    <w:rsid w:val="00AE1F76"/>
    <w:rsid w:val="00AE24A4"/>
    <w:rsid w:val="00AE272E"/>
    <w:rsid w:val="00AE5076"/>
    <w:rsid w:val="00AF02ED"/>
    <w:rsid w:val="00B00813"/>
    <w:rsid w:val="00B03573"/>
    <w:rsid w:val="00B03969"/>
    <w:rsid w:val="00B04A8E"/>
    <w:rsid w:val="00B04C3C"/>
    <w:rsid w:val="00B060E7"/>
    <w:rsid w:val="00B065F4"/>
    <w:rsid w:val="00B07018"/>
    <w:rsid w:val="00B1029A"/>
    <w:rsid w:val="00B104CB"/>
    <w:rsid w:val="00B1453B"/>
    <w:rsid w:val="00B15B11"/>
    <w:rsid w:val="00B16221"/>
    <w:rsid w:val="00B16C4C"/>
    <w:rsid w:val="00B177AE"/>
    <w:rsid w:val="00B24B6A"/>
    <w:rsid w:val="00B27326"/>
    <w:rsid w:val="00B27AC4"/>
    <w:rsid w:val="00B301F3"/>
    <w:rsid w:val="00B36368"/>
    <w:rsid w:val="00B4021E"/>
    <w:rsid w:val="00B40243"/>
    <w:rsid w:val="00B41E22"/>
    <w:rsid w:val="00B420F9"/>
    <w:rsid w:val="00B42543"/>
    <w:rsid w:val="00B429FA"/>
    <w:rsid w:val="00B438CD"/>
    <w:rsid w:val="00B45B57"/>
    <w:rsid w:val="00B51039"/>
    <w:rsid w:val="00B513EC"/>
    <w:rsid w:val="00B53B7F"/>
    <w:rsid w:val="00B56323"/>
    <w:rsid w:val="00B56DE1"/>
    <w:rsid w:val="00B620D8"/>
    <w:rsid w:val="00B63DA4"/>
    <w:rsid w:val="00B642DF"/>
    <w:rsid w:val="00B70CAE"/>
    <w:rsid w:val="00B71C1C"/>
    <w:rsid w:val="00B728AE"/>
    <w:rsid w:val="00B7698C"/>
    <w:rsid w:val="00B82273"/>
    <w:rsid w:val="00B82DD8"/>
    <w:rsid w:val="00B86E01"/>
    <w:rsid w:val="00B91D06"/>
    <w:rsid w:val="00BA0FA2"/>
    <w:rsid w:val="00BA14D9"/>
    <w:rsid w:val="00BA2F67"/>
    <w:rsid w:val="00BA4E5D"/>
    <w:rsid w:val="00BA58FA"/>
    <w:rsid w:val="00BB0A97"/>
    <w:rsid w:val="00BB0EA4"/>
    <w:rsid w:val="00BB30C0"/>
    <w:rsid w:val="00BB49D4"/>
    <w:rsid w:val="00BD1F02"/>
    <w:rsid w:val="00BD2AE5"/>
    <w:rsid w:val="00BE0016"/>
    <w:rsid w:val="00BE15BB"/>
    <w:rsid w:val="00BE21D6"/>
    <w:rsid w:val="00BE621D"/>
    <w:rsid w:val="00BF320F"/>
    <w:rsid w:val="00BF376B"/>
    <w:rsid w:val="00BF3DA8"/>
    <w:rsid w:val="00BF4E36"/>
    <w:rsid w:val="00BF66DE"/>
    <w:rsid w:val="00BF6C5D"/>
    <w:rsid w:val="00C012CC"/>
    <w:rsid w:val="00C02DA1"/>
    <w:rsid w:val="00C03DAB"/>
    <w:rsid w:val="00C041D0"/>
    <w:rsid w:val="00C04304"/>
    <w:rsid w:val="00C061D0"/>
    <w:rsid w:val="00C07B95"/>
    <w:rsid w:val="00C1008C"/>
    <w:rsid w:val="00C11024"/>
    <w:rsid w:val="00C11622"/>
    <w:rsid w:val="00C12CE4"/>
    <w:rsid w:val="00C13930"/>
    <w:rsid w:val="00C13FFD"/>
    <w:rsid w:val="00C14183"/>
    <w:rsid w:val="00C14471"/>
    <w:rsid w:val="00C176C4"/>
    <w:rsid w:val="00C20612"/>
    <w:rsid w:val="00C23139"/>
    <w:rsid w:val="00C26F9A"/>
    <w:rsid w:val="00C275BE"/>
    <w:rsid w:val="00C27F24"/>
    <w:rsid w:val="00C316F9"/>
    <w:rsid w:val="00C32E40"/>
    <w:rsid w:val="00C33A75"/>
    <w:rsid w:val="00C34C43"/>
    <w:rsid w:val="00C35005"/>
    <w:rsid w:val="00C36E0F"/>
    <w:rsid w:val="00C3708C"/>
    <w:rsid w:val="00C37412"/>
    <w:rsid w:val="00C40D91"/>
    <w:rsid w:val="00C43B17"/>
    <w:rsid w:val="00C454CC"/>
    <w:rsid w:val="00C4753A"/>
    <w:rsid w:val="00C47FC3"/>
    <w:rsid w:val="00C53C33"/>
    <w:rsid w:val="00C54108"/>
    <w:rsid w:val="00C5761B"/>
    <w:rsid w:val="00C60516"/>
    <w:rsid w:val="00C61820"/>
    <w:rsid w:val="00C61949"/>
    <w:rsid w:val="00C627C7"/>
    <w:rsid w:val="00C67059"/>
    <w:rsid w:val="00C679DF"/>
    <w:rsid w:val="00C7165B"/>
    <w:rsid w:val="00C73780"/>
    <w:rsid w:val="00C755C7"/>
    <w:rsid w:val="00C82E65"/>
    <w:rsid w:val="00C8664E"/>
    <w:rsid w:val="00C874D6"/>
    <w:rsid w:val="00C87C22"/>
    <w:rsid w:val="00C90227"/>
    <w:rsid w:val="00C9044F"/>
    <w:rsid w:val="00C9107C"/>
    <w:rsid w:val="00C95FB2"/>
    <w:rsid w:val="00CA22F0"/>
    <w:rsid w:val="00CA3BEB"/>
    <w:rsid w:val="00CA58EE"/>
    <w:rsid w:val="00CA5B31"/>
    <w:rsid w:val="00CA71D3"/>
    <w:rsid w:val="00CA71E5"/>
    <w:rsid w:val="00CB1A0E"/>
    <w:rsid w:val="00CB3051"/>
    <w:rsid w:val="00CB42C4"/>
    <w:rsid w:val="00CB5581"/>
    <w:rsid w:val="00CB5921"/>
    <w:rsid w:val="00CB5AF3"/>
    <w:rsid w:val="00CB6511"/>
    <w:rsid w:val="00CB67DF"/>
    <w:rsid w:val="00CB72BF"/>
    <w:rsid w:val="00CC1924"/>
    <w:rsid w:val="00CC1BE2"/>
    <w:rsid w:val="00CC4B3B"/>
    <w:rsid w:val="00CC7957"/>
    <w:rsid w:val="00CD1ACD"/>
    <w:rsid w:val="00CD3EE7"/>
    <w:rsid w:val="00CD60C7"/>
    <w:rsid w:val="00CD68AE"/>
    <w:rsid w:val="00CD68C7"/>
    <w:rsid w:val="00CD7102"/>
    <w:rsid w:val="00CE00D3"/>
    <w:rsid w:val="00CE5930"/>
    <w:rsid w:val="00CE5DC4"/>
    <w:rsid w:val="00CE615E"/>
    <w:rsid w:val="00CE79D1"/>
    <w:rsid w:val="00CF0602"/>
    <w:rsid w:val="00CF6DE5"/>
    <w:rsid w:val="00CF7798"/>
    <w:rsid w:val="00D04C01"/>
    <w:rsid w:val="00D04C5E"/>
    <w:rsid w:val="00D15439"/>
    <w:rsid w:val="00D177C8"/>
    <w:rsid w:val="00D22766"/>
    <w:rsid w:val="00D22C66"/>
    <w:rsid w:val="00D335CB"/>
    <w:rsid w:val="00D33EEB"/>
    <w:rsid w:val="00D34C93"/>
    <w:rsid w:val="00D3510D"/>
    <w:rsid w:val="00D36238"/>
    <w:rsid w:val="00D36762"/>
    <w:rsid w:val="00D36D95"/>
    <w:rsid w:val="00D432C3"/>
    <w:rsid w:val="00D43B08"/>
    <w:rsid w:val="00D43C7E"/>
    <w:rsid w:val="00D451E4"/>
    <w:rsid w:val="00D4554E"/>
    <w:rsid w:val="00D50B0B"/>
    <w:rsid w:val="00D52604"/>
    <w:rsid w:val="00D53872"/>
    <w:rsid w:val="00D53B98"/>
    <w:rsid w:val="00D5630B"/>
    <w:rsid w:val="00D566D4"/>
    <w:rsid w:val="00D62B44"/>
    <w:rsid w:val="00D634AB"/>
    <w:rsid w:val="00D634C3"/>
    <w:rsid w:val="00D66C07"/>
    <w:rsid w:val="00D67CF6"/>
    <w:rsid w:val="00D71904"/>
    <w:rsid w:val="00D73A01"/>
    <w:rsid w:val="00D77F7E"/>
    <w:rsid w:val="00D80C50"/>
    <w:rsid w:val="00D8647B"/>
    <w:rsid w:val="00D8721E"/>
    <w:rsid w:val="00D87908"/>
    <w:rsid w:val="00D87C56"/>
    <w:rsid w:val="00D90FE2"/>
    <w:rsid w:val="00D94D35"/>
    <w:rsid w:val="00D96A1B"/>
    <w:rsid w:val="00DA34AE"/>
    <w:rsid w:val="00DA4D9B"/>
    <w:rsid w:val="00DA5B29"/>
    <w:rsid w:val="00DA6DD6"/>
    <w:rsid w:val="00DB007D"/>
    <w:rsid w:val="00DB08CE"/>
    <w:rsid w:val="00DB0AC7"/>
    <w:rsid w:val="00DB1EA4"/>
    <w:rsid w:val="00DB2246"/>
    <w:rsid w:val="00DB641F"/>
    <w:rsid w:val="00DB6B60"/>
    <w:rsid w:val="00DB7239"/>
    <w:rsid w:val="00DC098C"/>
    <w:rsid w:val="00DD076E"/>
    <w:rsid w:val="00DD0EF5"/>
    <w:rsid w:val="00DD22C6"/>
    <w:rsid w:val="00DD3500"/>
    <w:rsid w:val="00DD5BCD"/>
    <w:rsid w:val="00DD6874"/>
    <w:rsid w:val="00DE0DF3"/>
    <w:rsid w:val="00DE4D19"/>
    <w:rsid w:val="00DE62F8"/>
    <w:rsid w:val="00DE6860"/>
    <w:rsid w:val="00DF098D"/>
    <w:rsid w:val="00E02481"/>
    <w:rsid w:val="00E02821"/>
    <w:rsid w:val="00E042DA"/>
    <w:rsid w:val="00E06BB5"/>
    <w:rsid w:val="00E1793F"/>
    <w:rsid w:val="00E17FD8"/>
    <w:rsid w:val="00E21593"/>
    <w:rsid w:val="00E234E1"/>
    <w:rsid w:val="00E23981"/>
    <w:rsid w:val="00E30CB2"/>
    <w:rsid w:val="00E32540"/>
    <w:rsid w:val="00E3569D"/>
    <w:rsid w:val="00E41CB1"/>
    <w:rsid w:val="00E42C34"/>
    <w:rsid w:val="00E472FF"/>
    <w:rsid w:val="00E475DE"/>
    <w:rsid w:val="00E50FFE"/>
    <w:rsid w:val="00E543B8"/>
    <w:rsid w:val="00E5722D"/>
    <w:rsid w:val="00E60A4D"/>
    <w:rsid w:val="00E6113E"/>
    <w:rsid w:val="00E619B8"/>
    <w:rsid w:val="00E627D3"/>
    <w:rsid w:val="00E63D42"/>
    <w:rsid w:val="00E6527D"/>
    <w:rsid w:val="00E670A3"/>
    <w:rsid w:val="00E74D65"/>
    <w:rsid w:val="00E7569A"/>
    <w:rsid w:val="00E7669A"/>
    <w:rsid w:val="00E76787"/>
    <w:rsid w:val="00E77605"/>
    <w:rsid w:val="00E80B92"/>
    <w:rsid w:val="00E822D5"/>
    <w:rsid w:val="00E82694"/>
    <w:rsid w:val="00E85AC1"/>
    <w:rsid w:val="00E86CF5"/>
    <w:rsid w:val="00E93C5C"/>
    <w:rsid w:val="00E93F64"/>
    <w:rsid w:val="00E9502E"/>
    <w:rsid w:val="00E9698C"/>
    <w:rsid w:val="00EA35E1"/>
    <w:rsid w:val="00EA364A"/>
    <w:rsid w:val="00EA4C09"/>
    <w:rsid w:val="00EA4F5C"/>
    <w:rsid w:val="00EA5DB7"/>
    <w:rsid w:val="00EB1F9E"/>
    <w:rsid w:val="00EB2BE3"/>
    <w:rsid w:val="00EB3028"/>
    <w:rsid w:val="00EB3209"/>
    <w:rsid w:val="00EB376D"/>
    <w:rsid w:val="00EB3AC1"/>
    <w:rsid w:val="00EB4232"/>
    <w:rsid w:val="00EC082C"/>
    <w:rsid w:val="00EC0B52"/>
    <w:rsid w:val="00EC1234"/>
    <w:rsid w:val="00ED2E04"/>
    <w:rsid w:val="00ED6FC7"/>
    <w:rsid w:val="00ED7370"/>
    <w:rsid w:val="00EE401F"/>
    <w:rsid w:val="00EE60AF"/>
    <w:rsid w:val="00EF2042"/>
    <w:rsid w:val="00EF45FA"/>
    <w:rsid w:val="00F03035"/>
    <w:rsid w:val="00F10970"/>
    <w:rsid w:val="00F1148C"/>
    <w:rsid w:val="00F1250E"/>
    <w:rsid w:val="00F127DB"/>
    <w:rsid w:val="00F12AD6"/>
    <w:rsid w:val="00F14B7B"/>
    <w:rsid w:val="00F23B5C"/>
    <w:rsid w:val="00F255E9"/>
    <w:rsid w:val="00F26465"/>
    <w:rsid w:val="00F266AD"/>
    <w:rsid w:val="00F26AF9"/>
    <w:rsid w:val="00F271A5"/>
    <w:rsid w:val="00F2735C"/>
    <w:rsid w:val="00F30139"/>
    <w:rsid w:val="00F32B26"/>
    <w:rsid w:val="00F33053"/>
    <w:rsid w:val="00F3484C"/>
    <w:rsid w:val="00F40051"/>
    <w:rsid w:val="00F42714"/>
    <w:rsid w:val="00F43256"/>
    <w:rsid w:val="00F43F88"/>
    <w:rsid w:val="00F455D4"/>
    <w:rsid w:val="00F458BC"/>
    <w:rsid w:val="00F46858"/>
    <w:rsid w:val="00F51B72"/>
    <w:rsid w:val="00F531C5"/>
    <w:rsid w:val="00F62B88"/>
    <w:rsid w:val="00F674F8"/>
    <w:rsid w:val="00F70B80"/>
    <w:rsid w:val="00F73718"/>
    <w:rsid w:val="00F81037"/>
    <w:rsid w:val="00F851A6"/>
    <w:rsid w:val="00F8792B"/>
    <w:rsid w:val="00F90C78"/>
    <w:rsid w:val="00F94927"/>
    <w:rsid w:val="00F9760E"/>
    <w:rsid w:val="00FA0F2B"/>
    <w:rsid w:val="00FA211E"/>
    <w:rsid w:val="00FA2B05"/>
    <w:rsid w:val="00FA2C83"/>
    <w:rsid w:val="00FA6152"/>
    <w:rsid w:val="00FB1025"/>
    <w:rsid w:val="00FB19F0"/>
    <w:rsid w:val="00FC173D"/>
    <w:rsid w:val="00FC3916"/>
    <w:rsid w:val="00FC3DF9"/>
    <w:rsid w:val="00FC522A"/>
    <w:rsid w:val="00FC5B80"/>
    <w:rsid w:val="00FC6F26"/>
    <w:rsid w:val="00FC7493"/>
    <w:rsid w:val="00FD74F0"/>
    <w:rsid w:val="00FE09AA"/>
    <w:rsid w:val="00FE497C"/>
    <w:rsid w:val="00FE55FA"/>
    <w:rsid w:val="00FE57CC"/>
    <w:rsid w:val="00FE638F"/>
    <w:rsid w:val="00FF2001"/>
    <w:rsid w:val="00FF22EE"/>
    <w:rsid w:val="00FF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5D1A6CCE-194E-4E50-9A91-575907FA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qFormat="1"/>
    <w:lsdException w:name="toc 2" w:locked="1" w:uiPriority="39" w:qFormat="1"/>
    <w:lsdException w:name="toc 3" w:uiPriority="39" w:qFormat="1"/>
    <w:lsdException w:name="toc 4" w:uiPriority="39" w:qFormat="1"/>
    <w:lsdException w:name="footnote text" w:uiPriority="99"/>
    <w:lsdException w:name="footer" w:locked="1" w:uiPriority="99"/>
    <w:lsdException w:name="caption" w:semiHidden="1" w:unhideWhenUsed="1" w:qFormat="1"/>
    <w:lsdException w:name="table of figures" w:uiPriority="99"/>
    <w:lsdException w:name="Title" w:locked="1" w:qFormat="1"/>
    <w:lsdException w:name="Body Text" w:qFormat="1"/>
    <w:lsdException w:name="Subtitle" w:uiPriority="11" w:qFormat="1"/>
    <w:lsdException w:name="Hyperlink" w:locked="1"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460"/>
    <w:pPr>
      <w:spacing w:before="120" w:after="120"/>
    </w:pPr>
    <w:rPr>
      <w:rFonts w:ascii="Times New Roman" w:hAnsi="Times New Roman"/>
      <w:sz w:val="22"/>
    </w:rPr>
  </w:style>
  <w:style w:type="paragraph" w:styleId="Heading1">
    <w:name w:val="heading 1"/>
    <w:basedOn w:val="ListParagraph"/>
    <w:next w:val="Normal"/>
    <w:link w:val="Heading1Char"/>
    <w:uiPriority w:val="9"/>
    <w:qFormat/>
    <w:rsid w:val="00CE615E"/>
    <w:pPr>
      <w:keepNext/>
      <w:numPr>
        <w:numId w:val="5"/>
      </w:numPr>
      <w:spacing w:before="240" w:after="240"/>
      <w:outlineLvl w:val="0"/>
    </w:pPr>
    <w:rPr>
      <w:rFonts w:ascii="Arial" w:hAnsi="Arial" w:cs="Arial"/>
      <w:b/>
      <w:sz w:val="36"/>
      <w:szCs w:val="36"/>
      <w:lang w:eastAsia="zh-CN"/>
    </w:rPr>
  </w:style>
  <w:style w:type="paragraph" w:styleId="Heading2">
    <w:name w:val="heading 2"/>
    <w:basedOn w:val="ListParagraph"/>
    <w:next w:val="Normal"/>
    <w:link w:val="Heading2Char"/>
    <w:uiPriority w:val="9"/>
    <w:qFormat/>
    <w:rsid w:val="008A7722"/>
    <w:pPr>
      <w:keepNext/>
      <w:numPr>
        <w:ilvl w:val="1"/>
        <w:numId w:val="5"/>
      </w:numPr>
      <w:spacing w:before="360"/>
      <w:outlineLvl w:val="1"/>
    </w:pPr>
    <w:rPr>
      <w:rFonts w:ascii="Arial" w:hAnsi="Arial" w:cs="Arial"/>
      <w:b/>
      <w:sz w:val="32"/>
      <w:szCs w:val="32"/>
    </w:rPr>
  </w:style>
  <w:style w:type="paragraph" w:styleId="Heading3">
    <w:name w:val="heading 3"/>
    <w:basedOn w:val="ListParagraph"/>
    <w:next w:val="Normal"/>
    <w:link w:val="Heading3Char"/>
    <w:uiPriority w:val="9"/>
    <w:qFormat/>
    <w:rsid w:val="00D3510D"/>
    <w:pPr>
      <w:numPr>
        <w:ilvl w:val="2"/>
        <w:numId w:val="5"/>
      </w:numPr>
      <w:spacing w:before="240"/>
      <w:outlineLvl w:val="2"/>
    </w:pPr>
    <w:rPr>
      <w:rFonts w:ascii="Arial" w:hAnsi="Arial" w:cs="Arial"/>
      <w:b/>
      <w:sz w:val="28"/>
      <w:szCs w:val="28"/>
    </w:rPr>
  </w:style>
  <w:style w:type="paragraph" w:styleId="Heading4">
    <w:name w:val="heading 4"/>
    <w:basedOn w:val="ListParagraph"/>
    <w:next w:val="Normal"/>
    <w:link w:val="Heading4Char"/>
    <w:uiPriority w:val="9"/>
    <w:qFormat/>
    <w:rsid w:val="008A7722"/>
    <w:pPr>
      <w:keepNext/>
      <w:numPr>
        <w:ilvl w:val="3"/>
        <w:numId w:val="5"/>
      </w:numPr>
      <w:spacing w:before="0"/>
      <w:outlineLvl w:val="3"/>
    </w:pPr>
    <w:rPr>
      <w:rFonts w:ascii="Arial" w:hAnsi="Arial" w:cs="Arial"/>
      <w:b/>
      <w:sz w:val="24"/>
      <w:szCs w:val="24"/>
    </w:rPr>
  </w:style>
  <w:style w:type="paragraph" w:styleId="Heading5">
    <w:name w:val="heading 5"/>
    <w:basedOn w:val="ListParagraph"/>
    <w:next w:val="Normal"/>
    <w:link w:val="Heading5Char"/>
    <w:uiPriority w:val="9"/>
    <w:qFormat/>
    <w:rsid w:val="005938C0"/>
    <w:pPr>
      <w:numPr>
        <w:ilvl w:val="4"/>
        <w:numId w:val="5"/>
      </w:numPr>
      <w:spacing w:before="240" w:after="60"/>
      <w:outlineLvl w:val="4"/>
    </w:pPr>
    <w:rPr>
      <w:rFonts w:cs="Arial"/>
      <w:b/>
      <w:bCs/>
      <w:i/>
      <w:iCs/>
      <w:sz w:val="26"/>
      <w:szCs w:val="26"/>
    </w:rPr>
  </w:style>
  <w:style w:type="paragraph" w:styleId="Heading6">
    <w:name w:val="heading 6"/>
    <w:basedOn w:val="Normal"/>
    <w:next w:val="Normal"/>
    <w:link w:val="Heading6Char"/>
    <w:uiPriority w:val="9"/>
    <w:unhideWhenUsed/>
    <w:qFormat/>
    <w:rsid w:val="005938C0"/>
    <w:pPr>
      <w:keepNext/>
      <w:keepLines/>
      <w:numPr>
        <w:ilvl w:val="5"/>
        <w:numId w:val="5"/>
      </w:numPr>
      <w:spacing w:before="200" w:after="0"/>
      <w:outlineLvl w:val="5"/>
    </w:pPr>
    <w:rPr>
      <w:rFonts w:ascii="Cambria" w:hAnsi="Cambria"/>
      <w:i/>
      <w:iCs/>
      <w:color w:val="243F60"/>
    </w:rPr>
  </w:style>
  <w:style w:type="paragraph" w:styleId="Heading7">
    <w:name w:val="heading 7"/>
    <w:basedOn w:val="Normal"/>
    <w:next w:val="Normal"/>
    <w:link w:val="Heading7Char"/>
    <w:uiPriority w:val="9"/>
    <w:unhideWhenUsed/>
    <w:qFormat/>
    <w:rsid w:val="005938C0"/>
    <w:pPr>
      <w:keepNext/>
      <w:keepLines/>
      <w:numPr>
        <w:ilvl w:val="6"/>
        <w:numId w:val="5"/>
      </w:numPr>
      <w:spacing w:before="200" w:after="0"/>
      <w:outlineLvl w:val="6"/>
    </w:pPr>
    <w:rPr>
      <w:rFonts w:ascii="Cambria" w:hAnsi="Cambria"/>
      <w:i/>
      <w:iCs/>
      <w:color w:val="404040"/>
    </w:rPr>
  </w:style>
  <w:style w:type="paragraph" w:styleId="Heading8">
    <w:name w:val="heading 8"/>
    <w:basedOn w:val="Normal"/>
    <w:next w:val="Normal"/>
    <w:link w:val="Heading8Char"/>
    <w:uiPriority w:val="9"/>
    <w:unhideWhenUsed/>
    <w:qFormat/>
    <w:rsid w:val="005938C0"/>
    <w:pPr>
      <w:keepNext/>
      <w:keepLines/>
      <w:numPr>
        <w:ilvl w:val="7"/>
        <w:numId w:val="5"/>
      </w:numPr>
      <w:spacing w:before="200" w:after="0"/>
      <w:outlineLvl w:val="7"/>
    </w:pPr>
    <w:rPr>
      <w:rFonts w:ascii="Cambria" w:hAnsi="Cambria"/>
      <w:color w:val="404040"/>
      <w:sz w:val="20"/>
    </w:rPr>
  </w:style>
  <w:style w:type="paragraph" w:styleId="Heading9">
    <w:name w:val="heading 9"/>
    <w:basedOn w:val="Normal"/>
    <w:next w:val="Normal"/>
    <w:link w:val="Heading9Char"/>
    <w:uiPriority w:val="9"/>
    <w:unhideWhenUsed/>
    <w:qFormat/>
    <w:rsid w:val="005938C0"/>
    <w:pPr>
      <w:keepNext/>
      <w:keepLines/>
      <w:numPr>
        <w:ilvl w:val="8"/>
        <w:numId w:val="5"/>
      </w:numPr>
      <w:spacing w:before="200" w:after="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938C0"/>
    <w:pPr>
      <w:autoSpaceDE w:val="0"/>
      <w:autoSpaceDN w:val="0"/>
      <w:adjustRightInd w:val="0"/>
      <w:spacing w:before="0" w:after="360"/>
      <w:jc w:val="center"/>
    </w:pPr>
    <w:rPr>
      <w:rFonts w:ascii="Arial" w:hAnsi="Arial" w:cs="Arial"/>
      <w:b/>
      <w:bCs/>
      <w:sz w:val="36"/>
      <w:szCs w:val="32"/>
    </w:rPr>
  </w:style>
  <w:style w:type="paragraph" w:styleId="Subtitle">
    <w:name w:val="Subtitle"/>
    <w:basedOn w:val="Normal"/>
    <w:uiPriority w:val="11"/>
    <w:qFormat/>
    <w:rsid w:val="00640CD6"/>
    <w:pPr>
      <w:numPr>
        <w:ilvl w:val="1"/>
      </w:numPr>
    </w:pPr>
    <w:rPr>
      <w:rFonts w:ascii="Cambria" w:hAnsi="Cambria"/>
      <w:i/>
      <w:iCs/>
      <w:color w:val="4F81BD"/>
      <w:spacing w:val="15"/>
      <w:sz w:val="24"/>
      <w:szCs w:val="24"/>
    </w:rPr>
  </w:style>
  <w:style w:type="paragraph" w:customStyle="1" w:styleId="Title2">
    <w:name w:val="Title2"/>
    <w:basedOn w:val="Normal"/>
    <w:rsid w:val="00DB1EA4"/>
    <w:pPr>
      <w:jc w:val="center"/>
    </w:pPr>
    <w:rPr>
      <w:b/>
      <w:sz w:val="28"/>
    </w:rPr>
  </w:style>
  <w:style w:type="paragraph" w:customStyle="1" w:styleId="Note">
    <w:name w:val="Note"/>
    <w:basedOn w:val="Normal"/>
    <w:rsid w:val="00DB1EA4"/>
    <w:rPr>
      <w:b/>
      <w:i/>
    </w:rPr>
  </w:style>
  <w:style w:type="paragraph" w:styleId="NoteHeading">
    <w:name w:val="Note Heading"/>
    <w:basedOn w:val="Normal"/>
    <w:next w:val="Normal"/>
    <w:rsid w:val="00DB1EA4"/>
  </w:style>
  <w:style w:type="paragraph" w:customStyle="1" w:styleId="TableText">
    <w:name w:val="Table Text"/>
    <w:link w:val="TableTextChar"/>
    <w:qFormat/>
    <w:rsid w:val="005938C0"/>
    <w:pPr>
      <w:spacing w:before="60" w:after="60"/>
    </w:pPr>
    <w:rPr>
      <w:rFonts w:ascii="Arial" w:hAnsi="Arial" w:cs="Arial"/>
      <w:sz w:val="22"/>
    </w:rPr>
  </w:style>
  <w:style w:type="paragraph" w:customStyle="1" w:styleId="TableHeading">
    <w:name w:val="Table Heading"/>
    <w:qFormat/>
    <w:rsid w:val="005938C0"/>
    <w:pPr>
      <w:spacing w:before="60" w:after="60"/>
    </w:pPr>
    <w:rPr>
      <w:rFonts w:ascii="Arial" w:hAnsi="Arial" w:cs="Arial"/>
      <w:b/>
      <w:sz w:val="22"/>
      <w:szCs w:val="22"/>
    </w:rPr>
  </w:style>
  <w:style w:type="paragraph" w:styleId="TOC1">
    <w:name w:val="toc 1"/>
    <w:basedOn w:val="BodyText"/>
    <w:next w:val="Normal"/>
    <w:uiPriority w:val="39"/>
    <w:qFormat/>
    <w:rsid w:val="005938C0"/>
    <w:pPr>
      <w:tabs>
        <w:tab w:val="left" w:pos="720"/>
        <w:tab w:val="right" w:leader="dot" w:pos="9350"/>
      </w:tabs>
    </w:pPr>
    <w:rPr>
      <w:rFonts w:ascii="Arial" w:hAnsi="Arial"/>
      <w:b/>
      <w:noProof/>
      <w:sz w:val="32"/>
    </w:rPr>
  </w:style>
  <w:style w:type="paragraph" w:styleId="TOC2">
    <w:name w:val="toc 2"/>
    <w:basedOn w:val="BodyText"/>
    <w:next w:val="Normal"/>
    <w:uiPriority w:val="39"/>
    <w:qFormat/>
    <w:rsid w:val="005938C0"/>
    <w:pPr>
      <w:ind w:left="240"/>
    </w:pPr>
    <w:rPr>
      <w:rFonts w:ascii="Arial" w:hAnsi="Arial"/>
      <w:b/>
      <w:sz w:val="24"/>
    </w:rPr>
  </w:style>
  <w:style w:type="character" w:styleId="Hyperlink">
    <w:name w:val="Hyperlink"/>
    <w:uiPriority w:val="99"/>
    <w:rsid w:val="007B6544"/>
    <w:rPr>
      <w:rFonts w:cs="Times New Roman"/>
      <w:color w:val="0000FF"/>
      <w:u w:val="single"/>
    </w:rPr>
  </w:style>
  <w:style w:type="table" w:styleId="TableGrid">
    <w:name w:val="Table Grid"/>
    <w:basedOn w:val="TableNormal"/>
    <w:rsid w:val="00012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qFormat/>
    <w:rsid w:val="005938C0"/>
    <w:pPr>
      <w:spacing w:before="120" w:after="120"/>
    </w:pPr>
    <w:rPr>
      <w:rFonts w:ascii="Times New Roman" w:hAnsi="Times New Roman"/>
      <w:sz w:val="22"/>
    </w:rPr>
  </w:style>
  <w:style w:type="paragraph" w:styleId="BodyText2">
    <w:name w:val="Body Text 2"/>
    <w:basedOn w:val="Normal"/>
    <w:rsid w:val="002D6125"/>
    <w:pPr>
      <w:ind w:left="907"/>
    </w:pPr>
  </w:style>
  <w:style w:type="paragraph" w:styleId="BodyText3">
    <w:name w:val="Body Text 3"/>
    <w:basedOn w:val="Normal"/>
    <w:rsid w:val="008322C6"/>
    <w:pPr>
      <w:ind w:left="1339"/>
    </w:pPr>
    <w:rPr>
      <w:szCs w:val="16"/>
    </w:rPr>
  </w:style>
  <w:style w:type="paragraph" w:styleId="Header">
    <w:name w:val="header"/>
    <w:basedOn w:val="Normal"/>
    <w:rsid w:val="007A1D78"/>
    <w:pPr>
      <w:tabs>
        <w:tab w:val="center" w:pos="4320"/>
        <w:tab w:val="right" w:pos="8640"/>
      </w:tabs>
    </w:pPr>
  </w:style>
  <w:style w:type="paragraph" w:styleId="Footer">
    <w:name w:val="footer"/>
    <w:basedOn w:val="Normal"/>
    <w:link w:val="FooterChar"/>
    <w:uiPriority w:val="99"/>
    <w:rsid w:val="007A1D78"/>
    <w:pPr>
      <w:tabs>
        <w:tab w:val="center" w:pos="4320"/>
        <w:tab w:val="right" w:pos="8640"/>
      </w:tabs>
    </w:pPr>
  </w:style>
  <w:style w:type="paragraph" w:styleId="TOC3">
    <w:name w:val="toc 3"/>
    <w:basedOn w:val="BodyText"/>
    <w:next w:val="Normal"/>
    <w:uiPriority w:val="39"/>
    <w:qFormat/>
    <w:rsid w:val="005938C0"/>
    <w:pPr>
      <w:ind w:left="480"/>
    </w:pPr>
    <w:rPr>
      <w:rFonts w:ascii="Arial" w:hAnsi="Arial"/>
      <w:sz w:val="24"/>
    </w:rPr>
  </w:style>
  <w:style w:type="paragraph" w:styleId="BalloonText">
    <w:name w:val="Balloon Text"/>
    <w:basedOn w:val="Normal"/>
    <w:link w:val="BalloonTextChar"/>
    <w:rsid w:val="00EE401F"/>
    <w:rPr>
      <w:rFonts w:ascii="Tahoma" w:hAnsi="Tahoma" w:cs="Tahoma"/>
      <w:sz w:val="16"/>
      <w:szCs w:val="16"/>
    </w:rPr>
  </w:style>
  <w:style w:type="character" w:customStyle="1" w:styleId="BalloonTextChar">
    <w:name w:val="Balloon Text Char"/>
    <w:link w:val="BalloonText"/>
    <w:locked/>
    <w:rsid w:val="00EE401F"/>
    <w:rPr>
      <w:rFonts w:ascii="Tahoma" w:hAnsi="Tahoma" w:cs="Tahoma"/>
      <w:sz w:val="16"/>
      <w:szCs w:val="16"/>
    </w:rPr>
  </w:style>
  <w:style w:type="paragraph" w:customStyle="1" w:styleId="Bullet1">
    <w:name w:val="Bullet 1"/>
    <w:basedOn w:val="Normal"/>
    <w:rsid w:val="004E118C"/>
    <w:pPr>
      <w:tabs>
        <w:tab w:val="left" w:pos="720"/>
        <w:tab w:val="num" w:pos="1440"/>
      </w:tabs>
      <w:suppressAutoHyphens/>
      <w:ind w:left="-60" w:hanging="360"/>
      <w:jc w:val="both"/>
    </w:pPr>
    <w:rPr>
      <w:szCs w:val="24"/>
      <w:lang w:eastAsia="ar-SA"/>
    </w:rPr>
  </w:style>
  <w:style w:type="character" w:styleId="FollowedHyperlink">
    <w:name w:val="FollowedHyperlink"/>
    <w:rsid w:val="00625595"/>
    <w:rPr>
      <w:rFonts w:cs="Times New Roman"/>
      <w:color w:val="800080"/>
      <w:u w:val="single"/>
    </w:rPr>
  </w:style>
  <w:style w:type="paragraph" w:styleId="ListParagraph">
    <w:name w:val="List Paragraph"/>
    <w:basedOn w:val="Normal"/>
    <w:uiPriority w:val="34"/>
    <w:qFormat/>
    <w:rsid w:val="005938C0"/>
    <w:pPr>
      <w:ind w:left="720"/>
      <w:contextualSpacing/>
    </w:pPr>
  </w:style>
  <w:style w:type="paragraph" w:styleId="Caption">
    <w:name w:val="caption"/>
    <w:basedOn w:val="Normal"/>
    <w:next w:val="Normal"/>
    <w:link w:val="CaptionChar"/>
    <w:unhideWhenUsed/>
    <w:qFormat/>
    <w:rsid w:val="002E50E8"/>
    <w:pPr>
      <w:pBdr>
        <w:top w:val="single" w:sz="2" w:space="1" w:color="auto"/>
      </w:pBdr>
      <w:spacing w:before="0"/>
    </w:pPr>
    <w:rPr>
      <w:rFonts w:ascii="Arial Bold" w:hAnsi="Arial Bold"/>
      <w:b/>
      <w:bCs/>
      <w:sz w:val="18"/>
      <w:szCs w:val="18"/>
    </w:rPr>
  </w:style>
  <w:style w:type="paragraph" w:customStyle="1" w:styleId="BulletList">
    <w:name w:val="Bullet List"/>
    <w:basedOn w:val="Normal"/>
    <w:link w:val="BulletListChar"/>
    <w:rsid w:val="00A576D3"/>
    <w:pPr>
      <w:numPr>
        <w:numId w:val="2"/>
      </w:numPr>
      <w:tabs>
        <w:tab w:val="left" w:pos="720"/>
      </w:tabs>
      <w:ind w:left="720"/>
      <w:jc w:val="both"/>
    </w:pPr>
    <w:rPr>
      <w:rFonts w:eastAsia="Batang"/>
    </w:rPr>
  </w:style>
  <w:style w:type="paragraph" w:customStyle="1" w:styleId="bodytextbullet">
    <w:name w:val="bodytextbullet"/>
    <w:basedOn w:val="Normal"/>
    <w:rsid w:val="00A576D3"/>
    <w:pPr>
      <w:ind w:left="720" w:hanging="360"/>
      <w:jc w:val="both"/>
    </w:pPr>
    <w:rPr>
      <w:rFonts w:eastAsia="Batang"/>
    </w:rPr>
  </w:style>
  <w:style w:type="character" w:customStyle="1" w:styleId="CaptionChar">
    <w:name w:val="Caption Char"/>
    <w:link w:val="Caption"/>
    <w:locked/>
    <w:rsid w:val="002E50E8"/>
    <w:rPr>
      <w:rFonts w:ascii="Arial Bold" w:hAnsi="Arial Bold"/>
      <w:b/>
      <w:bCs/>
      <w:sz w:val="18"/>
      <w:szCs w:val="18"/>
      <w:lang w:eastAsia="en-US"/>
    </w:rPr>
  </w:style>
  <w:style w:type="paragraph" w:customStyle="1" w:styleId="Bullet4">
    <w:name w:val="Bullet4"/>
    <w:basedOn w:val="BulletList"/>
    <w:rsid w:val="00A576D3"/>
    <w:pPr>
      <w:spacing w:before="40"/>
      <w:ind w:left="1080"/>
    </w:pPr>
  </w:style>
  <w:style w:type="character" w:customStyle="1" w:styleId="BulletListChar">
    <w:name w:val="Bullet List Char"/>
    <w:link w:val="BulletList"/>
    <w:locked/>
    <w:rsid w:val="00A576D3"/>
    <w:rPr>
      <w:rFonts w:ascii="Times New Roman" w:eastAsia="Batang" w:hAnsi="Times New Roman"/>
      <w:szCs w:val="20"/>
      <w:lang w:eastAsia="en-US"/>
    </w:rPr>
  </w:style>
  <w:style w:type="paragraph" w:customStyle="1" w:styleId="NumberedList">
    <w:name w:val="Numbered List"/>
    <w:basedOn w:val="Normal"/>
    <w:rsid w:val="00A576D3"/>
    <w:pPr>
      <w:numPr>
        <w:numId w:val="3"/>
      </w:numPr>
      <w:jc w:val="both"/>
    </w:pPr>
    <w:rPr>
      <w:rFonts w:eastAsia="Batang"/>
      <w:szCs w:val="24"/>
    </w:rPr>
  </w:style>
  <w:style w:type="character" w:customStyle="1" w:styleId="FooterChar">
    <w:name w:val="Footer Char"/>
    <w:link w:val="Footer"/>
    <w:uiPriority w:val="99"/>
    <w:locked/>
    <w:rsid w:val="002845C0"/>
    <w:rPr>
      <w:rFonts w:ascii="Arial" w:hAnsi="Arial" w:cs="Times New Roman"/>
      <w:sz w:val="22"/>
      <w:szCs w:val="22"/>
    </w:rPr>
  </w:style>
  <w:style w:type="character" w:styleId="PageNumber">
    <w:name w:val="page number"/>
    <w:basedOn w:val="DefaultParagraphFont"/>
    <w:rsid w:val="00342CBF"/>
  </w:style>
  <w:style w:type="paragraph" w:customStyle="1" w:styleId="Title20">
    <w:name w:val="Title 2"/>
    <w:rsid w:val="00505068"/>
    <w:pPr>
      <w:spacing w:before="120" w:after="120"/>
      <w:jc w:val="center"/>
    </w:pPr>
    <w:rPr>
      <w:rFonts w:ascii="Arial" w:hAnsi="Arial" w:cs="Arial"/>
      <w:b/>
      <w:bCs/>
      <w:sz w:val="28"/>
      <w:szCs w:val="32"/>
      <w:lang w:eastAsia="zh-CN"/>
    </w:rPr>
  </w:style>
  <w:style w:type="paragraph" w:styleId="TOCHeading">
    <w:name w:val="TOC Heading"/>
    <w:basedOn w:val="Heading1"/>
    <w:next w:val="Normal"/>
    <w:uiPriority w:val="39"/>
    <w:qFormat/>
    <w:rsid w:val="005938C0"/>
    <w:pPr>
      <w:keepLines/>
      <w:numPr>
        <w:numId w:val="0"/>
      </w:numPr>
      <w:spacing w:before="120" w:after="0"/>
      <w:contextualSpacing w:val="0"/>
      <w:jc w:val="center"/>
      <w:outlineLvl w:val="9"/>
    </w:pPr>
    <w:rPr>
      <w:rFonts w:cs="Times New Roman"/>
      <w:bCs/>
      <w:color w:val="000000"/>
      <w:sz w:val="28"/>
      <w:szCs w:val="28"/>
      <w:lang w:eastAsia="en-US"/>
    </w:rPr>
  </w:style>
  <w:style w:type="paragraph" w:customStyle="1" w:styleId="CoverTitleInstructions">
    <w:name w:val="Cover Title Instructions"/>
    <w:basedOn w:val="Normal"/>
    <w:link w:val="CoverTitleInstructionsChar"/>
    <w:rsid w:val="005C0673"/>
    <w:pPr>
      <w:keepLines/>
      <w:autoSpaceDE w:val="0"/>
      <w:autoSpaceDN w:val="0"/>
      <w:adjustRightInd w:val="0"/>
      <w:spacing w:before="60" w:line="240" w:lineRule="atLeast"/>
      <w:jc w:val="center"/>
    </w:pPr>
    <w:rPr>
      <w:i/>
      <w:iCs/>
      <w:color w:val="0000FF"/>
      <w:szCs w:val="28"/>
    </w:rPr>
  </w:style>
  <w:style w:type="character" w:customStyle="1" w:styleId="CoverTitleInstructionsChar">
    <w:name w:val="Cover Title Instructions Char"/>
    <w:link w:val="CoverTitleInstructions"/>
    <w:locked/>
    <w:rsid w:val="005C0673"/>
    <w:rPr>
      <w:i/>
      <w:iCs/>
      <w:color w:val="0000FF"/>
      <w:sz w:val="22"/>
      <w:szCs w:val="28"/>
      <w:lang w:eastAsia="en-US"/>
    </w:rPr>
  </w:style>
  <w:style w:type="character" w:customStyle="1" w:styleId="TableTextChar">
    <w:name w:val="Table Text Char"/>
    <w:link w:val="TableText"/>
    <w:rsid w:val="005938C0"/>
    <w:rPr>
      <w:rFonts w:ascii="Arial" w:hAnsi="Arial" w:cs="Arial"/>
      <w:szCs w:val="20"/>
      <w:lang w:eastAsia="en-US"/>
    </w:rPr>
  </w:style>
  <w:style w:type="character" w:customStyle="1" w:styleId="Quick">
    <w:name w:val="Quick _"/>
    <w:rsid w:val="00BA0FA2"/>
    <w:rPr>
      <w:rFonts w:ascii="Times" w:hAnsi="Times"/>
      <w:sz w:val="24"/>
    </w:rPr>
  </w:style>
  <w:style w:type="paragraph" w:customStyle="1" w:styleId="FigureCaption">
    <w:name w:val="Figure Caption"/>
    <w:basedOn w:val="Caption"/>
    <w:link w:val="FigureCaptionChar"/>
    <w:qFormat/>
    <w:rsid w:val="00BA0FA2"/>
    <w:pPr>
      <w:spacing w:before="120" w:after="360"/>
      <w:jc w:val="center"/>
    </w:pPr>
    <w:rPr>
      <w:rFonts w:eastAsia="Batang"/>
      <w:noProof/>
      <w:snapToGrid w:val="0"/>
      <w:lang w:eastAsia="ko-KR"/>
    </w:rPr>
  </w:style>
  <w:style w:type="character" w:customStyle="1" w:styleId="FigureCaptionChar">
    <w:name w:val="Figure Caption Char"/>
    <w:link w:val="FigureCaption"/>
    <w:rsid w:val="00BA0FA2"/>
    <w:rPr>
      <w:rFonts w:eastAsia="Batang"/>
      <w:b/>
      <w:bCs/>
      <w:noProof/>
      <w:snapToGrid w:val="0"/>
      <w:color w:val="4F81BD"/>
      <w:sz w:val="18"/>
      <w:szCs w:val="18"/>
      <w:lang w:eastAsia="ko-KR"/>
    </w:rPr>
  </w:style>
  <w:style w:type="paragraph" w:customStyle="1" w:styleId="BodyTextLettered2">
    <w:name w:val="Body Text Lettered 2"/>
    <w:qFormat/>
    <w:rsid w:val="005938C0"/>
    <w:pPr>
      <w:numPr>
        <w:numId w:val="11"/>
      </w:numPr>
      <w:spacing w:before="120" w:after="120"/>
    </w:pPr>
    <w:rPr>
      <w:rFonts w:ascii="Times New Roman" w:hAnsi="Times New Roman"/>
      <w:sz w:val="22"/>
    </w:rPr>
  </w:style>
  <w:style w:type="paragraph" w:styleId="TOC4">
    <w:name w:val="toc 4"/>
    <w:basedOn w:val="Normal"/>
    <w:next w:val="Normal"/>
    <w:uiPriority w:val="39"/>
    <w:qFormat/>
    <w:rsid w:val="005938C0"/>
    <w:pPr>
      <w:spacing w:before="0" w:after="0"/>
      <w:ind w:left="720"/>
    </w:pPr>
    <w:rPr>
      <w:rFonts w:ascii="Arial" w:hAnsi="Arial"/>
      <w:sz w:val="24"/>
    </w:rPr>
  </w:style>
  <w:style w:type="character" w:customStyle="1" w:styleId="Heading1Char">
    <w:name w:val="Heading 1 Char"/>
    <w:link w:val="Heading1"/>
    <w:uiPriority w:val="9"/>
    <w:rsid w:val="00CE615E"/>
    <w:rPr>
      <w:rFonts w:ascii="Arial" w:hAnsi="Arial" w:cs="Arial"/>
      <w:b/>
      <w:sz w:val="36"/>
      <w:szCs w:val="36"/>
    </w:rPr>
  </w:style>
  <w:style w:type="character" w:customStyle="1" w:styleId="Heading2Char">
    <w:name w:val="Heading 2 Char"/>
    <w:link w:val="Heading2"/>
    <w:uiPriority w:val="9"/>
    <w:rsid w:val="008A7722"/>
    <w:rPr>
      <w:rFonts w:ascii="Arial" w:hAnsi="Arial" w:cs="Arial"/>
      <w:b/>
      <w:sz w:val="32"/>
      <w:szCs w:val="32"/>
      <w:lang w:eastAsia="en-US"/>
    </w:rPr>
  </w:style>
  <w:style w:type="character" w:customStyle="1" w:styleId="Heading3Char">
    <w:name w:val="Heading 3 Char"/>
    <w:link w:val="Heading3"/>
    <w:uiPriority w:val="9"/>
    <w:rsid w:val="00D3510D"/>
    <w:rPr>
      <w:rFonts w:ascii="Arial" w:hAnsi="Arial" w:cs="Arial"/>
      <w:b/>
      <w:sz w:val="28"/>
      <w:szCs w:val="28"/>
      <w:lang w:eastAsia="en-US"/>
    </w:rPr>
  </w:style>
  <w:style w:type="character" w:customStyle="1" w:styleId="Heading4Char">
    <w:name w:val="Heading 4 Char"/>
    <w:link w:val="Heading4"/>
    <w:uiPriority w:val="9"/>
    <w:rsid w:val="008A7722"/>
    <w:rPr>
      <w:rFonts w:ascii="Arial" w:hAnsi="Arial" w:cs="Arial"/>
      <w:b/>
      <w:sz w:val="24"/>
      <w:szCs w:val="24"/>
      <w:lang w:eastAsia="en-US"/>
    </w:rPr>
  </w:style>
  <w:style w:type="character" w:customStyle="1" w:styleId="Heading5Char">
    <w:name w:val="Heading 5 Char"/>
    <w:link w:val="Heading5"/>
    <w:uiPriority w:val="9"/>
    <w:rsid w:val="005938C0"/>
    <w:rPr>
      <w:rFonts w:ascii="Times New Roman" w:hAnsi="Times New Roman" w:cs="Arial"/>
      <w:b/>
      <w:bCs/>
      <w:i/>
      <w:iCs/>
      <w:sz w:val="26"/>
      <w:szCs w:val="26"/>
      <w:lang w:eastAsia="en-US"/>
    </w:rPr>
  </w:style>
  <w:style w:type="character" w:customStyle="1" w:styleId="Heading6Char">
    <w:name w:val="Heading 6 Char"/>
    <w:link w:val="Heading6"/>
    <w:uiPriority w:val="9"/>
    <w:rsid w:val="005938C0"/>
    <w:rPr>
      <w:rFonts w:ascii="Cambria" w:eastAsia="Times New Roman" w:hAnsi="Cambria" w:cs="Times New Roman"/>
      <w:i/>
      <w:iCs/>
      <w:color w:val="243F60"/>
      <w:szCs w:val="20"/>
      <w:lang w:eastAsia="en-US"/>
    </w:rPr>
  </w:style>
  <w:style w:type="character" w:customStyle="1" w:styleId="Heading7Char">
    <w:name w:val="Heading 7 Char"/>
    <w:link w:val="Heading7"/>
    <w:uiPriority w:val="9"/>
    <w:rsid w:val="005938C0"/>
    <w:rPr>
      <w:rFonts w:ascii="Cambria" w:eastAsia="Times New Roman" w:hAnsi="Cambria" w:cs="Times New Roman"/>
      <w:i/>
      <w:iCs/>
      <w:color w:val="404040"/>
      <w:szCs w:val="20"/>
      <w:lang w:eastAsia="en-US"/>
    </w:rPr>
  </w:style>
  <w:style w:type="character" w:customStyle="1" w:styleId="Heading8Char">
    <w:name w:val="Heading 8 Char"/>
    <w:link w:val="Heading8"/>
    <w:uiPriority w:val="9"/>
    <w:rsid w:val="005938C0"/>
    <w:rPr>
      <w:rFonts w:ascii="Cambria" w:eastAsia="Times New Roman" w:hAnsi="Cambria" w:cs="Times New Roman"/>
      <w:color w:val="404040"/>
      <w:sz w:val="20"/>
      <w:szCs w:val="20"/>
      <w:lang w:eastAsia="en-US"/>
    </w:rPr>
  </w:style>
  <w:style w:type="character" w:customStyle="1" w:styleId="Heading9Char">
    <w:name w:val="Heading 9 Char"/>
    <w:link w:val="Heading9"/>
    <w:uiPriority w:val="9"/>
    <w:rsid w:val="005938C0"/>
    <w:rPr>
      <w:rFonts w:ascii="Cambria" w:eastAsia="Times New Roman" w:hAnsi="Cambria" w:cs="Times New Roman"/>
      <w:i/>
      <w:iCs/>
      <w:color w:val="404040"/>
      <w:sz w:val="20"/>
      <w:szCs w:val="20"/>
      <w:lang w:eastAsia="en-US"/>
    </w:rPr>
  </w:style>
  <w:style w:type="character" w:customStyle="1" w:styleId="TitleChar">
    <w:name w:val="Title Char"/>
    <w:link w:val="Title"/>
    <w:rsid w:val="005938C0"/>
    <w:rPr>
      <w:rFonts w:ascii="Arial" w:hAnsi="Arial" w:cs="Arial"/>
      <w:b/>
      <w:bCs/>
      <w:sz w:val="36"/>
      <w:szCs w:val="32"/>
      <w:lang w:eastAsia="en-US"/>
    </w:rPr>
  </w:style>
  <w:style w:type="character" w:customStyle="1" w:styleId="BodyTextChar">
    <w:name w:val="Body Text Char"/>
    <w:link w:val="BodyText"/>
    <w:rsid w:val="005938C0"/>
    <w:rPr>
      <w:rFonts w:ascii="Times New Roman" w:hAnsi="Times New Roman"/>
      <w:szCs w:val="20"/>
      <w:lang w:eastAsia="en-US"/>
    </w:rPr>
  </w:style>
  <w:style w:type="paragraph" w:customStyle="1" w:styleId="BodyTextBullet1">
    <w:name w:val="Body Text Bullet 1"/>
    <w:qFormat/>
    <w:rsid w:val="005938C0"/>
    <w:pPr>
      <w:numPr>
        <w:numId w:val="6"/>
      </w:numPr>
      <w:spacing w:before="60" w:after="60"/>
    </w:pPr>
    <w:rPr>
      <w:rFonts w:ascii="Times New Roman" w:hAnsi="Times New Roman"/>
      <w:sz w:val="22"/>
    </w:rPr>
  </w:style>
  <w:style w:type="paragraph" w:customStyle="1" w:styleId="BodyTextBullet2">
    <w:name w:val="Body Text Bullet 2"/>
    <w:qFormat/>
    <w:rsid w:val="005938C0"/>
    <w:pPr>
      <w:numPr>
        <w:numId w:val="7"/>
      </w:numPr>
      <w:spacing w:before="60" w:after="60"/>
    </w:pPr>
    <w:rPr>
      <w:rFonts w:ascii="Times New Roman" w:hAnsi="Times New Roman"/>
      <w:sz w:val="22"/>
    </w:rPr>
  </w:style>
  <w:style w:type="paragraph" w:customStyle="1" w:styleId="BodyTextNumbered1">
    <w:name w:val="Body Text Numbered 1"/>
    <w:qFormat/>
    <w:rsid w:val="005938C0"/>
    <w:pPr>
      <w:numPr>
        <w:numId w:val="8"/>
      </w:numPr>
    </w:pPr>
    <w:rPr>
      <w:rFonts w:ascii="Times New Roman" w:hAnsi="Times New Roman"/>
      <w:sz w:val="22"/>
    </w:rPr>
  </w:style>
  <w:style w:type="paragraph" w:customStyle="1" w:styleId="BodyTextNumbered2">
    <w:name w:val="Body Text Numbered 2"/>
    <w:qFormat/>
    <w:rsid w:val="005938C0"/>
    <w:pPr>
      <w:numPr>
        <w:numId w:val="9"/>
      </w:numPr>
      <w:spacing w:before="120" w:after="120"/>
    </w:pPr>
    <w:rPr>
      <w:rFonts w:ascii="Times New Roman" w:hAnsi="Times New Roman"/>
      <w:sz w:val="22"/>
    </w:rPr>
  </w:style>
  <w:style w:type="paragraph" w:customStyle="1" w:styleId="BodyTextLettered1">
    <w:name w:val="Body Text Lettered 1"/>
    <w:qFormat/>
    <w:rsid w:val="005938C0"/>
    <w:pPr>
      <w:numPr>
        <w:numId w:val="10"/>
      </w:numPr>
    </w:pPr>
    <w:rPr>
      <w:rFonts w:ascii="Times New Roman" w:hAnsi="Times New Roman"/>
      <w:sz w:val="22"/>
    </w:rPr>
  </w:style>
  <w:style w:type="character" w:styleId="CommentReference">
    <w:name w:val="annotation reference"/>
    <w:rsid w:val="005778AE"/>
    <w:rPr>
      <w:sz w:val="16"/>
      <w:szCs w:val="16"/>
    </w:rPr>
  </w:style>
  <w:style w:type="paragraph" w:styleId="CommentText">
    <w:name w:val="annotation text"/>
    <w:basedOn w:val="Normal"/>
    <w:link w:val="CommentTextChar"/>
    <w:rsid w:val="005778AE"/>
    <w:rPr>
      <w:sz w:val="20"/>
    </w:rPr>
  </w:style>
  <w:style w:type="character" w:customStyle="1" w:styleId="CommentTextChar">
    <w:name w:val="Comment Text Char"/>
    <w:link w:val="CommentText"/>
    <w:rsid w:val="005778AE"/>
    <w:rPr>
      <w:rFonts w:ascii="Times New Roman" w:hAnsi="Times New Roman"/>
      <w:sz w:val="20"/>
      <w:szCs w:val="20"/>
      <w:lang w:eastAsia="en-US"/>
    </w:rPr>
  </w:style>
  <w:style w:type="paragraph" w:styleId="CommentSubject">
    <w:name w:val="annotation subject"/>
    <w:basedOn w:val="CommentText"/>
    <w:next w:val="CommentText"/>
    <w:link w:val="CommentSubjectChar"/>
    <w:rsid w:val="005778AE"/>
    <w:rPr>
      <w:b/>
      <w:bCs/>
    </w:rPr>
  </w:style>
  <w:style w:type="character" w:customStyle="1" w:styleId="CommentSubjectChar">
    <w:name w:val="Comment Subject Char"/>
    <w:link w:val="CommentSubject"/>
    <w:rsid w:val="005778AE"/>
    <w:rPr>
      <w:rFonts w:ascii="Times New Roman" w:hAnsi="Times New Roman"/>
      <w:b/>
      <w:bCs/>
      <w:sz w:val="20"/>
      <w:szCs w:val="20"/>
      <w:lang w:eastAsia="en-US"/>
    </w:rPr>
  </w:style>
  <w:style w:type="paragraph" w:styleId="Revision">
    <w:name w:val="Revision"/>
    <w:hidden/>
    <w:uiPriority w:val="99"/>
    <w:semiHidden/>
    <w:rsid w:val="005778AE"/>
    <w:rPr>
      <w:rFonts w:ascii="Times New Roman" w:hAnsi="Times New Roman"/>
      <w:sz w:val="22"/>
    </w:rPr>
  </w:style>
  <w:style w:type="paragraph" w:styleId="TableofFigures">
    <w:name w:val="table of figures"/>
    <w:basedOn w:val="Normal"/>
    <w:next w:val="Normal"/>
    <w:uiPriority w:val="99"/>
    <w:rsid w:val="00CB1A0E"/>
    <w:pPr>
      <w:spacing w:after="0"/>
    </w:pPr>
  </w:style>
  <w:style w:type="paragraph" w:customStyle="1" w:styleId="Numbered">
    <w:name w:val="Numbered"/>
    <w:basedOn w:val="ListNumber"/>
    <w:rsid w:val="00ED6FC7"/>
    <w:pPr>
      <w:numPr>
        <w:numId w:val="16"/>
      </w:numPr>
      <w:suppressAutoHyphens/>
      <w:spacing w:after="0"/>
      <w:contextualSpacing w:val="0"/>
      <w:jc w:val="both"/>
    </w:pPr>
    <w:rPr>
      <w:rFonts w:eastAsia="Batang"/>
      <w:szCs w:val="22"/>
      <w:lang w:eastAsia="ar-SA"/>
    </w:rPr>
  </w:style>
  <w:style w:type="paragraph" w:styleId="ListNumber">
    <w:name w:val="List Number"/>
    <w:basedOn w:val="Normal"/>
    <w:rsid w:val="00ED6FC7"/>
    <w:pPr>
      <w:numPr>
        <w:numId w:val="12"/>
      </w:numPr>
      <w:contextualSpacing/>
    </w:pPr>
  </w:style>
  <w:style w:type="character" w:customStyle="1" w:styleId="CaptionChar3">
    <w:name w:val="Caption Char3"/>
    <w:rsid w:val="00ED6FC7"/>
    <w:rPr>
      <w:rFonts w:eastAsia="Batang"/>
      <w:b/>
      <w:bCs/>
      <w:sz w:val="22"/>
      <w:lang w:eastAsia="ar-SA"/>
    </w:rPr>
  </w:style>
  <w:style w:type="paragraph" w:styleId="NormalWeb">
    <w:name w:val="Normal (Web)"/>
    <w:basedOn w:val="Normal"/>
    <w:uiPriority w:val="99"/>
    <w:unhideWhenUsed/>
    <w:rsid w:val="00ED6FC7"/>
    <w:pPr>
      <w:spacing w:before="288" w:after="288"/>
    </w:pPr>
    <w:rPr>
      <w:sz w:val="24"/>
      <w:szCs w:val="24"/>
    </w:rPr>
  </w:style>
  <w:style w:type="character" w:customStyle="1" w:styleId="nobr">
    <w:name w:val="nobr"/>
    <w:basedOn w:val="DefaultParagraphFont"/>
    <w:rsid w:val="00ED6FC7"/>
  </w:style>
  <w:style w:type="character" w:customStyle="1" w:styleId="tab1">
    <w:name w:val="tab1"/>
    <w:rsid w:val="00ED6FC7"/>
    <w:rPr>
      <w:vanish w:val="0"/>
      <w:webHidden w:val="0"/>
      <w:specVanish w:val="0"/>
    </w:rPr>
  </w:style>
  <w:style w:type="character" w:customStyle="1" w:styleId="tab3">
    <w:name w:val="tab3"/>
    <w:rsid w:val="00ED6FC7"/>
    <w:rPr>
      <w:b/>
      <w:bCs/>
      <w:vanish w:val="0"/>
      <w:webHidden w:val="0"/>
      <w:specVanish w:val="0"/>
    </w:rPr>
  </w:style>
  <w:style w:type="character" w:customStyle="1" w:styleId="screenreadersonly1">
    <w:name w:val="screenreadersonly1"/>
    <w:rsid w:val="00ED6FC7"/>
    <w:rPr>
      <w:sz w:val="2"/>
      <w:szCs w:val="2"/>
    </w:rPr>
  </w:style>
  <w:style w:type="paragraph" w:styleId="z-TopofForm">
    <w:name w:val="HTML Top of Form"/>
    <w:basedOn w:val="Normal"/>
    <w:next w:val="Normal"/>
    <w:link w:val="z-TopofFormChar"/>
    <w:hidden/>
    <w:uiPriority w:val="99"/>
    <w:unhideWhenUsed/>
    <w:rsid w:val="00ED6FC7"/>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link w:val="z-TopofForm"/>
    <w:uiPriority w:val="99"/>
    <w:rsid w:val="00ED6FC7"/>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unhideWhenUsed/>
    <w:rsid w:val="00ED6FC7"/>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link w:val="z-BottomofForm"/>
    <w:uiPriority w:val="99"/>
    <w:rsid w:val="00ED6FC7"/>
    <w:rPr>
      <w:rFonts w:ascii="Arial" w:eastAsia="Times New Roman" w:hAnsi="Arial" w:cs="Arial"/>
      <w:vanish/>
      <w:sz w:val="16"/>
      <w:szCs w:val="16"/>
      <w:lang w:eastAsia="en-US"/>
    </w:rPr>
  </w:style>
  <w:style w:type="paragraph" w:styleId="BlockText">
    <w:name w:val="Block Text"/>
    <w:basedOn w:val="Normal"/>
    <w:rsid w:val="00985D2C"/>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customStyle="1" w:styleId="FakeHead4">
    <w:name w:val="FakeHead4"/>
    <w:next w:val="BodyText"/>
    <w:qFormat/>
    <w:rsid w:val="00BD1F02"/>
    <w:pPr>
      <w:tabs>
        <w:tab w:val="left" w:pos="1080"/>
      </w:tabs>
      <w:spacing w:before="120" w:after="120"/>
    </w:pPr>
    <w:rPr>
      <w:rFonts w:ascii="Arial" w:hAnsi="Arial" w:cs="Arial"/>
      <w:b/>
      <w:sz w:val="24"/>
      <w:szCs w:val="24"/>
    </w:rPr>
  </w:style>
  <w:style w:type="paragraph" w:customStyle="1" w:styleId="StyleHeading2Left0Firstline0">
    <w:name w:val="Style Heading 2 + Left:  0&quot; First line:  0&quot;"/>
    <w:basedOn w:val="Heading2"/>
    <w:rsid w:val="00D4554E"/>
    <w:pPr>
      <w:ind w:left="1152" w:hanging="1152"/>
    </w:pPr>
    <w:rPr>
      <w:rFonts w:cs="Times New Roman"/>
      <w:bCs/>
      <w:szCs w:val="20"/>
    </w:rPr>
  </w:style>
  <w:style w:type="paragraph" w:styleId="FootnoteText">
    <w:name w:val="footnote text"/>
    <w:basedOn w:val="Normal"/>
    <w:link w:val="FootnoteTextChar"/>
    <w:uiPriority w:val="99"/>
    <w:rsid w:val="0014074C"/>
    <w:pPr>
      <w:spacing w:before="0" w:after="0"/>
    </w:pPr>
    <w:rPr>
      <w:sz w:val="20"/>
    </w:rPr>
  </w:style>
  <w:style w:type="character" w:customStyle="1" w:styleId="FootnoteTextChar">
    <w:name w:val="Footnote Text Char"/>
    <w:link w:val="FootnoteText"/>
    <w:uiPriority w:val="99"/>
    <w:rsid w:val="0014074C"/>
    <w:rPr>
      <w:rFonts w:ascii="Times New Roman" w:hAnsi="Times New Roman"/>
      <w:sz w:val="20"/>
      <w:szCs w:val="20"/>
      <w:lang w:eastAsia="en-US"/>
    </w:rPr>
  </w:style>
  <w:style w:type="character" w:styleId="FootnoteReference">
    <w:name w:val="footnote reference"/>
    <w:rsid w:val="001407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6435840">
      <w:bodyDiv w:val="1"/>
      <w:marLeft w:val="0"/>
      <w:marRight w:val="0"/>
      <w:marTop w:val="0"/>
      <w:marBottom w:val="0"/>
      <w:divBdr>
        <w:top w:val="none" w:sz="0" w:space="0" w:color="auto"/>
        <w:left w:val="none" w:sz="0" w:space="0" w:color="auto"/>
        <w:bottom w:val="none" w:sz="0" w:space="0" w:color="auto"/>
        <w:right w:val="none" w:sz="0" w:space="0" w:color="auto"/>
      </w:divBdr>
    </w:div>
    <w:div w:id="233593290">
      <w:bodyDiv w:val="1"/>
      <w:marLeft w:val="0"/>
      <w:marRight w:val="0"/>
      <w:marTop w:val="0"/>
      <w:marBottom w:val="0"/>
      <w:divBdr>
        <w:top w:val="none" w:sz="0" w:space="0" w:color="auto"/>
        <w:left w:val="none" w:sz="0" w:space="0" w:color="auto"/>
        <w:bottom w:val="none" w:sz="0" w:space="0" w:color="auto"/>
        <w:right w:val="none" w:sz="0" w:space="0" w:color="auto"/>
      </w:divBdr>
    </w:div>
    <w:div w:id="254096411">
      <w:bodyDiv w:val="1"/>
      <w:marLeft w:val="0"/>
      <w:marRight w:val="0"/>
      <w:marTop w:val="0"/>
      <w:marBottom w:val="0"/>
      <w:divBdr>
        <w:top w:val="none" w:sz="0" w:space="0" w:color="auto"/>
        <w:left w:val="none" w:sz="0" w:space="0" w:color="auto"/>
        <w:bottom w:val="none" w:sz="0" w:space="0" w:color="auto"/>
        <w:right w:val="none" w:sz="0" w:space="0" w:color="auto"/>
      </w:divBdr>
    </w:div>
    <w:div w:id="451870794">
      <w:bodyDiv w:val="1"/>
      <w:marLeft w:val="0"/>
      <w:marRight w:val="0"/>
      <w:marTop w:val="0"/>
      <w:marBottom w:val="0"/>
      <w:divBdr>
        <w:top w:val="none" w:sz="0" w:space="0" w:color="auto"/>
        <w:left w:val="none" w:sz="0" w:space="0" w:color="auto"/>
        <w:bottom w:val="none" w:sz="0" w:space="0" w:color="auto"/>
        <w:right w:val="none" w:sz="0" w:space="0" w:color="auto"/>
      </w:divBdr>
    </w:div>
    <w:div w:id="565409551">
      <w:bodyDiv w:val="1"/>
      <w:marLeft w:val="0"/>
      <w:marRight w:val="0"/>
      <w:marTop w:val="0"/>
      <w:marBottom w:val="0"/>
      <w:divBdr>
        <w:top w:val="none" w:sz="0" w:space="0" w:color="auto"/>
        <w:left w:val="none" w:sz="0" w:space="0" w:color="auto"/>
        <w:bottom w:val="none" w:sz="0" w:space="0" w:color="auto"/>
        <w:right w:val="none" w:sz="0" w:space="0" w:color="auto"/>
      </w:divBdr>
    </w:div>
    <w:div w:id="693505808">
      <w:bodyDiv w:val="1"/>
      <w:marLeft w:val="0"/>
      <w:marRight w:val="0"/>
      <w:marTop w:val="0"/>
      <w:marBottom w:val="0"/>
      <w:divBdr>
        <w:top w:val="none" w:sz="0" w:space="0" w:color="auto"/>
        <w:left w:val="none" w:sz="0" w:space="0" w:color="auto"/>
        <w:bottom w:val="none" w:sz="0" w:space="0" w:color="auto"/>
        <w:right w:val="none" w:sz="0" w:space="0" w:color="auto"/>
      </w:divBdr>
    </w:div>
    <w:div w:id="815028073">
      <w:marLeft w:val="13"/>
      <w:marRight w:val="13"/>
      <w:marTop w:val="0"/>
      <w:marBottom w:val="0"/>
      <w:divBdr>
        <w:top w:val="none" w:sz="0" w:space="0" w:color="auto"/>
        <w:left w:val="none" w:sz="0" w:space="0" w:color="auto"/>
        <w:bottom w:val="single" w:sz="4" w:space="0" w:color="99B7D3"/>
        <w:right w:val="none" w:sz="0" w:space="0" w:color="auto"/>
      </w:divBdr>
      <w:divsChild>
        <w:div w:id="1056011730">
          <w:marLeft w:val="0"/>
          <w:marRight w:val="0"/>
          <w:marTop w:val="0"/>
          <w:marBottom w:val="0"/>
          <w:divBdr>
            <w:top w:val="none" w:sz="0" w:space="0" w:color="auto"/>
            <w:left w:val="none" w:sz="0" w:space="0" w:color="auto"/>
            <w:bottom w:val="none" w:sz="0" w:space="0" w:color="auto"/>
            <w:right w:val="none" w:sz="0" w:space="0" w:color="auto"/>
          </w:divBdr>
          <w:divsChild>
            <w:div w:id="1988971056">
              <w:marLeft w:val="0"/>
              <w:marRight w:val="0"/>
              <w:marTop w:val="0"/>
              <w:marBottom w:val="0"/>
              <w:divBdr>
                <w:top w:val="none" w:sz="0" w:space="0" w:color="auto"/>
                <w:left w:val="none" w:sz="0" w:space="0" w:color="auto"/>
                <w:bottom w:val="none" w:sz="0" w:space="0" w:color="B8B8B8"/>
                <w:right w:val="none" w:sz="0" w:space="0" w:color="auto"/>
              </w:divBdr>
            </w:div>
          </w:divsChild>
        </w:div>
      </w:divsChild>
    </w:div>
    <w:div w:id="955214831">
      <w:bodyDiv w:val="1"/>
      <w:marLeft w:val="0"/>
      <w:marRight w:val="0"/>
      <w:marTop w:val="0"/>
      <w:marBottom w:val="0"/>
      <w:divBdr>
        <w:top w:val="none" w:sz="0" w:space="0" w:color="auto"/>
        <w:left w:val="none" w:sz="0" w:space="0" w:color="auto"/>
        <w:bottom w:val="none" w:sz="0" w:space="0" w:color="auto"/>
        <w:right w:val="none" w:sz="0" w:space="0" w:color="auto"/>
      </w:divBdr>
    </w:div>
    <w:div w:id="982739189">
      <w:marLeft w:val="0"/>
      <w:marRight w:val="0"/>
      <w:marTop w:val="0"/>
      <w:marBottom w:val="0"/>
      <w:divBdr>
        <w:top w:val="none" w:sz="0" w:space="0" w:color="auto"/>
        <w:left w:val="none" w:sz="0" w:space="0" w:color="auto"/>
        <w:bottom w:val="none" w:sz="0" w:space="0" w:color="auto"/>
        <w:right w:val="none" w:sz="0" w:space="0" w:color="auto"/>
      </w:divBdr>
    </w:div>
    <w:div w:id="1087925831">
      <w:bodyDiv w:val="1"/>
      <w:marLeft w:val="0"/>
      <w:marRight w:val="0"/>
      <w:marTop w:val="0"/>
      <w:marBottom w:val="0"/>
      <w:divBdr>
        <w:top w:val="none" w:sz="0" w:space="0" w:color="auto"/>
        <w:left w:val="none" w:sz="0" w:space="0" w:color="auto"/>
        <w:bottom w:val="none" w:sz="0" w:space="0" w:color="auto"/>
        <w:right w:val="none" w:sz="0" w:space="0" w:color="auto"/>
      </w:divBdr>
    </w:div>
    <w:div w:id="1169254199">
      <w:marLeft w:val="0"/>
      <w:marRight w:val="0"/>
      <w:marTop w:val="0"/>
      <w:marBottom w:val="0"/>
      <w:divBdr>
        <w:top w:val="single" w:sz="4" w:space="3" w:color="CCCCCC"/>
        <w:left w:val="single" w:sz="4" w:space="4" w:color="CCCCCC"/>
        <w:bottom w:val="single" w:sz="4" w:space="3" w:color="CCCCCC"/>
        <w:right w:val="single" w:sz="4" w:space="4" w:color="CCCCCC"/>
      </w:divBdr>
      <w:divsChild>
        <w:div w:id="376511769">
          <w:marLeft w:val="0"/>
          <w:marRight w:val="0"/>
          <w:marTop w:val="0"/>
          <w:marBottom w:val="0"/>
          <w:divBdr>
            <w:top w:val="none" w:sz="0" w:space="0" w:color="auto"/>
            <w:left w:val="none" w:sz="0" w:space="0" w:color="auto"/>
            <w:bottom w:val="none" w:sz="0" w:space="0" w:color="auto"/>
            <w:right w:val="none" w:sz="0" w:space="0" w:color="auto"/>
          </w:divBdr>
        </w:div>
        <w:div w:id="1800762878">
          <w:marLeft w:val="0"/>
          <w:marRight w:val="0"/>
          <w:marTop w:val="0"/>
          <w:marBottom w:val="0"/>
          <w:divBdr>
            <w:top w:val="none" w:sz="0" w:space="0" w:color="auto"/>
            <w:left w:val="none" w:sz="0" w:space="0" w:color="auto"/>
            <w:bottom w:val="none" w:sz="0" w:space="0" w:color="auto"/>
            <w:right w:val="none" w:sz="0" w:space="0" w:color="auto"/>
          </w:divBdr>
        </w:div>
      </w:divsChild>
    </w:div>
    <w:div w:id="1268077606">
      <w:bodyDiv w:val="1"/>
      <w:marLeft w:val="0"/>
      <w:marRight w:val="0"/>
      <w:marTop w:val="0"/>
      <w:marBottom w:val="0"/>
      <w:divBdr>
        <w:top w:val="none" w:sz="0" w:space="0" w:color="auto"/>
        <w:left w:val="none" w:sz="0" w:space="0" w:color="auto"/>
        <w:bottom w:val="none" w:sz="0" w:space="0" w:color="auto"/>
        <w:right w:val="none" w:sz="0" w:space="0" w:color="auto"/>
      </w:divBdr>
    </w:div>
    <w:div w:id="1504930011">
      <w:marLeft w:val="93"/>
      <w:marRight w:val="93"/>
      <w:marTop w:val="27"/>
      <w:marBottom w:val="27"/>
      <w:divBdr>
        <w:top w:val="none" w:sz="0" w:space="0" w:color="auto"/>
        <w:left w:val="none" w:sz="0" w:space="0" w:color="auto"/>
        <w:bottom w:val="none" w:sz="0" w:space="0" w:color="auto"/>
        <w:right w:val="none" w:sz="0" w:space="0" w:color="auto"/>
      </w:divBdr>
    </w:div>
    <w:div w:id="1567061584">
      <w:bodyDiv w:val="1"/>
      <w:marLeft w:val="0"/>
      <w:marRight w:val="0"/>
      <w:marTop w:val="0"/>
      <w:marBottom w:val="0"/>
      <w:divBdr>
        <w:top w:val="none" w:sz="0" w:space="0" w:color="auto"/>
        <w:left w:val="none" w:sz="0" w:space="0" w:color="auto"/>
        <w:bottom w:val="none" w:sz="0" w:space="0" w:color="auto"/>
        <w:right w:val="none" w:sz="0" w:space="0" w:color="auto"/>
      </w:divBdr>
    </w:div>
    <w:div w:id="1700664520">
      <w:marLeft w:val="0"/>
      <w:marRight w:val="0"/>
      <w:marTop w:val="0"/>
      <w:marBottom w:val="0"/>
      <w:divBdr>
        <w:top w:val="none" w:sz="0" w:space="0" w:color="auto"/>
        <w:left w:val="none" w:sz="0" w:space="0" w:color="auto"/>
        <w:bottom w:val="none" w:sz="0" w:space="0" w:color="auto"/>
        <w:right w:val="none" w:sz="0" w:space="0" w:color="auto"/>
      </w:divBdr>
    </w:div>
    <w:div w:id="2027435820">
      <w:marLeft w:val="0"/>
      <w:marRight w:val="0"/>
      <w:marTop w:val="0"/>
      <w:marBottom w:val="0"/>
      <w:divBdr>
        <w:top w:val="none" w:sz="0" w:space="0" w:color="auto"/>
        <w:left w:val="none" w:sz="0" w:space="0" w:color="auto"/>
        <w:bottom w:val="single" w:sz="4" w:space="0" w:color="E1E1E2"/>
        <w:right w:val="none" w:sz="0" w:space="0" w:color="auto"/>
      </w:divBdr>
      <w:divsChild>
        <w:div w:id="734471497">
          <w:marLeft w:val="0"/>
          <w:marRight w:val="0"/>
          <w:marTop w:val="0"/>
          <w:marBottom w:val="0"/>
          <w:divBdr>
            <w:top w:val="none" w:sz="0" w:space="0" w:color="auto"/>
            <w:left w:val="none" w:sz="0" w:space="0" w:color="auto"/>
            <w:bottom w:val="none" w:sz="0" w:space="0" w:color="auto"/>
            <w:right w:val="none" w:sz="0" w:space="0" w:color="auto"/>
          </w:divBdr>
          <w:divsChild>
            <w:div w:id="1681732608">
              <w:marLeft w:val="0"/>
              <w:marRight w:val="0"/>
              <w:marTop w:val="0"/>
              <w:marBottom w:val="0"/>
              <w:divBdr>
                <w:top w:val="none" w:sz="0" w:space="0" w:color="auto"/>
                <w:left w:val="none" w:sz="0" w:space="0" w:color="auto"/>
                <w:bottom w:val="none" w:sz="0" w:space="0" w:color="auto"/>
                <w:right w:val="none" w:sz="0" w:space="0" w:color="auto"/>
              </w:divBdr>
            </w:div>
            <w:div w:id="20902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42780">
      <w:marLeft w:val="0"/>
      <w:marRight w:val="0"/>
      <w:marTop w:val="0"/>
      <w:marBottom w:val="0"/>
      <w:divBdr>
        <w:top w:val="none" w:sz="0" w:space="0" w:color="auto"/>
        <w:left w:val="none" w:sz="0" w:space="0" w:color="auto"/>
        <w:bottom w:val="none" w:sz="0" w:space="0" w:color="auto"/>
        <w:right w:val="none" w:sz="0" w:space="0" w:color="auto"/>
      </w:divBdr>
    </w:div>
    <w:div w:id="2091199664">
      <w:marLeft w:val="0"/>
      <w:marRight w:val="0"/>
      <w:marTop w:val="0"/>
      <w:marBottom w:val="0"/>
      <w:divBdr>
        <w:top w:val="single" w:sz="4" w:space="0" w:color="CCCCCC"/>
        <w:left w:val="single" w:sz="4" w:space="0" w:color="CCCCCC"/>
        <w:bottom w:val="single" w:sz="4" w:space="0" w:color="CCCCCC"/>
        <w:right w:val="single" w:sz="4" w:space="0" w:color="CCCCCC"/>
      </w:divBdr>
      <w:divsChild>
        <w:div w:id="607548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8.png"/><Relationship Id="rId39"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oter" Target="footer12.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jpeg"/><Relationship Id="rId25" Type="http://schemas.openxmlformats.org/officeDocument/2006/relationships/footer" Target="footer7.xml"/><Relationship Id="rId33" Type="http://schemas.openxmlformats.org/officeDocument/2006/relationships/oleObject" Target="embeddings/oleObject1.bin"/><Relationship Id="rId38"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image" Target="media/image10.emf"/><Relationship Id="rId37" Type="http://schemas.openxmlformats.org/officeDocument/2006/relationships/footer" Target="footer14.xml"/><Relationship Id="rId40" Type="http://schemas.openxmlformats.org/officeDocument/2006/relationships/footer" Target="footer17.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image" Target="media/image11.jpeg"/><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image" Target="media/image9.png"/><Relationship Id="rId30" Type="http://schemas.openxmlformats.org/officeDocument/2006/relationships/footer" Target="footer10.xml"/><Relationship Id="rId35"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4BD870C7D0009408FEF67DD3687A510" ma:contentTypeVersion="4" ma:contentTypeDescription="Create a new document." ma:contentTypeScope="" ma:versionID="85281a053beb0a508bb1f1b4c8ef8124">
  <xsd:schema xmlns:xsd="http://www.w3.org/2001/XMLSchema" xmlns:xs="http://www.w3.org/2001/XMLSchema" xmlns:p="http://schemas.microsoft.com/office/2006/metadata/properties" xmlns:ns2="cdd665a5-4d39-4c80-990a-8a3abca4f55f" targetNamespace="http://schemas.microsoft.com/office/2006/metadata/properties" ma:root="true" ma:fieldsID="63764649b6a4a204e32c254ad7b66057"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F47BE-CF93-4926-B5F9-CD8CA135B4DE}">
  <ds:schemaRefs>
    <ds:schemaRef ds:uri="http://schemas.microsoft.com/sharepoint/events"/>
  </ds:schemaRefs>
</ds:datastoreItem>
</file>

<file path=customXml/itemProps2.xml><?xml version="1.0" encoding="utf-8"?>
<ds:datastoreItem xmlns:ds="http://schemas.openxmlformats.org/officeDocument/2006/customXml" ds:itemID="{BCEB7BB5-81E2-4837-ABBD-00FE1F7ED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98014C-11D2-4B4E-8B8B-0D5FF5EB1FBC}">
  <ds:schemaRefs>
    <ds:schemaRef ds:uri="http://schemas.microsoft.com/sharepoint/v3/contenttype/forms"/>
  </ds:schemaRefs>
</ds:datastoreItem>
</file>

<file path=customXml/itemProps4.xml><?xml version="1.0" encoding="utf-8"?>
<ds:datastoreItem xmlns:ds="http://schemas.openxmlformats.org/officeDocument/2006/customXml" ds:itemID="{DCC4513B-11F7-40D7-9B2E-9F42F0DCE3D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dd665a5-4d39-4c80-990a-8a3abca4f55f"/>
    <ds:schemaRef ds:uri="http://www.w3.org/XML/1998/namespace"/>
  </ds:schemaRefs>
</ds:datastoreItem>
</file>

<file path=customXml/itemProps5.xml><?xml version="1.0" encoding="utf-8"?>
<ds:datastoreItem xmlns:ds="http://schemas.openxmlformats.org/officeDocument/2006/customXml" ds:itemID="{68CCD18B-6F6A-494A-8FA2-5ADBB0DA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9374</Words>
  <Characters>53433</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VA Pharmacy Enterprise Customization System</vt:lpstr>
    </vt:vector>
  </TitlesOfParts>
  <Company>Dept. of Veterans Affairs</Company>
  <LinksUpToDate>false</LinksUpToDate>
  <CharactersWithSpaces>62682</CharactersWithSpaces>
  <SharedDoc>false</SharedDoc>
  <HLinks>
    <vt:vector size="432" baseType="variant">
      <vt:variant>
        <vt:i4>8323175</vt:i4>
      </vt:variant>
      <vt:variant>
        <vt:i4>462</vt:i4>
      </vt:variant>
      <vt:variant>
        <vt:i4>0</vt:i4>
      </vt:variant>
      <vt:variant>
        <vt:i4>5</vt:i4>
      </vt:variant>
      <vt:variant>
        <vt:lpwstr/>
      </vt:variant>
      <vt:variant>
        <vt:lpwstr>ApplyCustomTablesUpdateFile</vt:lpwstr>
      </vt:variant>
      <vt:variant>
        <vt:i4>1966099</vt:i4>
      </vt:variant>
      <vt:variant>
        <vt:i4>459</vt:i4>
      </vt:variant>
      <vt:variant>
        <vt:i4>0</vt:i4>
      </vt:variant>
      <vt:variant>
        <vt:i4>5</vt:i4>
      </vt:variant>
      <vt:variant>
        <vt:lpwstr/>
      </vt:variant>
      <vt:variant>
        <vt:lpwstr>ApplyFDBDIFUpdateFile</vt:lpwstr>
      </vt:variant>
      <vt:variant>
        <vt:i4>131141</vt:i4>
      </vt:variant>
      <vt:variant>
        <vt:i4>438</vt:i4>
      </vt:variant>
      <vt:variant>
        <vt:i4>0</vt:i4>
      </vt:variant>
      <vt:variant>
        <vt:i4>5</vt:i4>
      </vt:variant>
      <vt:variant>
        <vt:lpwstr>\\vhaisppres3\PRE\PECS\Database\OracleExport</vt:lpwstr>
      </vt:variant>
      <vt:variant>
        <vt:lpwstr/>
      </vt:variant>
      <vt:variant>
        <vt:i4>1441853</vt:i4>
      </vt:variant>
      <vt:variant>
        <vt:i4>416</vt:i4>
      </vt:variant>
      <vt:variant>
        <vt:i4>0</vt:i4>
      </vt:variant>
      <vt:variant>
        <vt:i4>5</vt:i4>
      </vt:variant>
      <vt:variant>
        <vt:lpwstr/>
      </vt:variant>
      <vt:variant>
        <vt:lpwstr>_Toc347999053</vt:lpwstr>
      </vt:variant>
      <vt:variant>
        <vt:i4>1441853</vt:i4>
      </vt:variant>
      <vt:variant>
        <vt:i4>410</vt:i4>
      </vt:variant>
      <vt:variant>
        <vt:i4>0</vt:i4>
      </vt:variant>
      <vt:variant>
        <vt:i4>5</vt:i4>
      </vt:variant>
      <vt:variant>
        <vt:lpwstr/>
      </vt:variant>
      <vt:variant>
        <vt:lpwstr>_Toc347999052</vt:lpwstr>
      </vt:variant>
      <vt:variant>
        <vt:i4>1441853</vt:i4>
      </vt:variant>
      <vt:variant>
        <vt:i4>404</vt:i4>
      </vt:variant>
      <vt:variant>
        <vt:i4>0</vt:i4>
      </vt:variant>
      <vt:variant>
        <vt:i4>5</vt:i4>
      </vt:variant>
      <vt:variant>
        <vt:lpwstr/>
      </vt:variant>
      <vt:variant>
        <vt:lpwstr>_Toc347999051</vt:lpwstr>
      </vt:variant>
      <vt:variant>
        <vt:i4>1441853</vt:i4>
      </vt:variant>
      <vt:variant>
        <vt:i4>398</vt:i4>
      </vt:variant>
      <vt:variant>
        <vt:i4>0</vt:i4>
      </vt:variant>
      <vt:variant>
        <vt:i4>5</vt:i4>
      </vt:variant>
      <vt:variant>
        <vt:lpwstr/>
      </vt:variant>
      <vt:variant>
        <vt:lpwstr>_Toc347999050</vt:lpwstr>
      </vt:variant>
      <vt:variant>
        <vt:i4>1507389</vt:i4>
      </vt:variant>
      <vt:variant>
        <vt:i4>392</vt:i4>
      </vt:variant>
      <vt:variant>
        <vt:i4>0</vt:i4>
      </vt:variant>
      <vt:variant>
        <vt:i4>5</vt:i4>
      </vt:variant>
      <vt:variant>
        <vt:lpwstr/>
      </vt:variant>
      <vt:variant>
        <vt:lpwstr>_Toc347999049</vt:lpwstr>
      </vt:variant>
      <vt:variant>
        <vt:i4>1507389</vt:i4>
      </vt:variant>
      <vt:variant>
        <vt:i4>386</vt:i4>
      </vt:variant>
      <vt:variant>
        <vt:i4>0</vt:i4>
      </vt:variant>
      <vt:variant>
        <vt:i4>5</vt:i4>
      </vt:variant>
      <vt:variant>
        <vt:lpwstr/>
      </vt:variant>
      <vt:variant>
        <vt:lpwstr>_Toc347999048</vt:lpwstr>
      </vt:variant>
      <vt:variant>
        <vt:i4>1507389</vt:i4>
      </vt:variant>
      <vt:variant>
        <vt:i4>380</vt:i4>
      </vt:variant>
      <vt:variant>
        <vt:i4>0</vt:i4>
      </vt:variant>
      <vt:variant>
        <vt:i4>5</vt:i4>
      </vt:variant>
      <vt:variant>
        <vt:lpwstr/>
      </vt:variant>
      <vt:variant>
        <vt:lpwstr>_Toc347999047</vt:lpwstr>
      </vt:variant>
      <vt:variant>
        <vt:i4>1507389</vt:i4>
      </vt:variant>
      <vt:variant>
        <vt:i4>371</vt:i4>
      </vt:variant>
      <vt:variant>
        <vt:i4>0</vt:i4>
      </vt:variant>
      <vt:variant>
        <vt:i4>5</vt:i4>
      </vt:variant>
      <vt:variant>
        <vt:lpwstr/>
      </vt:variant>
      <vt:variant>
        <vt:lpwstr>_Toc347999046</vt:lpwstr>
      </vt:variant>
      <vt:variant>
        <vt:i4>1507389</vt:i4>
      </vt:variant>
      <vt:variant>
        <vt:i4>365</vt:i4>
      </vt:variant>
      <vt:variant>
        <vt:i4>0</vt:i4>
      </vt:variant>
      <vt:variant>
        <vt:i4>5</vt:i4>
      </vt:variant>
      <vt:variant>
        <vt:lpwstr/>
      </vt:variant>
      <vt:variant>
        <vt:lpwstr>_Toc347999045</vt:lpwstr>
      </vt:variant>
      <vt:variant>
        <vt:i4>1507389</vt:i4>
      </vt:variant>
      <vt:variant>
        <vt:i4>359</vt:i4>
      </vt:variant>
      <vt:variant>
        <vt:i4>0</vt:i4>
      </vt:variant>
      <vt:variant>
        <vt:i4>5</vt:i4>
      </vt:variant>
      <vt:variant>
        <vt:lpwstr/>
      </vt:variant>
      <vt:variant>
        <vt:lpwstr>_Toc347999044</vt:lpwstr>
      </vt:variant>
      <vt:variant>
        <vt:i4>1507389</vt:i4>
      </vt:variant>
      <vt:variant>
        <vt:i4>353</vt:i4>
      </vt:variant>
      <vt:variant>
        <vt:i4>0</vt:i4>
      </vt:variant>
      <vt:variant>
        <vt:i4>5</vt:i4>
      </vt:variant>
      <vt:variant>
        <vt:lpwstr/>
      </vt:variant>
      <vt:variant>
        <vt:lpwstr>_Toc347999043</vt:lpwstr>
      </vt:variant>
      <vt:variant>
        <vt:i4>1507389</vt:i4>
      </vt:variant>
      <vt:variant>
        <vt:i4>347</vt:i4>
      </vt:variant>
      <vt:variant>
        <vt:i4>0</vt:i4>
      </vt:variant>
      <vt:variant>
        <vt:i4>5</vt:i4>
      </vt:variant>
      <vt:variant>
        <vt:lpwstr/>
      </vt:variant>
      <vt:variant>
        <vt:lpwstr>_Toc347999042</vt:lpwstr>
      </vt:variant>
      <vt:variant>
        <vt:i4>1507389</vt:i4>
      </vt:variant>
      <vt:variant>
        <vt:i4>341</vt:i4>
      </vt:variant>
      <vt:variant>
        <vt:i4>0</vt:i4>
      </vt:variant>
      <vt:variant>
        <vt:i4>5</vt:i4>
      </vt:variant>
      <vt:variant>
        <vt:lpwstr/>
      </vt:variant>
      <vt:variant>
        <vt:lpwstr>_Toc347999041</vt:lpwstr>
      </vt:variant>
      <vt:variant>
        <vt:i4>1441855</vt:i4>
      </vt:variant>
      <vt:variant>
        <vt:i4>332</vt:i4>
      </vt:variant>
      <vt:variant>
        <vt:i4>0</vt:i4>
      </vt:variant>
      <vt:variant>
        <vt:i4>5</vt:i4>
      </vt:variant>
      <vt:variant>
        <vt:lpwstr/>
      </vt:variant>
      <vt:variant>
        <vt:lpwstr>_Toc389233687</vt:lpwstr>
      </vt:variant>
      <vt:variant>
        <vt:i4>1441855</vt:i4>
      </vt:variant>
      <vt:variant>
        <vt:i4>326</vt:i4>
      </vt:variant>
      <vt:variant>
        <vt:i4>0</vt:i4>
      </vt:variant>
      <vt:variant>
        <vt:i4>5</vt:i4>
      </vt:variant>
      <vt:variant>
        <vt:lpwstr/>
      </vt:variant>
      <vt:variant>
        <vt:lpwstr>_Toc389233686</vt:lpwstr>
      </vt:variant>
      <vt:variant>
        <vt:i4>1441855</vt:i4>
      </vt:variant>
      <vt:variant>
        <vt:i4>320</vt:i4>
      </vt:variant>
      <vt:variant>
        <vt:i4>0</vt:i4>
      </vt:variant>
      <vt:variant>
        <vt:i4>5</vt:i4>
      </vt:variant>
      <vt:variant>
        <vt:lpwstr/>
      </vt:variant>
      <vt:variant>
        <vt:lpwstr>_Toc389233685</vt:lpwstr>
      </vt:variant>
      <vt:variant>
        <vt:i4>1441855</vt:i4>
      </vt:variant>
      <vt:variant>
        <vt:i4>314</vt:i4>
      </vt:variant>
      <vt:variant>
        <vt:i4>0</vt:i4>
      </vt:variant>
      <vt:variant>
        <vt:i4>5</vt:i4>
      </vt:variant>
      <vt:variant>
        <vt:lpwstr/>
      </vt:variant>
      <vt:variant>
        <vt:lpwstr>_Toc389233684</vt:lpwstr>
      </vt:variant>
      <vt:variant>
        <vt:i4>1441855</vt:i4>
      </vt:variant>
      <vt:variant>
        <vt:i4>308</vt:i4>
      </vt:variant>
      <vt:variant>
        <vt:i4>0</vt:i4>
      </vt:variant>
      <vt:variant>
        <vt:i4>5</vt:i4>
      </vt:variant>
      <vt:variant>
        <vt:lpwstr/>
      </vt:variant>
      <vt:variant>
        <vt:lpwstr>_Toc389233683</vt:lpwstr>
      </vt:variant>
      <vt:variant>
        <vt:i4>1441855</vt:i4>
      </vt:variant>
      <vt:variant>
        <vt:i4>302</vt:i4>
      </vt:variant>
      <vt:variant>
        <vt:i4>0</vt:i4>
      </vt:variant>
      <vt:variant>
        <vt:i4>5</vt:i4>
      </vt:variant>
      <vt:variant>
        <vt:lpwstr/>
      </vt:variant>
      <vt:variant>
        <vt:lpwstr>_Toc389233682</vt:lpwstr>
      </vt:variant>
      <vt:variant>
        <vt:i4>1441855</vt:i4>
      </vt:variant>
      <vt:variant>
        <vt:i4>296</vt:i4>
      </vt:variant>
      <vt:variant>
        <vt:i4>0</vt:i4>
      </vt:variant>
      <vt:variant>
        <vt:i4>5</vt:i4>
      </vt:variant>
      <vt:variant>
        <vt:lpwstr/>
      </vt:variant>
      <vt:variant>
        <vt:lpwstr>_Toc389233681</vt:lpwstr>
      </vt:variant>
      <vt:variant>
        <vt:i4>1441855</vt:i4>
      </vt:variant>
      <vt:variant>
        <vt:i4>290</vt:i4>
      </vt:variant>
      <vt:variant>
        <vt:i4>0</vt:i4>
      </vt:variant>
      <vt:variant>
        <vt:i4>5</vt:i4>
      </vt:variant>
      <vt:variant>
        <vt:lpwstr/>
      </vt:variant>
      <vt:variant>
        <vt:lpwstr>_Toc389233680</vt:lpwstr>
      </vt:variant>
      <vt:variant>
        <vt:i4>1638463</vt:i4>
      </vt:variant>
      <vt:variant>
        <vt:i4>284</vt:i4>
      </vt:variant>
      <vt:variant>
        <vt:i4>0</vt:i4>
      </vt:variant>
      <vt:variant>
        <vt:i4>5</vt:i4>
      </vt:variant>
      <vt:variant>
        <vt:lpwstr/>
      </vt:variant>
      <vt:variant>
        <vt:lpwstr>_Toc389233679</vt:lpwstr>
      </vt:variant>
      <vt:variant>
        <vt:i4>1638463</vt:i4>
      </vt:variant>
      <vt:variant>
        <vt:i4>278</vt:i4>
      </vt:variant>
      <vt:variant>
        <vt:i4>0</vt:i4>
      </vt:variant>
      <vt:variant>
        <vt:i4>5</vt:i4>
      </vt:variant>
      <vt:variant>
        <vt:lpwstr/>
      </vt:variant>
      <vt:variant>
        <vt:lpwstr>_Toc389233678</vt:lpwstr>
      </vt:variant>
      <vt:variant>
        <vt:i4>1638463</vt:i4>
      </vt:variant>
      <vt:variant>
        <vt:i4>272</vt:i4>
      </vt:variant>
      <vt:variant>
        <vt:i4>0</vt:i4>
      </vt:variant>
      <vt:variant>
        <vt:i4>5</vt:i4>
      </vt:variant>
      <vt:variant>
        <vt:lpwstr/>
      </vt:variant>
      <vt:variant>
        <vt:lpwstr>_Toc389233677</vt:lpwstr>
      </vt:variant>
      <vt:variant>
        <vt:i4>1638463</vt:i4>
      </vt:variant>
      <vt:variant>
        <vt:i4>266</vt:i4>
      </vt:variant>
      <vt:variant>
        <vt:i4>0</vt:i4>
      </vt:variant>
      <vt:variant>
        <vt:i4>5</vt:i4>
      </vt:variant>
      <vt:variant>
        <vt:lpwstr/>
      </vt:variant>
      <vt:variant>
        <vt:lpwstr>_Toc389233676</vt:lpwstr>
      </vt:variant>
      <vt:variant>
        <vt:i4>1638463</vt:i4>
      </vt:variant>
      <vt:variant>
        <vt:i4>260</vt:i4>
      </vt:variant>
      <vt:variant>
        <vt:i4>0</vt:i4>
      </vt:variant>
      <vt:variant>
        <vt:i4>5</vt:i4>
      </vt:variant>
      <vt:variant>
        <vt:lpwstr/>
      </vt:variant>
      <vt:variant>
        <vt:lpwstr>_Toc389233675</vt:lpwstr>
      </vt:variant>
      <vt:variant>
        <vt:i4>1638463</vt:i4>
      </vt:variant>
      <vt:variant>
        <vt:i4>254</vt:i4>
      </vt:variant>
      <vt:variant>
        <vt:i4>0</vt:i4>
      </vt:variant>
      <vt:variant>
        <vt:i4>5</vt:i4>
      </vt:variant>
      <vt:variant>
        <vt:lpwstr/>
      </vt:variant>
      <vt:variant>
        <vt:lpwstr>_Toc389233674</vt:lpwstr>
      </vt:variant>
      <vt:variant>
        <vt:i4>1638463</vt:i4>
      </vt:variant>
      <vt:variant>
        <vt:i4>248</vt:i4>
      </vt:variant>
      <vt:variant>
        <vt:i4>0</vt:i4>
      </vt:variant>
      <vt:variant>
        <vt:i4>5</vt:i4>
      </vt:variant>
      <vt:variant>
        <vt:lpwstr/>
      </vt:variant>
      <vt:variant>
        <vt:lpwstr>_Toc389233673</vt:lpwstr>
      </vt:variant>
      <vt:variant>
        <vt:i4>1638463</vt:i4>
      </vt:variant>
      <vt:variant>
        <vt:i4>242</vt:i4>
      </vt:variant>
      <vt:variant>
        <vt:i4>0</vt:i4>
      </vt:variant>
      <vt:variant>
        <vt:i4>5</vt:i4>
      </vt:variant>
      <vt:variant>
        <vt:lpwstr/>
      </vt:variant>
      <vt:variant>
        <vt:lpwstr>_Toc389233672</vt:lpwstr>
      </vt:variant>
      <vt:variant>
        <vt:i4>1638463</vt:i4>
      </vt:variant>
      <vt:variant>
        <vt:i4>236</vt:i4>
      </vt:variant>
      <vt:variant>
        <vt:i4>0</vt:i4>
      </vt:variant>
      <vt:variant>
        <vt:i4>5</vt:i4>
      </vt:variant>
      <vt:variant>
        <vt:lpwstr/>
      </vt:variant>
      <vt:variant>
        <vt:lpwstr>_Toc389233671</vt:lpwstr>
      </vt:variant>
      <vt:variant>
        <vt:i4>1638463</vt:i4>
      </vt:variant>
      <vt:variant>
        <vt:i4>230</vt:i4>
      </vt:variant>
      <vt:variant>
        <vt:i4>0</vt:i4>
      </vt:variant>
      <vt:variant>
        <vt:i4>5</vt:i4>
      </vt:variant>
      <vt:variant>
        <vt:lpwstr/>
      </vt:variant>
      <vt:variant>
        <vt:lpwstr>_Toc389233670</vt:lpwstr>
      </vt:variant>
      <vt:variant>
        <vt:i4>1572927</vt:i4>
      </vt:variant>
      <vt:variant>
        <vt:i4>224</vt:i4>
      </vt:variant>
      <vt:variant>
        <vt:i4>0</vt:i4>
      </vt:variant>
      <vt:variant>
        <vt:i4>5</vt:i4>
      </vt:variant>
      <vt:variant>
        <vt:lpwstr/>
      </vt:variant>
      <vt:variant>
        <vt:lpwstr>_Toc389233669</vt:lpwstr>
      </vt:variant>
      <vt:variant>
        <vt:i4>1572927</vt:i4>
      </vt:variant>
      <vt:variant>
        <vt:i4>218</vt:i4>
      </vt:variant>
      <vt:variant>
        <vt:i4>0</vt:i4>
      </vt:variant>
      <vt:variant>
        <vt:i4>5</vt:i4>
      </vt:variant>
      <vt:variant>
        <vt:lpwstr/>
      </vt:variant>
      <vt:variant>
        <vt:lpwstr>_Toc389233668</vt:lpwstr>
      </vt:variant>
      <vt:variant>
        <vt:i4>1572927</vt:i4>
      </vt:variant>
      <vt:variant>
        <vt:i4>212</vt:i4>
      </vt:variant>
      <vt:variant>
        <vt:i4>0</vt:i4>
      </vt:variant>
      <vt:variant>
        <vt:i4>5</vt:i4>
      </vt:variant>
      <vt:variant>
        <vt:lpwstr/>
      </vt:variant>
      <vt:variant>
        <vt:lpwstr>_Toc389233667</vt:lpwstr>
      </vt:variant>
      <vt:variant>
        <vt:i4>1572927</vt:i4>
      </vt:variant>
      <vt:variant>
        <vt:i4>206</vt:i4>
      </vt:variant>
      <vt:variant>
        <vt:i4>0</vt:i4>
      </vt:variant>
      <vt:variant>
        <vt:i4>5</vt:i4>
      </vt:variant>
      <vt:variant>
        <vt:lpwstr/>
      </vt:variant>
      <vt:variant>
        <vt:lpwstr>_Toc389233666</vt:lpwstr>
      </vt:variant>
      <vt:variant>
        <vt:i4>1572927</vt:i4>
      </vt:variant>
      <vt:variant>
        <vt:i4>200</vt:i4>
      </vt:variant>
      <vt:variant>
        <vt:i4>0</vt:i4>
      </vt:variant>
      <vt:variant>
        <vt:i4>5</vt:i4>
      </vt:variant>
      <vt:variant>
        <vt:lpwstr/>
      </vt:variant>
      <vt:variant>
        <vt:lpwstr>_Toc389233665</vt:lpwstr>
      </vt:variant>
      <vt:variant>
        <vt:i4>1572927</vt:i4>
      </vt:variant>
      <vt:variant>
        <vt:i4>194</vt:i4>
      </vt:variant>
      <vt:variant>
        <vt:i4>0</vt:i4>
      </vt:variant>
      <vt:variant>
        <vt:i4>5</vt:i4>
      </vt:variant>
      <vt:variant>
        <vt:lpwstr/>
      </vt:variant>
      <vt:variant>
        <vt:lpwstr>_Toc389233664</vt:lpwstr>
      </vt:variant>
      <vt:variant>
        <vt:i4>1572927</vt:i4>
      </vt:variant>
      <vt:variant>
        <vt:i4>188</vt:i4>
      </vt:variant>
      <vt:variant>
        <vt:i4>0</vt:i4>
      </vt:variant>
      <vt:variant>
        <vt:i4>5</vt:i4>
      </vt:variant>
      <vt:variant>
        <vt:lpwstr/>
      </vt:variant>
      <vt:variant>
        <vt:lpwstr>_Toc389233663</vt:lpwstr>
      </vt:variant>
      <vt:variant>
        <vt:i4>1572927</vt:i4>
      </vt:variant>
      <vt:variant>
        <vt:i4>182</vt:i4>
      </vt:variant>
      <vt:variant>
        <vt:i4>0</vt:i4>
      </vt:variant>
      <vt:variant>
        <vt:i4>5</vt:i4>
      </vt:variant>
      <vt:variant>
        <vt:lpwstr/>
      </vt:variant>
      <vt:variant>
        <vt:lpwstr>_Toc389233662</vt:lpwstr>
      </vt:variant>
      <vt:variant>
        <vt:i4>1572927</vt:i4>
      </vt:variant>
      <vt:variant>
        <vt:i4>176</vt:i4>
      </vt:variant>
      <vt:variant>
        <vt:i4>0</vt:i4>
      </vt:variant>
      <vt:variant>
        <vt:i4>5</vt:i4>
      </vt:variant>
      <vt:variant>
        <vt:lpwstr/>
      </vt:variant>
      <vt:variant>
        <vt:lpwstr>_Toc389233661</vt:lpwstr>
      </vt:variant>
      <vt:variant>
        <vt:i4>1572927</vt:i4>
      </vt:variant>
      <vt:variant>
        <vt:i4>170</vt:i4>
      </vt:variant>
      <vt:variant>
        <vt:i4>0</vt:i4>
      </vt:variant>
      <vt:variant>
        <vt:i4>5</vt:i4>
      </vt:variant>
      <vt:variant>
        <vt:lpwstr/>
      </vt:variant>
      <vt:variant>
        <vt:lpwstr>_Toc389233660</vt:lpwstr>
      </vt:variant>
      <vt:variant>
        <vt:i4>1769535</vt:i4>
      </vt:variant>
      <vt:variant>
        <vt:i4>164</vt:i4>
      </vt:variant>
      <vt:variant>
        <vt:i4>0</vt:i4>
      </vt:variant>
      <vt:variant>
        <vt:i4>5</vt:i4>
      </vt:variant>
      <vt:variant>
        <vt:lpwstr/>
      </vt:variant>
      <vt:variant>
        <vt:lpwstr>_Toc389233659</vt:lpwstr>
      </vt:variant>
      <vt:variant>
        <vt:i4>1769535</vt:i4>
      </vt:variant>
      <vt:variant>
        <vt:i4>158</vt:i4>
      </vt:variant>
      <vt:variant>
        <vt:i4>0</vt:i4>
      </vt:variant>
      <vt:variant>
        <vt:i4>5</vt:i4>
      </vt:variant>
      <vt:variant>
        <vt:lpwstr/>
      </vt:variant>
      <vt:variant>
        <vt:lpwstr>_Toc389233658</vt:lpwstr>
      </vt:variant>
      <vt:variant>
        <vt:i4>1769535</vt:i4>
      </vt:variant>
      <vt:variant>
        <vt:i4>152</vt:i4>
      </vt:variant>
      <vt:variant>
        <vt:i4>0</vt:i4>
      </vt:variant>
      <vt:variant>
        <vt:i4>5</vt:i4>
      </vt:variant>
      <vt:variant>
        <vt:lpwstr/>
      </vt:variant>
      <vt:variant>
        <vt:lpwstr>_Toc389233657</vt:lpwstr>
      </vt:variant>
      <vt:variant>
        <vt:i4>1769535</vt:i4>
      </vt:variant>
      <vt:variant>
        <vt:i4>146</vt:i4>
      </vt:variant>
      <vt:variant>
        <vt:i4>0</vt:i4>
      </vt:variant>
      <vt:variant>
        <vt:i4>5</vt:i4>
      </vt:variant>
      <vt:variant>
        <vt:lpwstr/>
      </vt:variant>
      <vt:variant>
        <vt:lpwstr>_Toc389233656</vt:lpwstr>
      </vt:variant>
      <vt:variant>
        <vt:i4>1769535</vt:i4>
      </vt:variant>
      <vt:variant>
        <vt:i4>140</vt:i4>
      </vt:variant>
      <vt:variant>
        <vt:i4>0</vt:i4>
      </vt:variant>
      <vt:variant>
        <vt:i4>5</vt:i4>
      </vt:variant>
      <vt:variant>
        <vt:lpwstr/>
      </vt:variant>
      <vt:variant>
        <vt:lpwstr>_Toc389233655</vt:lpwstr>
      </vt:variant>
      <vt:variant>
        <vt:i4>1769535</vt:i4>
      </vt:variant>
      <vt:variant>
        <vt:i4>134</vt:i4>
      </vt:variant>
      <vt:variant>
        <vt:i4>0</vt:i4>
      </vt:variant>
      <vt:variant>
        <vt:i4>5</vt:i4>
      </vt:variant>
      <vt:variant>
        <vt:lpwstr/>
      </vt:variant>
      <vt:variant>
        <vt:lpwstr>_Toc389233654</vt:lpwstr>
      </vt:variant>
      <vt:variant>
        <vt:i4>1769535</vt:i4>
      </vt:variant>
      <vt:variant>
        <vt:i4>128</vt:i4>
      </vt:variant>
      <vt:variant>
        <vt:i4>0</vt:i4>
      </vt:variant>
      <vt:variant>
        <vt:i4>5</vt:i4>
      </vt:variant>
      <vt:variant>
        <vt:lpwstr/>
      </vt:variant>
      <vt:variant>
        <vt:lpwstr>_Toc389233653</vt:lpwstr>
      </vt:variant>
      <vt:variant>
        <vt:i4>1769535</vt:i4>
      </vt:variant>
      <vt:variant>
        <vt:i4>122</vt:i4>
      </vt:variant>
      <vt:variant>
        <vt:i4>0</vt:i4>
      </vt:variant>
      <vt:variant>
        <vt:i4>5</vt:i4>
      </vt:variant>
      <vt:variant>
        <vt:lpwstr/>
      </vt:variant>
      <vt:variant>
        <vt:lpwstr>_Toc389233652</vt:lpwstr>
      </vt:variant>
      <vt:variant>
        <vt:i4>1769535</vt:i4>
      </vt:variant>
      <vt:variant>
        <vt:i4>116</vt:i4>
      </vt:variant>
      <vt:variant>
        <vt:i4>0</vt:i4>
      </vt:variant>
      <vt:variant>
        <vt:i4>5</vt:i4>
      </vt:variant>
      <vt:variant>
        <vt:lpwstr/>
      </vt:variant>
      <vt:variant>
        <vt:lpwstr>_Toc389233651</vt:lpwstr>
      </vt:variant>
      <vt:variant>
        <vt:i4>1769535</vt:i4>
      </vt:variant>
      <vt:variant>
        <vt:i4>110</vt:i4>
      </vt:variant>
      <vt:variant>
        <vt:i4>0</vt:i4>
      </vt:variant>
      <vt:variant>
        <vt:i4>5</vt:i4>
      </vt:variant>
      <vt:variant>
        <vt:lpwstr/>
      </vt:variant>
      <vt:variant>
        <vt:lpwstr>_Toc389233650</vt:lpwstr>
      </vt:variant>
      <vt:variant>
        <vt:i4>1703999</vt:i4>
      </vt:variant>
      <vt:variant>
        <vt:i4>104</vt:i4>
      </vt:variant>
      <vt:variant>
        <vt:i4>0</vt:i4>
      </vt:variant>
      <vt:variant>
        <vt:i4>5</vt:i4>
      </vt:variant>
      <vt:variant>
        <vt:lpwstr/>
      </vt:variant>
      <vt:variant>
        <vt:lpwstr>_Toc389233649</vt:lpwstr>
      </vt:variant>
      <vt:variant>
        <vt:i4>1703999</vt:i4>
      </vt:variant>
      <vt:variant>
        <vt:i4>98</vt:i4>
      </vt:variant>
      <vt:variant>
        <vt:i4>0</vt:i4>
      </vt:variant>
      <vt:variant>
        <vt:i4>5</vt:i4>
      </vt:variant>
      <vt:variant>
        <vt:lpwstr/>
      </vt:variant>
      <vt:variant>
        <vt:lpwstr>_Toc389233648</vt:lpwstr>
      </vt:variant>
      <vt:variant>
        <vt:i4>1703999</vt:i4>
      </vt:variant>
      <vt:variant>
        <vt:i4>92</vt:i4>
      </vt:variant>
      <vt:variant>
        <vt:i4>0</vt:i4>
      </vt:variant>
      <vt:variant>
        <vt:i4>5</vt:i4>
      </vt:variant>
      <vt:variant>
        <vt:lpwstr/>
      </vt:variant>
      <vt:variant>
        <vt:lpwstr>_Toc389233647</vt:lpwstr>
      </vt:variant>
      <vt:variant>
        <vt:i4>1703999</vt:i4>
      </vt:variant>
      <vt:variant>
        <vt:i4>86</vt:i4>
      </vt:variant>
      <vt:variant>
        <vt:i4>0</vt:i4>
      </vt:variant>
      <vt:variant>
        <vt:i4>5</vt:i4>
      </vt:variant>
      <vt:variant>
        <vt:lpwstr/>
      </vt:variant>
      <vt:variant>
        <vt:lpwstr>_Toc389233646</vt:lpwstr>
      </vt:variant>
      <vt:variant>
        <vt:i4>1703999</vt:i4>
      </vt:variant>
      <vt:variant>
        <vt:i4>80</vt:i4>
      </vt:variant>
      <vt:variant>
        <vt:i4>0</vt:i4>
      </vt:variant>
      <vt:variant>
        <vt:i4>5</vt:i4>
      </vt:variant>
      <vt:variant>
        <vt:lpwstr/>
      </vt:variant>
      <vt:variant>
        <vt:lpwstr>_Toc389233645</vt:lpwstr>
      </vt:variant>
      <vt:variant>
        <vt:i4>1703999</vt:i4>
      </vt:variant>
      <vt:variant>
        <vt:i4>74</vt:i4>
      </vt:variant>
      <vt:variant>
        <vt:i4>0</vt:i4>
      </vt:variant>
      <vt:variant>
        <vt:i4>5</vt:i4>
      </vt:variant>
      <vt:variant>
        <vt:lpwstr/>
      </vt:variant>
      <vt:variant>
        <vt:lpwstr>_Toc389233644</vt:lpwstr>
      </vt:variant>
      <vt:variant>
        <vt:i4>1703999</vt:i4>
      </vt:variant>
      <vt:variant>
        <vt:i4>68</vt:i4>
      </vt:variant>
      <vt:variant>
        <vt:i4>0</vt:i4>
      </vt:variant>
      <vt:variant>
        <vt:i4>5</vt:i4>
      </vt:variant>
      <vt:variant>
        <vt:lpwstr/>
      </vt:variant>
      <vt:variant>
        <vt:lpwstr>_Toc389233643</vt:lpwstr>
      </vt:variant>
      <vt:variant>
        <vt:i4>1703999</vt:i4>
      </vt:variant>
      <vt:variant>
        <vt:i4>62</vt:i4>
      </vt:variant>
      <vt:variant>
        <vt:i4>0</vt:i4>
      </vt:variant>
      <vt:variant>
        <vt:i4>5</vt:i4>
      </vt:variant>
      <vt:variant>
        <vt:lpwstr/>
      </vt:variant>
      <vt:variant>
        <vt:lpwstr>_Toc389233642</vt:lpwstr>
      </vt:variant>
      <vt:variant>
        <vt:i4>1703999</vt:i4>
      </vt:variant>
      <vt:variant>
        <vt:i4>56</vt:i4>
      </vt:variant>
      <vt:variant>
        <vt:i4>0</vt:i4>
      </vt:variant>
      <vt:variant>
        <vt:i4>5</vt:i4>
      </vt:variant>
      <vt:variant>
        <vt:lpwstr/>
      </vt:variant>
      <vt:variant>
        <vt:lpwstr>_Toc389233641</vt:lpwstr>
      </vt:variant>
      <vt:variant>
        <vt:i4>1703999</vt:i4>
      </vt:variant>
      <vt:variant>
        <vt:i4>50</vt:i4>
      </vt:variant>
      <vt:variant>
        <vt:i4>0</vt:i4>
      </vt:variant>
      <vt:variant>
        <vt:i4>5</vt:i4>
      </vt:variant>
      <vt:variant>
        <vt:lpwstr/>
      </vt:variant>
      <vt:variant>
        <vt:lpwstr>_Toc389233640</vt:lpwstr>
      </vt:variant>
      <vt:variant>
        <vt:i4>1900607</vt:i4>
      </vt:variant>
      <vt:variant>
        <vt:i4>44</vt:i4>
      </vt:variant>
      <vt:variant>
        <vt:i4>0</vt:i4>
      </vt:variant>
      <vt:variant>
        <vt:i4>5</vt:i4>
      </vt:variant>
      <vt:variant>
        <vt:lpwstr/>
      </vt:variant>
      <vt:variant>
        <vt:lpwstr>_Toc389233639</vt:lpwstr>
      </vt:variant>
      <vt:variant>
        <vt:i4>1900607</vt:i4>
      </vt:variant>
      <vt:variant>
        <vt:i4>38</vt:i4>
      </vt:variant>
      <vt:variant>
        <vt:i4>0</vt:i4>
      </vt:variant>
      <vt:variant>
        <vt:i4>5</vt:i4>
      </vt:variant>
      <vt:variant>
        <vt:lpwstr/>
      </vt:variant>
      <vt:variant>
        <vt:lpwstr>_Toc389233638</vt:lpwstr>
      </vt:variant>
      <vt:variant>
        <vt:i4>1900607</vt:i4>
      </vt:variant>
      <vt:variant>
        <vt:i4>32</vt:i4>
      </vt:variant>
      <vt:variant>
        <vt:i4>0</vt:i4>
      </vt:variant>
      <vt:variant>
        <vt:i4>5</vt:i4>
      </vt:variant>
      <vt:variant>
        <vt:lpwstr/>
      </vt:variant>
      <vt:variant>
        <vt:lpwstr>_Toc389233637</vt:lpwstr>
      </vt:variant>
      <vt:variant>
        <vt:i4>1900607</vt:i4>
      </vt:variant>
      <vt:variant>
        <vt:i4>26</vt:i4>
      </vt:variant>
      <vt:variant>
        <vt:i4>0</vt:i4>
      </vt:variant>
      <vt:variant>
        <vt:i4>5</vt:i4>
      </vt:variant>
      <vt:variant>
        <vt:lpwstr/>
      </vt:variant>
      <vt:variant>
        <vt:lpwstr>_Toc389233636</vt:lpwstr>
      </vt:variant>
      <vt:variant>
        <vt:i4>1900607</vt:i4>
      </vt:variant>
      <vt:variant>
        <vt:i4>20</vt:i4>
      </vt:variant>
      <vt:variant>
        <vt:i4>0</vt:i4>
      </vt:variant>
      <vt:variant>
        <vt:i4>5</vt:i4>
      </vt:variant>
      <vt:variant>
        <vt:lpwstr/>
      </vt:variant>
      <vt:variant>
        <vt:lpwstr>_Toc389233635</vt:lpwstr>
      </vt:variant>
      <vt:variant>
        <vt:i4>1900607</vt:i4>
      </vt:variant>
      <vt:variant>
        <vt:i4>14</vt:i4>
      </vt:variant>
      <vt:variant>
        <vt:i4>0</vt:i4>
      </vt:variant>
      <vt:variant>
        <vt:i4>5</vt:i4>
      </vt:variant>
      <vt:variant>
        <vt:lpwstr/>
      </vt:variant>
      <vt:variant>
        <vt:lpwstr>_Toc389233634</vt:lpwstr>
      </vt:variant>
      <vt:variant>
        <vt:i4>1900607</vt:i4>
      </vt:variant>
      <vt:variant>
        <vt:i4>8</vt:i4>
      </vt:variant>
      <vt:variant>
        <vt:i4>0</vt:i4>
      </vt:variant>
      <vt:variant>
        <vt:i4>5</vt:i4>
      </vt:variant>
      <vt:variant>
        <vt:lpwstr/>
      </vt:variant>
      <vt:variant>
        <vt:lpwstr>_Toc389233633</vt:lpwstr>
      </vt:variant>
      <vt:variant>
        <vt:i4>1900607</vt:i4>
      </vt:variant>
      <vt:variant>
        <vt:i4>2</vt:i4>
      </vt:variant>
      <vt:variant>
        <vt:i4>0</vt:i4>
      </vt:variant>
      <vt:variant>
        <vt:i4>5</vt:i4>
      </vt:variant>
      <vt:variant>
        <vt:lpwstr/>
      </vt:variant>
      <vt:variant>
        <vt:lpwstr>_Toc389233632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Pharmacy Enterprise Customization System</dc:title>
  <dc:subject>Install guide</dc:subject>
  <dc:creator/>
  <cp:keywords>J2EE JSP WebLogic</cp:keywords>
  <cp:lastModifiedBy>Department of Veterans Affairs</cp:lastModifiedBy>
  <cp:revision>3</cp:revision>
  <cp:lastPrinted>2011-04-05T17:06:00Z</cp:lastPrinted>
  <dcterms:created xsi:type="dcterms:W3CDTF">2021-03-11T13:55:00Z</dcterms:created>
  <dcterms:modified xsi:type="dcterms:W3CDTF">2021-03-11T14:12:00Z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0x01010034BD870C7D0009408FEF67DD3687A510</vt:lpwstr>
  </property>
  <property fmtid="{D5CDD505-2E9C-101B-9397-08002B2CF9AE}" pid="3" name="_dlc_DocIdItemGuid">
    <vt:lpwstr>06e8ba82-9041-48d5-aea7-f0d762fa1e55</vt:lpwstr>
  </property>
  <property fmtid="{D5CDD505-2E9C-101B-9397-08002B2CF9AE}" pid="4" name="_dlc_DocId">
    <vt:lpwstr>657KNE7CTRDA-4421-408</vt:lpwstr>
  </property>
  <property fmtid="{D5CDD505-2E9C-101B-9397-08002B2CF9AE}" pid="5" name="_dlc_DocIdUrl">
    <vt:lpwstr>http://vaww.oed.portal.va.gov/projects/pre/PRE_PECSv3-0/_layouts/DocIdRedir.aspx?ID=657KNE7CTRDA-4421-408, 657KNE7CTRDA-4421-408</vt:lpwstr>
  </property>
</Properties>
</file>