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1F9B61" w14:textId="77777777" w:rsidR="005D608C" w:rsidRPr="005D608C" w:rsidRDefault="005D608C" w:rsidP="0086715F">
      <w:pPr>
        <w:pStyle w:val="Title"/>
      </w:pPr>
      <w:bookmarkStart w:id="0" w:name="_Toc153942103"/>
      <w:bookmarkStart w:id="1" w:name="_GoBack"/>
      <w:bookmarkEnd w:id="1"/>
      <w:r w:rsidRPr="005D608C">
        <w:t xml:space="preserve">Pharmacy Product System – National (PPS-N) </w:t>
      </w:r>
    </w:p>
    <w:p w14:paraId="22632667" w14:textId="7098D6CA" w:rsidR="0086715F" w:rsidRPr="004F628F" w:rsidRDefault="0086715F" w:rsidP="0086715F">
      <w:pPr>
        <w:pStyle w:val="Title"/>
      </w:pPr>
      <w:r>
        <w:t>Installation Guide</w:t>
      </w:r>
    </w:p>
    <w:p w14:paraId="50C5080C" w14:textId="77777777" w:rsidR="0086715F" w:rsidRPr="00FA1BF4" w:rsidRDefault="0086715F" w:rsidP="0086715F">
      <w:pPr>
        <w:pStyle w:val="Title"/>
      </w:pPr>
    </w:p>
    <w:p w14:paraId="31D28AE7" w14:textId="77777777" w:rsidR="0086715F" w:rsidRDefault="0086715F" w:rsidP="0086715F">
      <w:pPr>
        <w:pStyle w:val="CoverTitleInstructions"/>
      </w:pPr>
      <w:r>
        <w:rPr>
          <w:noProof/>
        </w:rPr>
        <w:drawing>
          <wp:inline distT="0" distB="0" distL="0" distR="0" wp14:anchorId="7BAF0E5D" wp14:editId="05C6F8E1">
            <wp:extent cx="2171700" cy="2171700"/>
            <wp:effectExtent l="0" t="0" r="0" b="0"/>
            <wp:docPr id="8" name="Picture 8"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 of Veterans Affairs official se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752791E3" w14:textId="77777777" w:rsidR="0086715F" w:rsidRDefault="0086715F" w:rsidP="0086715F">
      <w:pPr>
        <w:pStyle w:val="Title"/>
      </w:pPr>
    </w:p>
    <w:p w14:paraId="0A14A6BB" w14:textId="72D8082F" w:rsidR="0086715F" w:rsidRPr="00F7216E" w:rsidRDefault="008E5CB5" w:rsidP="0086715F">
      <w:pPr>
        <w:pStyle w:val="InstructionalTextTitle2"/>
      </w:pPr>
      <w:r>
        <w:rPr>
          <w:rFonts w:ascii="Arial" w:hAnsi="Arial" w:cs="Arial"/>
          <w:b/>
          <w:i w:val="0"/>
          <w:color w:val="auto"/>
          <w:sz w:val="28"/>
          <w:szCs w:val="32"/>
        </w:rPr>
        <w:t>December</w:t>
      </w:r>
      <w:r w:rsidR="0086715F" w:rsidRPr="009C1138">
        <w:rPr>
          <w:rFonts w:ascii="Arial" w:hAnsi="Arial" w:cs="Arial"/>
          <w:b/>
          <w:i w:val="0"/>
          <w:color w:val="auto"/>
          <w:sz w:val="28"/>
          <w:szCs w:val="32"/>
        </w:rPr>
        <w:t xml:space="preserve"> 2016</w:t>
      </w:r>
    </w:p>
    <w:p w14:paraId="554D11C0" w14:textId="77777777" w:rsidR="0086715F" w:rsidRDefault="0086715F" w:rsidP="0086715F">
      <w:pPr>
        <w:pStyle w:val="Title2"/>
      </w:pPr>
      <w:r>
        <w:t>Version 1.2</w:t>
      </w:r>
    </w:p>
    <w:p w14:paraId="08AEC6F9" w14:textId="77777777" w:rsidR="0086715F" w:rsidRDefault="0086715F" w:rsidP="0086715F">
      <w:pPr>
        <w:pStyle w:val="Title2"/>
      </w:pPr>
    </w:p>
    <w:p w14:paraId="7D26A4A1" w14:textId="30FB1AEA" w:rsidR="0086715F" w:rsidRPr="00150470" w:rsidRDefault="0086715F" w:rsidP="00150470">
      <w:pPr>
        <w:jc w:val="center"/>
        <w:rPr>
          <w:rFonts w:ascii="Arial Narrow" w:hAnsi="Arial Narrow"/>
          <w:b/>
          <w:bCs/>
          <w:sz w:val="27"/>
          <w:szCs w:val="27"/>
        </w:rPr>
      </w:pPr>
      <w:r w:rsidRPr="00150470">
        <w:rPr>
          <w:rFonts w:ascii="Arial Narrow" w:hAnsi="Arial Narrow"/>
          <w:b/>
          <w:bCs/>
          <w:sz w:val="27"/>
          <w:szCs w:val="27"/>
        </w:rPr>
        <w:t>Department of Veterans Affairs</w:t>
      </w:r>
    </w:p>
    <w:p w14:paraId="489151A3" w14:textId="77777777" w:rsidR="00150470" w:rsidRDefault="00150470" w:rsidP="00150470">
      <w:pPr>
        <w:jc w:val="center"/>
        <w:rPr>
          <w:rFonts w:ascii="Arial Narrow" w:hAnsi="Arial Narrow"/>
          <w:b/>
          <w:bCs/>
          <w:sz w:val="27"/>
          <w:szCs w:val="27"/>
        </w:rPr>
      </w:pPr>
      <w:r>
        <w:rPr>
          <w:rFonts w:ascii="Arial Narrow" w:hAnsi="Arial Narrow"/>
          <w:b/>
          <w:bCs/>
          <w:sz w:val="27"/>
          <w:szCs w:val="27"/>
        </w:rPr>
        <w:t>Office of Information and Technology (OIT)</w:t>
      </w:r>
    </w:p>
    <w:p w14:paraId="68F2E03C" w14:textId="39D08EA2" w:rsidR="00150470" w:rsidRPr="007469EF" w:rsidRDefault="00150470" w:rsidP="007469EF">
      <w:pPr>
        <w:jc w:val="center"/>
        <w:rPr>
          <w:rFonts w:ascii="Arial Narrow" w:hAnsi="Arial Narrow"/>
          <w:sz w:val="27"/>
          <w:szCs w:val="27"/>
        </w:rPr>
        <w:sectPr w:rsidR="00150470" w:rsidRPr="007469EF" w:rsidSect="00F25495">
          <w:footerReference w:type="default" r:id="rId13"/>
          <w:pgSz w:w="12240" w:h="15840" w:code="1"/>
          <w:pgMar w:top="1440" w:right="1440" w:bottom="1440" w:left="1440" w:header="720" w:footer="720" w:gutter="0"/>
          <w:pgNumType w:fmt="lowerRoman" w:start="1"/>
          <w:cols w:space="720"/>
          <w:vAlign w:val="center"/>
          <w:docGrid w:linePitch="360"/>
        </w:sectPr>
      </w:pPr>
    </w:p>
    <w:p w14:paraId="4E86B357" w14:textId="77777777" w:rsidR="0086715F" w:rsidRPr="00AD4E85" w:rsidRDefault="0086715F" w:rsidP="0086715F">
      <w:pPr>
        <w:pStyle w:val="Title2"/>
      </w:pPr>
      <w:r>
        <w:lastRenderedPageBreak/>
        <w:t>Revision History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Description w:val="Revision History showing date artifact was created or revised, version number, description, and author."/>
      </w:tblPr>
      <w:tblGrid>
        <w:gridCol w:w="1314"/>
        <w:gridCol w:w="950"/>
        <w:gridCol w:w="1138"/>
        <w:gridCol w:w="4107"/>
        <w:gridCol w:w="2067"/>
      </w:tblGrid>
      <w:tr w:rsidR="00150470" w:rsidRPr="005068FD" w14:paraId="2D843BCB" w14:textId="77777777" w:rsidTr="00150470">
        <w:trPr>
          <w:cantSplit/>
          <w:tblHeader/>
        </w:trPr>
        <w:tc>
          <w:tcPr>
            <w:tcW w:w="0" w:type="auto"/>
            <w:shd w:val="clear" w:color="auto" w:fill="F2F2F2"/>
          </w:tcPr>
          <w:p w14:paraId="209AFE61" w14:textId="77777777" w:rsidR="00150470" w:rsidRPr="005068FD" w:rsidRDefault="00150470" w:rsidP="00F25495">
            <w:pPr>
              <w:pStyle w:val="TableHeading"/>
            </w:pPr>
            <w:bookmarkStart w:id="2" w:name="ColumnTitle_01"/>
            <w:bookmarkEnd w:id="2"/>
            <w:r w:rsidRPr="005068FD">
              <w:t>Date</w:t>
            </w:r>
          </w:p>
        </w:tc>
        <w:tc>
          <w:tcPr>
            <w:tcW w:w="0" w:type="auto"/>
            <w:shd w:val="clear" w:color="auto" w:fill="F2F2F2"/>
          </w:tcPr>
          <w:p w14:paraId="751D86AF" w14:textId="77777777" w:rsidR="00150470" w:rsidRPr="005068FD" w:rsidRDefault="00150470" w:rsidP="00F25495">
            <w:pPr>
              <w:pStyle w:val="TableHeading"/>
            </w:pPr>
            <w:r w:rsidRPr="005068FD">
              <w:t>Version</w:t>
            </w:r>
          </w:p>
        </w:tc>
        <w:tc>
          <w:tcPr>
            <w:tcW w:w="0" w:type="auto"/>
            <w:shd w:val="clear" w:color="auto" w:fill="F2F2F2"/>
          </w:tcPr>
          <w:p w14:paraId="5EF1C6A4" w14:textId="11605720" w:rsidR="00150470" w:rsidRPr="005068FD" w:rsidRDefault="00150470" w:rsidP="00F25495">
            <w:pPr>
              <w:pStyle w:val="TableHeading"/>
            </w:pPr>
            <w:r>
              <w:t>Revised Pages</w:t>
            </w:r>
          </w:p>
        </w:tc>
        <w:tc>
          <w:tcPr>
            <w:tcW w:w="0" w:type="auto"/>
            <w:shd w:val="clear" w:color="auto" w:fill="F2F2F2"/>
          </w:tcPr>
          <w:p w14:paraId="08C4D14D" w14:textId="4D8769C7" w:rsidR="00150470" w:rsidRPr="005068FD" w:rsidRDefault="00150470" w:rsidP="00F25495">
            <w:pPr>
              <w:pStyle w:val="TableHeading"/>
            </w:pPr>
            <w:r w:rsidRPr="005068FD">
              <w:t>Description</w:t>
            </w:r>
          </w:p>
        </w:tc>
        <w:tc>
          <w:tcPr>
            <w:tcW w:w="0" w:type="auto"/>
            <w:shd w:val="clear" w:color="auto" w:fill="F2F2F2"/>
          </w:tcPr>
          <w:p w14:paraId="019E35D7" w14:textId="77777777" w:rsidR="00150470" w:rsidRPr="005068FD" w:rsidRDefault="00150470" w:rsidP="00F25495">
            <w:pPr>
              <w:pStyle w:val="TableHeading"/>
            </w:pPr>
            <w:r w:rsidRPr="005068FD">
              <w:t>Author</w:t>
            </w:r>
          </w:p>
        </w:tc>
      </w:tr>
      <w:tr w:rsidR="00150470" w14:paraId="1FF29723" w14:textId="77777777" w:rsidTr="00150470">
        <w:trPr>
          <w:cantSplit/>
        </w:trPr>
        <w:tc>
          <w:tcPr>
            <w:tcW w:w="0" w:type="auto"/>
          </w:tcPr>
          <w:p w14:paraId="44F6A78C" w14:textId="44DB74AF" w:rsidR="00150470" w:rsidRPr="005068FD" w:rsidRDefault="00150470" w:rsidP="00CF20F1">
            <w:pPr>
              <w:pStyle w:val="TableText0"/>
            </w:pPr>
            <w:r>
              <w:t>November 2016</w:t>
            </w:r>
          </w:p>
        </w:tc>
        <w:tc>
          <w:tcPr>
            <w:tcW w:w="0" w:type="auto"/>
          </w:tcPr>
          <w:p w14:paraId="4586922B" w14:textId="68AAB14E" w:rsidR="00150470" w:rsidRDefault="00150470" w:rsidP="00F25495">
            <w:pPr>
              <w:pStyle w:val="TableText0"/>
            </w:pPr>
            <w:r>
              <w:t>1.2</w:t>
            </w:r>
          </w:p>
        </w:tc>
        <w:tc>
          <w:tcPr>
            <w:tcW w:w="0" w:type="auto"/>
          </w:tcPr>
          <w:p w14:paraId="4CF3F1E0" w14:textId="6A051EF4" w:rsidR="00150470" w:rsidRDefault="00150470" w:rsidP="00F25495">
            <w:pPr>
              <w:pStyle w:val="TableText0"/>
            </w:pPr>
            <w:r>
              <w:t>All</w:t>
            </w:r>
          </w:p>
        </w:tc>
        <w:tc>
          <w:tcPr>
            <w:tcW w:w="0" w:type="auto"/>
          </w:tcPr>
          <w:p w14:paraId="56A257C8" w14:textId="7C5E6920" w:rsidR="00150470" w:rsidRDefault="00150470" w:rsidP="00F25495">
            <w:pPr>
              <w:pStyle w:val="TableText0"/>
            </w:pPr>
            <w:r>
              <w:t xml:space="preserve">Updated content with installation instructions for </w:t>
            </w:r>
            <w:r>
              <w:rPr>
                <w:szCs w:val="22"/>
              </w:rPr>
              <w:t>Fixed Medication Copay Tiers (</w:t>
            </w:r>
            <w:r>
              <w:t>FMCT) Release 1.2.</w:t>
            </w:r>
          </w:p>
        </w:tc>
        <w:tc>
          <w:tcPr>
            <w:tcW w:w="0" w:type="auto"/>
          </w:tcPr>
          <w:p w14:paraId="2D0E7D88" w14:textId="5B2C7CF4" w:rsidR="00150470" w:rsidRDefault="00355039" w:rsidP="00F25495">
            <w:pPr>
              <w:pStyle w:val="TableText0"/>
            </w:pPr>
            <w:r w:rsidRPr="00355039">
              <w:rPr>
                <w:highlight w:val="yellow"/>
              </w:rPr>
              <w:t>REDACTED</w:t>
            </w:r>
            <w:r w:rsidR="00150470">
              <w:t>.  HPE FMCT Team.</w:t>
            </w:r>
          </w:p>
        </w:tc>
      </w:tr>
      <w:tr w:rsidR="00150470" w14:paraId="1C8369CB" w14:textId="77777777" w:rsidTr="00150470">
        <w:trPr>
          <w:cantSplit/>
        </w:trPr>
        <w:tc>
          <w:tcPr>
            <w:tcW w:w="0" w:type="auto"/>
            <w:tcBorders>
              <w:top w:val="single" w:sz="4" w:space="0" w:color="000000"/>
              <w:left w:val="single" w:sz="4" w:space="0" w:color="000000"/>
              <w:bottom w:val="single" w:sz="4" w:space="0" w:color="000000"/>
              <w:right w:val="single" w:sz="4" w:space="0" w:color="000000"/>
            </w:tcBorders>
          </w:tcPr>
          <w:p w14:paraId="35B10EB4" w14:textId="77777777" w:rsidR="00150470" w:rsidRPr="00CF20F1" w:rsidRDefault="00150470" w:rsidP="00CF20F1">
            <w:pPr>
              <w:pStyle w:val="TableText0"/>
            </w:pPr>
            <w:r w:rsidRPr="00CF20F1">
              <w:t xml:space="preserve">May 2015 </w:t>
            </w:r>
          </w:p>
        </w:tc>
        <w:tc>
          <w:tcPr>
            <w:tcW w:w="0" w:type="auto"/>
            <w:tcBorders>
              <w:top w:val="single" w:sz="4" w:space="0" w:color="000000"/>
              <w:left w:val="single" w:sz="4" w:space="0" w:color="000000"/>
              <w:bottom w:val="single" w:sz="4" w:space="0" w:color="000000"/>
              <w:right w:val="single" w:sz="4" w:space="0" w:color="000000"/>
            </w:tcBorders>
          </w:tcPr>
          <w:p w14:paraId="648DD48C" w14:textId="77777777" w:rsidR="00150470" w:rsidRPr="00CF20F1" w:rsidRDefault="00150470" w:rsidP="00CF20F1">
            <w:pPr>
              <w:pStyle w:val="TableText0"/>
            </w:pPr>
            <w:r w:rsidRPr="00CF20F1">
              <w:t xml:space="preserve">1.1.02 </w:t>
            </w:r>
          </w:p>
        </w:tc>
        <w:tc>
          <w:tcPr>
            <w:tcW w:w="0" w:type="auto"/>
            <w:tcBorders>
              <w:top w:val="single" w:sz="4" w:space="0" w:color="000000"/>
              <w:left w:val="single" w:sz="4" w:space="0" w:color="000000"/>
              <w:bottom w:val="single" w:sz="4" w:space="0" w:color="000000"/>
              <w:right w:val="single" w:sz="4" w:space="0" w:color="000000"/>
            </w:tcBorders>
          </w:tcPr>
          <w:p w14:paraId="3431D1AB" w14:textId="77777777" w:rsidR="00150470" w:rsidRPr="00CF20F1" w:rsidRDefault="00150470" w:rsidP="00CF20F1">
            <w:pPr>
              <w:pStyle w:val="TableText0"/>
            </w:pPr>
          </w:p>
        </w:tc>
        <w:tc>
          <w:tcPr>
            <w:tcW w:w="0" w:type="auto"/>
            <w:tcBorders>
              <w:top w:val="single" w:sz="4" w:space="0" w:color="000000"/>
              <w:left w:val="single" w:sz="4" w:space="0" w:color="000000"/>
              <w:bottom w:val="single" w:sz="4" w:space="0" w:color="000000"/>
              <w:right w:val="single" w:sz="4" w:space="0" w:color="000000"/>
            </w:tcBorders>
          </w:tcPr>
          <w:p w14:paraId="301FF1CD" w14:textId="459304F4" w:rsidR="00150470" w:rsidRPr="00CF20F1" w:rsidRDefault="00150470" w:rsidP="00CF20F1">
            <w:pPr>
              <w:pStyle w:val="TableText0"/>
            </w:pPr>
            <w:r w:rsidRPr="00CF20F1">
              <w:t xml:space="preserve">Updated date and version number to 1.1.02. Updated the PPS-N EAR file name. </w:t>
            </w:r>
          </w:p>
        </w:tc>
        <w:tc>
          <w:tcPr>
            <w:tcW w:w="0" w:type="auto"/>
            <w:tcBorders>
              <w:top w:val="single" w:sz="4" w:space="0" w:color="000000"/>
              <w:left w:val="single" w:sz="4" w:space="0" w:color="000000"/>
              <w:bottom w:val="single" w:sz="4" w:space="0" w:color="000000"/>
              <w:right w:val="single" w:sz="4" w:space="0" w:color="000000"/>
            </w:tcBorders>
          </w:tcPr>
          <w:p w14:paraId="548C1160" w14:textId="77777777" w:rsidR="00150470" w:rsidRPr="00CF20F1" w:rsidRDefault="00150470" w:rsidP="00CF20F1">
            <w:pPr>
              <w:pStyle w:val="TableText0"/>
            </w:pPr>
            <w:r w:rsidRPr="00CF20F1">
              <w:t xml:space="preserve">Enterprise Application Maintenance </w:t>
            </w:r>
          </w:p>
        </w:tc>
      </w:tr>
      <w:tr w:rsidR="00150470" w14:paraId="75B4CB45" w14:textId="77777777" w:rsidTr="00150470">
        <w:trPr>
          <w:cantSplit/>
        </w:trPr>
        <w:tc>
          <w:tcPr>
            <w:tcW w:w="0" w:type="auto"/>
            <w:tcBorders>
              <w:top w:val="single" w:sz="4" w:space="0" w:color="000000"/>
              <w:left w:val="single" w:sz="4" w:space="0" w:color="000000"/>
              <w:bottom w:val="single" w:sz="4" w:space="0" w:color="000000"/>
              <w:right w:val="single" w:sz="4" w:space="0" w:color="000000"/>
            </w:tcBorders>
          </w:tcPr>
          <w:p w14:paraId="787E4305" w14:textId="77777777" w:rsidR="00150470" w:rsidRPr="00CF20F1" w:rsidRDefault="00150470" w:rsidP="00CF20F1">
            <w:pPr>
              <w:pStyle w:val="TableText0"/>
            </w:pPr>
            <w:r w:rsidRPr="00CF20F1">
              <w:t xml:space="preserve">August 2014 </w:t>
            </w:r>
          </w:p>
        </w:tc>
        <w:tc>
          <w:tcPr>
            <w:tcW w:w="0" w:type="auto"/>
            <w:tcBorders>
              <w:top w:val="single" w:sz="4" w:space="0" w:color="000000"/>
              <w:left w:val="single" w:sz="4" w:space="0" w:color="000000"/>
              <w:bottom w:val="single" w:sz="4" w:space="0" w:color="000000"/>
              <w:right w:val="single" w:sz="4" w:space="0" w:color="000000"/>
            </w:tcBorders>
          </w:tcPr>
          <w:p w14:paraId="1EDE1273" w14:textId="77777777" w:rsidR="00150470" w:rsidRPr="00CF20F1" w:rsidRDefault="00150470" w:rsidP="00CF20F1">
            <w:pPr>
              <w:pStyle w:val="TableText0"/>
            </w:pPr>
            <w:r w:rsidRPr="00CF20F1">
              <w:t xml:space="preserve">1.1.01 </w:t>
            </w:r>
          </w:p>
        </w:tc>
        <w:tc>
          <w:tcPr>
            <w:tcW w:w="0" w:type="auto"/>
            <w:tcBorders>
              <w:top w:val="single" w:sz="4" w:space="0" w:color="000000"/>
              <w:left w:val="single" w:sz="4" w:space="0" w:color="000000"/>
              <w:bottom w:val="single" w:sz="4" w:space="0" w:color="000000"/>
              <w:right w:val="single" w:sz="4" w:space="0" w:color="000000"/>
            </w:tcBorders>
          </w:tcPr>
          <w:p w14:paraId="5DF94F25" w14:textId="77777777" w:rsidR="00150470" w:rsidRPr="00CF20F1" w:rsidRDefault="00150470" w:rsidP="00CF20F1">
            <w:pPr>
              <w:pStyle w:val="TableText0"/>
            </w:pPr>
          </w:p>
        </w:tc>
        <w:tc>
          <w:tcPr>
            <w:tcW w:w="0" w:type="auto"/>
            <w:tcBorders>
              <w:top w:val="single" w:sz="4" w:space="0" w:color="000000"/>
              <w:left w:val="single" w:sz="4" w:space="0" w:color="000000"/>
              <w:bottom w:val="single" w:sz="4" w:space="0" w:color="000000"/>
              <w:right w:val="single" w:sz="4" w:space="0" w:color="000000"/>
            </w:tcBorders>
          </w:tcPr>
          <w:p w14:paraId="48769460" w14:textId="76455C78" w:rsidR="00150470" w:rsidRPr="00CF20F1" w:rsidRDefault="00150470" w:rsidP="00CF20F1">
            <w:pPr>
              <w:pStyle w:val="TableText0"/>
            </w:pPr>
            <w:r w:rsidRPr="00CF20F1">
              <w:t xml:space="preserve">Updated version number to 1.1.01, updated the PPS-N EAR file name and the PPSNS MUMPS KIDS file name. </w:t>
            </w:r>
          </w:p>
          <w:p w14:paraId="08271579" w14:textId="77777777" w:rsidR="00150470" w:rsidRPr="00CF20F1" w:rsidRDefault="00150470" w:rsidP="00CF20F1">
            <w:pPr>
              <w:pStyle w:val="TableText0"/>
            </w:pPr>
            <w:r w:rsidRPr="00CF20F1">
              <w:t xml:space="preserve">Added instructions to Undeploy the application. And made some formatting changes. </w:t>
            </w:r>
          </w:p>
        </w:tc>
        <w:tc>
          <w:tcPr>
            <w:tcW w:w="0" w:type="auto"/>
            <w:tcBorders>
              <w:top w:val="single" w:sz="4" w:space="0" w:color="000000"/>
              <w:left w:val="single" w:sz="4" w:space="0" w:color="000000"/>
              <w:bottom w:val="single" w:sz="4" w:space="0" w:color="000000"/>
              <w:right w:val="single" w:sz="4" w:space="0" w:color="000000"/>
            </w:tcBorders>
          </w:tcPr>
          <w:p w14:paraId="5E6F7A54" w14:textId="77777777" w:rsidR="00150470" w:rsidRPr="00CF20F1" w:rsidRDefault="00150470" w:rsidP="00CF20F1">
            <w:pPr>
              <w:pStyle w:val="TableText0"/>
            </w:pPr>
            <w:r w:rsidRPr="00CF20F1">
              <w:t xml:space="preserve">Enterprise Application Maintenance </w:t>
            </w:r>
          </w:p>
        </w:tc>
      </w:tr>
      <w:tr w:rsidR="00150470" w14:paraId="741E2151" w14:textId="77777777" w:rsidTr="00150470">
        <w:trPr>
          <w:cantSplit/>
        </w:trPr>
        <w:tc>
          <w:tcPr>
            <w:tcW w:w="0" w:type="auto"/>
            <w:tcBorders>
              <w:top w:val="single" w:sz="4" w:space="0" w:color="000000"/>
              <w:left w:val="single" w:sz="4" w:space="0" w:color="000000"/>
              <w:bottom w:val="single" w:sz="4" w:space="0" w:color="000000"/>
              <w:right w:val="single" w:sz="4" w:space="0" w:color="000000"/>
            </w:tcBorders>
          </w:tcPr>
          <w:p w14:paraId="33E6FF57" w14:textId="77777777" w:rsidR="00150470" w:rsidRPr="00CF20F1" w:rsidRDefault="00150470" w:rsidP="00CF20F1">
            <w:pPr>
              <w:pStyle w:val="TableText0"/>
            </w:pPr>
            <w:r w:rsidRPr="00CF20F1">
              <w:t xml:space="preserve">November 2013 </w:t>
            </w:r>
          </w:p>
        </w:tc>
        <w:tc>
          <w:tcPr>
            <w:tcW w:w="0" w:type="auto"/>
            <w:tcBorders>
              <w:top w:val="single" w:sz="4" w:space="0" w:color="000000"/>
              <w:left w:val="single" w:sz="4" w:space="0" w:color="000000"/>
              <w:bottom w:val="single" w:sz="4" w:space="0" w:color="000000"/>
              <w:right w:val="single" w:sz="4" w:space="0" w:color="000000"/>
            </w:tcBorders>
          </w:tcPr>
          <w:p w14:paraId="3FDE8E63" w14:textId="77777777" w:rsidR="00150470" w:rsidRPr="00CF20F1" w:rsidRDefault="00150470" w:rsidP="00CF20F1">
            <w:pPr>
              <w:pStyle w:val="TableText0"/>
            </w:pPr>
            <w:r w:rsidRPr="00CF20F1">
              <w:t xml:space="preserve">1.0.01 </w:t>
            </w:r>
          </w:p>
        </w:tc>
        <w:tc>
          <w:tcPr>
            <w:tcW w:w="0" w:type="auto"/>
            <w:tcBorders>
              <w:top w:val="single" w:sz="4" w:space="0" w:color="000000"/>
              <w:left w:val="single" w:sz="4" w:space="0" w:color="000000"/>
              <w:bottom w:val="single" w:sz="4" w:space="0" w:color="000000"/>
              <w:right w:val="single" w:sz="4" w:space="0" w:color="000000"/>
            </w:tcBorders>
          </w:tcPr>
          <w:p w14:paraId="750451C2" w14:textId="77777777" w:rsidR="00150470" w:rsidRPr="00CF20F1" w:rsidRDefault="00150470" w:rsidP="00CF20F1">
            <w:pPr>
              <w:pStyle w:val="TableText0"/>
            </w:pPr>
          </w:p>
        </w:tc>
        <w:tc>
          <w:tcPr>
            <w:tcW w:w="0" w:type="auto"/>
            <w:tcBorders>
              <w:top w:val="single" w:sz="4" w:space="0" w:color="000000"/>
              <w:left w:val="single" w:sz="4" w:space="0" w:color="000000"/>
              <w:bottom w:val="single" w:sz="4" w:space="0" w:color="000000"/>
              <w:right w:val="single" w:sz="4" w:space="0" w:color="000000"/>
            </w:tcBorders>
          </w:tcPr>
          <w:p w14:paraId="58094760" w14:textId="405E197B" w:rsidR="00150470" w:rsidRPr="00CF20F1" w:rsidRDefault="00150470" w:rsidP="00CF20F1">
            <w:pPr>
              <w:pStyle w:val="TableText0"/>
            </w:pPr>
            <w:r w:rsidRPr="00CF20F1">
              <w:t xml:space="preserve">Updated version number to 1.0.01, updated the PPS-N EAR file name and the PPSNS MUMPS KIDS file name. </w:t>
            </w:r>
          </w:p>
        </w:tc>
        <w:tc>
          <w:tcPr>
            <w:tcW w:w="0" w:type="auto"/>
            <w:tcBorders>
              <w:top w:val="single" w:sz="4" w:space="0" w:color="000000"/>
              <w:left w:val="single" w:sz="4" w:space="0" w:color="000000"/>
              <w:bottom w:val="single" w:sz="4" w:space="0" w:color="000000"/>
              <w:right w:val="single" w:sz="4" w:space="0" w:color="000000"/>
            </w:tcBorders>
          </w:tcPr>
          <w:p w14:paraId="77041ECA" w14:textId="77777777" w:rsidR="00150470" w:rsidRPr="00CF20F1" w:rsidRDefault="00150470" w:rsidP="00CF20F1">
            <w:pPr>
              <w:pStyle w:val="TableText0"/>
            </w:pPr>
            <w:r w:rsidRPr="00CF20F1">
              <w:t xml:space="preserve">Enterprise Application Maintenance </w:t>
            </w:r>
          </w:p>
        </w:tc>
      </w:tr>
      <w:tr w:rsidR="00150470" w14:paraId="7FD2F8E3" w14:textId="77777777" w:rsidTr="00150470">
        <w:trPr>
          <w:cantSplit/>
        </w:trPr>
        <w:tc>
          <w:tcPr>
            <w:tcW w:w="0" w:type="auto"/>
            <w:tcBorders>
              <w:top w:val="single" w:sz="4" w:space="0" w:color="000000"/>
              <w:left w:val="single" w:sz="4" w:space="0" w:color="000000"/>
              <w:bottom w:val="single" w:sz="4" w:space="0" w:color="000000"/>
              <w:right w:val="single" w:sz="4" w:space="0" w:color="000000"/>
            </w:tcBorders>
          </w:tcPr>
          <w:p w14:paraId="42F11CE2" w14:textId="77777777" w:rsidR="00150470" w:rsidRPr="00CF20F1" w:rsidRDefault="00150470" w:rsidP="00CF20F1">
            <w:pPr>
              <w:pStyle w:val="TableText0"/>
            </w:pPr>
            <w:r w:rsidRPr="00CF20F1">
              <w:t xml:space="preserve">January 2013 </w:t>
            </w:r>
          </w:p>
        </w:tc>
        <w:tc>
          <w:tcPr>
            <w:tcW w:w="0" w:type="auto"/>
            <w:tcBorders>
              <w:top w:val="single" w:sz="4" w:space="0" w:color="000000"/>
              <w:left w:val="single" w:sz="4" w:space="0" w:color="000000"/>
              <w:bottom w:val="single" w:sz="4" w:space="0" w:color="000000"/>
              <w:right w:val="single" w:sz="4" w:space="0" w:color="000000"/>
            </w:tcBorders>
          </w:tcPr>
          <w:p w14:paraId="36EDD8B4" w14:textId="77777777" w:rsidR="00150470" w:rsidRPr="00CF20F1" w:rsidRDefault="00150470" w:rsidP="00CF20F1">
            <w:pPr>
              <w:pStyle w:val="TableText0"/>
            </w:pPr>
            <w:r w:rsidRPr="00CF20F1">
              <w:t xml:space="preserve">1.0 </w:t>
            </w:r>
          </w:p>
        </w:tc>
        <w:tc>
          <w:tcPr>
            <w:tcW w:w="0" w:type="auto"/>
            <w:tcBorders>
              <w:top w:val="single" w:sz="4" w:space="0" w:color="000000"/>
              <w:left w:val="single" w:sz="4" w:space="0" w:color="000000"/>
              <w:bottom w:val="single" w:sz="4" w:space="0" w:color="000000"/>
              <w:right w:val="single" w:sz="4" w:space="0" w:color="000000"/>
            </w:tcBorders>
          </w:tcPr>
          <w:p w14:paraId="3318F854" w14:textId="77777777" w:rsidR="00150470" w:rsidRPr="00CF20F1" w:rsidRDefault="00150470" w:rsidP="00CF20F1">
            <w:pPr>
              <w:pStyle w:val="TableText0"/>
            </w:pPr>
          </w:p>
        </w:tc>
        <w:tc>
          <w:tcPr>
            <w:tcW w:w="0" w:type="auto"/>
            <w:tcBorders>
              <w:top w:val="single" w:sz="4" w:space="0" w:color="000000"/>
              <w:left w:val="single" w:sz="4" w:space="0" w:color="000000"/>
              <w:bottom w:val="single" w:sz="4" w:space="0" w:color="000000"/>
              <w:right w:val="single" w:sz="4" w:space="0" w:color="000000"/>
            </w:tcBorders>
          </w:tcPr>
          <w:p w14:paraId="5D9F399F" w14:textId="41C163A8" w:rsidR="00150470" w:rsidRPr="00CF20F1" w:rsidRDefault="00150470" w:rsidP="00CF20F1">
            <w:pPr>
              <w:pStyle w:val="TableText0"/>
            </w:pPr>
            <w:r w:rsidRPr="00CF20F1">
              <w:t xml:space="preserve">Updated document to modify formatting based on NRR Review. </w:t>
            </w:r>
          </w:p>
        </w:tc>
        <w:tc>
          <w:tcPr>
            <w:tcW w:w="0" w:type="auto"/>
            <w:tcBorders>
              <w:top w:val="single" w:sz="4" w:space="0" w:color="000000"/>
              <w:left w:val="single" w:sz="4" w:space="0" w:color="000000"/>
              <w:bottom w:val="single" w:sz="4" w:space="0" w:color="000000"/>
              <w:right w:val="single" w:sz="4" w:space="0" w:color="000000"/>
            </w:tcBorders>
          </w:tcPr>
          <w:p w14:paraId="4072667F" w14:textId="77777777" w:rsidR="00150470" w:rsidRPr="00CF20F1" w:rsidRDefault="00150470" w:rsidP="00CF20F1">
            <w:pPr>
              <w:pStyle w:val="TableText0"/>
            </w:pPr>
            <w:r w:rsidRPr="00CF20F1">
              <w:t xml:space="preserve">SwRI </w:t>
            </w:r>
          </w:p>
        </w:tc>
      </w:tr>
      <w:tr w:rsidR="00150470" w14:paraId="5CA12185" w14:textId="77777777" w:rsidTr="00150470">
        <w:trPr>
          <w:cantSplit/>
        </w:trPr>
        <w:tc>
          <w:tcPr>
            <w:tcW w:w="0" w:type="auto"/>
            <w:tcBorders>
              <w:top w:val="single" w:sz="4" w:space="0" w:color="000000"/>
              <w:left w:val="single" w:sz="4" w:space="0" w:color="000000"/>
              <w:bottom w:val="single" w:sz="4" w:space="0" w:color="000000"/>
              <w:right w:val="single" w:sz="4" w:space="0" w:color="000000"/>
            </w:tcBorders>
          </w:tcPr>
          <w:p w14:paraId="5BA32C1A" w14:textId="77777777" w:rsidR="00150470" w:rsidRPr="00CF20F1" w:rsidRDefault="00150470" w:rsidP="00CF20F1">
            <w:pPr>
              <w:pStyle w:val="TableText0"/>
            </w:pPr>
            <w:r w:rsidRPr="00CF20F1">
              <w:t xml:space="preserve">December 2012 </w:t>
            </w:r>
          </w:p>
        </w:tc>
        <w:tc>
          <w:tcPr>
            <w:tcW w:w="0" w:type="auto"/>
            <w:tcBorders>
              <w:top w:val="single" w:sz="4" w:space="0" w:color="000000"/>
              <w:left w:val="single" w:sz="4" w:space="0" w:color="000000"/>
              <w:bottom w:val="single" w:sz="4" w:space="0" w:color="000000"/>
              <w:right w:val="single" w:sz="4" w:space="0" w:color="000000"/>
            </w:tcBorders>
          </w:tcPr>
          <w:p w14:paraId="1DDFC33B" w14:textId="77777777" w:rsidR="00150470" w:rsidRPr="00CF20F1" w:rsidRDefault="00150470" w:rsidP="00CF20F1">
            <w:pPr>
              <w:pStyle w:val="TableText0"/>
            </w:pPr>
            <w:r w:rsidRPr="00CF20F1">
              <w:t xml:space="preserve">1.0 </w:t>
            </w:r>
          </w:p>
        </w:tc>
        <w:tc>
          <w:tcPr>
            <w:tcW w:w="0" w:type="auto"/>
            <w:tcBorders>
              <w:top w:val="single" w:sz="4" w:space="0" w:color="000000"/>
              <w:left w:val="single" w:sz="4" w:space="0" w:color="000000"/>
              <w:bottom w:val="single" w:sz="4" w:space="0" w:color="000000"/>
              <w:right w:val="single" w:sz="4" w:space="0" w:color="000000"/>
            </w:tcBorders>
          </w:tcPr>
          <w:p w14:paraId="4BE7E80E" w14:textId="77777777" w:rsidR="00150470" w:rsidRPr="00CF20F1" w:rsidRDefault="00150470" w:rsidP="00CF20F1">
            <w:pPr>
              <w:pStyle w:val="TableText0"/>
            </w:pPr>
          </w:p>
        </w:tc>
        <w:tc>
          <w:tcPr>
            <w:tcW w:w="0" w:type="auto"/>
            <w:tcBorders>
              <w:top w:val="single" w:sz="4" w:space="0" w:color="000000"/>
              <w:left w:val="single" w:sz="4" w:space="0" w:color="000000"/>
              <w:bottom w:val="single" w:sz="4" w:space="0" w:color="000000"/>
              <w:right w:val="single" w:sz="4" w:space="0" w:color="000000"/>
            </w:tcBorders>
          </w:tcPr>
          <w:p w14:paraId="2C51637C" w14:textId="5FFB6F41" w:rsidR="00150470" w:rsidRPr="00CF20F1" w:rsidRDefault="00150470" w:rsidP="00CF20F1">
            <w:pPr>
              <w:pStyle w:val="TableText0"/>
            </w:pPr>
            <w:r w:rsidRPr="00CF20F1">
              <w:t xml:space="preserve">No applicable updates for this document </w:t>
            </w:r>
          </w:p>
        </w:tc>
        <w:tc>
          <w:tcPr>
            <w:tcW w:w="0" w:type="auto"/>
            <w:tcBorders>
              <w:top w:val="single" w:sz="4" w:space="0" w:color="000000"/>
              <w:left w:val="single" w:sz="4" w:space="0" w:color="000000"/>
              <w:bottom w:val="single" w:sz="4" w:space="0" w:color="000000"/>
              <w:right w:val="single" w:sz="4" w:space="0" w:color="000000"/>
            </w:tcBorders>
          </w:tcPr>
          <w:p w14:paraId="4962569A" w14:textId="77777777" w:rsidR="00150470" w:rsidRPr="00CF20F1" w:rsidRDefault="00150470" w:rsidP="00CF20F1">
            <w:pPr>
              <w:pStyle w:val="TableText0"/>
            </w:pPr>
            <w:r w:rsidRPr="00CF20F1">
              <w:t xml:space="preserve">SwRI </w:t>
            </w:r>
          </w:p>
        </w:tc>
      </w:tr>
      <w:tr w:rsidR="00150470" w14:paraId="079D4BE8" w14:textId="77777777" w:rsidTr="00150470">
        <w:trPr>
          <w:cantSplit/>
        </w:trPr>
        <w:tc>
          <w:tcPr>
            <w:tcW w:w="0" w:type="auto"/>
            <w:tcBorders>
              <w:top w:val="single" w:sz="4" w:space="0" w:color="000000"/>
              <w:left w:val="single" w:sz="4" w:space="0" w:color="000000"/>
              <w:bottom w:val="single" w:sz="4" w:space="0" w:color="000000"/>
              <w:right w:val="single" w:sz="4" w:space="0" w:color="000000"/>
            </w:tcBorders>
          </w:tcPr>
          <w:p w14:paraId="2C8FC169" w14:textId="77777777" w:rsidR="00150470" w:rsidRPr="00CF20F1" w:rsidRDefault="00150470" w:rsidP="00CF20F1">
            <w:pPr>
              <w:pStyle w:val="TableText0"/>
            </w:pPr>
            <w:r w:rsidRPr="00CF20F1">
              <w:t xml:space="preserve">November 2012 </w:t>
            </w:r>
          </w:p>
        </w:tc>
        <w:tc>
          <w:tcPr>
            <w:tcW w:w="0" w:type="auto"/>
            <w:tcBorders>
              <w:top w:val="single" w:sz="4" w:space="0" w:color="000000"/>
              <w:left w:val="single" w:sz="4" w:space="0" w:color="000000"/>
              <w:bottom w:val="single" w:sz="4" w:space="0" w:color="000000"/>
              <w:right w:val="single" w:sz="4" w:space="0" w:color="000000"/>
            </w:tcBorders>
          </w:tcPr>
          <w:p w14:paraId="21FBA7AC" w14:textId="77777777" w:rsidR="00150470" w:rsidRPr="00CF20F1" w:rsidRDefault="00150470" w:rsidP="00CF20F1">
            <w:pPr>
              <w:pStyle w:val="TableText0"/>
            </w:pPr>
            <w:r w:rsidRPr="00CF20F1">
              <w:t xml:space="preserve">1.0 </w:t>
            </w:r>
          </w:p>
        </w:tc>
        <w:tc>
          <w:tcPr>
            <w:tcW w:w="0" w:type="auto"/>
            <w:tcBorders>
              <w:top w:val="single" w:sz="4" w:space="0" w:color="000000"/>
              <w:left w:val="single" w:sz="4" w:space="0" w:color="000000"/>
              <w:bottom w:val="single" w:sz="4" w:space="0" w:color="000000"/>
              <w:right w:val="single" w:sz="4" w:space="0" w:color="000000"/>
            </w:tcBorders>
          </w:tcPr>
          <w:p w14:paraId="0EC20974" w14:textId="77777777" w:rsidR="00150470" w:rsidRPr="00CF20F1" w:rsidRDefault="00150470" w:rsidP="00CF20F1">
            <w:pPr>
              <w:pStyle w:val="TableText0"/>
            </w:pPr>
          </w:p>
        </w:tc>
        <w:tc>
          <w:tcPr>
            <w:tcW w:w="0" w:type="auto"/>
            <w:tcBorders>
              <w:top w:val="single" w:sz="4" w:space="0" w:color="000000"/>
              <w:left w:val="single" w:sz="4" w:space="0" w:color="000000"/>
              <w:bottom w:val="single" w:sz="4" w:space="0" w:color="000000"/>
              <w:right w:val="single" w:sz="4" w:space="0" w:color="000000"/>
            </w:tcBorders>
          </w:tcPr>
          <w:p w14:paraId="4E5C32BF" w14:textId="1ABE39F4" w:rsidR="00150470" w:rsidRPr="00CF20F1" w:rsidRDefault="00150470" w:rsidP="00CF20F1">
            <w:pPr>
              <w:pStyle w:val="TableText0"/>
            </w:pPr>
            <w:r w:rsidRPr="00CF20F1">
              <w:t xml:space="preserve">Updated section 10.5.1 to include a reference to other applications updating the image folder </w:t>
            </w:r>
          </w:p>
        </w:tc>
        <w:tc>
          <w:tcPr>
            <w:tcW w:w="0" w:type="auto"/>
            <w:tcBorders>
              <w:top w:val="single" w:sz="4" w:space="0" w:color="000000"/>
              <w:left w:val="single" w:sz="4" w:space="0" w:color="000000"/>
              <w:bottom w:val="single" w:sz="4" w:space="0" w:color="000000"/>
              <w:right w:val="single" w:sz="4" w:space="0" w:color="000000"/>
            </w:tcBorders>
          </w:tcPr>
          <w:p w14:paraId="4213AB3E" w14:textId="77777777" w:rsidR="00150470" w:rsidRPr="00CF20F1" w:rsidRDefault="00150470" w:rsidP="00CF20F1">
            <w:pPr>
              <w:pStyle w:val="TableText0"/>
            </w:pPr>
            <w:r w:rsidRPr="00CF20F1">
              <w:t xml:space="preserve">SwRI </w:t>
            </w:r>
          </w:p>
        </w:tc>
      </w:tr>
      <w:tr w:rsidR="00150470" w14:paraId="0B2B6971" w14:textId="77777777" w:rsidTr="00150470">
        <w:trPr>
          <w:cantSplit/>
        </w:trPr>
        <w:tc>
          <w:tcPr>
            <w:tcW w:w="0" w:type="auto"/>
            <w:tcBorders>
              <w:top w:val="single" w:sz="4" w:space="0" w:color="000000"/>
              <w:left w:val="single" w:sz="4" w:space="0" w:color="000000"/>
              <w:bottom w:val="single" w:sz="4" w:space="0" w:color="000000"/>
              <w:right w:val="single" w:sz="4" w:space="0" w:color="000000"/>
            </w:tcBorders>
          </w:tcPr>
          <w:p w14:paraId="3875C9B7" w14:textId="77777777" w:rsidR="00150470" w:rsidRPr="00CF20F1" w:rsidRDefault="00150470" w:rsidP="00CF20F1">
            <w:pPr>
              <w:pStyle w:val="TableText0"/>
            </w:pPr>
            <w:r w:rsidRPr="00CF20F1">
              <w:t xml:space="preserve">October 2012 </w:t>
            </w:r>
          </w:p>
        </w:tc>
        <w:tc>
          <w:tcPr>
            <w:tcW w:w="0" w:type="auto"/>
            <w:tcBorders>
              <w:top w:val="single" w:sz="4" w:space="0" w:color="000000"/>
              <w:left w:val="single" w:sz="4" w:space="0" w:color="000000"/>
              <w:bottom w:val="single" w:sz="4" w:space="0" w:color="000000"/>
              <w:right w:val="single" w:sz="4" w:space="0" w:color="000000"/>
            </w:tcBorders>
          </w:tcPr>
          <w:p w14:paraId="19C8416E" w14:textId="77777777" w:rsidR="00150470" w:rsidRPr="00CF20F1" w:rsidRDefault="00150470" w:rsidP="00CF20F1">
            <w:pPr>
              <w:pStyle w:val="TableText0"/>
            </w:pPr>
            <w:r w:rsidRPr="00CF20F1">
              <w:t xml:space="preserve">1.0 </w:t>
            </w:r>
          </w:p>
        </w:tc>
        <w:tc>
          <w:tcPr>
            <w:tcW w:w="0" w:type="auto"/>
            <w:tcBorders>
              <w:top w:val="single" w:sz="4" w:space="0" w:color="000000"/>
              <w:left w:val="single" w:sz="4" w:space="0" w:color="000000"/>
              <w:bottom w:val="single" w:sz="4" w:space="0" w:color="000000"/>
              <w:right w:val="single" w:sz="4" w:space="0" w:color="000000"/>
            </w:tcBorders>
          </w:tcPr>
          <w:p w14:paraId="7C647797" w14:textId="77777777" w:rsidR="00150470" w:rsidRDefault="00150470" w:rsidP="00CF20F1">
            <w:pPr>
              <w:pStyle w:val="TableText0"/>
            </w:pPr>
          </w:p>
        </w:tc>
        <w:tc>
          <w:tcPr>
            <w:tcW w:w="0" w:type="auto"/>
            <w:tcBorders>
              <w:top w:val="single" w:sz="4" w:space="0" w:color="000000"/>
              <w:left w:val="single" w:sz="4" w:space="0" w:color="000000"/>
              <w:bottom w:val="single" w:sz="4" w:space="0" w:color="000000"/>
              <w:right w:val="single" w:sz="4" w:space="0" w:color="000000"/>
            </w:tcBorders>
          </w:tcPr>
          <w:p w14:paraId="3282EB88" w14:textId="44F16961" w:rsidR="00150470" w:rsidRDefault="00150470" w:rsidP="00CF20F1">
            <w:pPr>
              <w:pStyle w:val="TableText0"/>
            </w:pPr>
            <w:r>
              <w:t xml:space="preserve">Version 1.0 updates </w:t>
            </w:r>
          </w:p>
        </w:tc>
        <w:tc>
          <w:tcPr>
            <w:tcW w:w="0" w:type="auto"/>
            <w:tcBorders>
              <w:top w:val="single" w:sz="4" w:space="0" w:color="000000"/>
              <w:left w:val="single" w:sz="4" w:space="0" w:color="000000"/>
              <w:bottom w:val="single" w:sz="4" w:space="0" w:color="000000"/>
              <w:right w:val="single" w:sz="4" w:space="0" w:color="000000"/>
            </w:tcBorders>
          </w:tcPr>
          <w:p w14:paraId="6392A0B0" w14:textId="77777777" w:rsidR="00150470" w:rsidRPr="00CF20F1" w:rsidRDefault="00150470" w:rsidP="00CF20F1">
            <w:pPr>
              <w:pStyle w:val="TableText0"/>
            </w:pPr>
            <w:r w:rsidRPr="00CF20F1">
              <w:t xml:space="preserve">SwRI </w:t>
            </w:r>
          </w:p>
        </w:tc>
      </w:tr>
      <w:tr w:rsidR="00150470" w14:paraId="322AEC9C" w14:textId="77777777" w:rsidTr="00150470">
        <w:trPr>
          <w:cantSplit/>
        </w:trPr>
        <w:tc>
          <w:tcPr>
            <w:tcW w:w="0" w:type="auto"/>
            <w:tcBorders>
              <w:top w:val="single" w:sz="4" w:space="0" w:color="000000"/>
              <w:left w:val="single" w:sz="4" w:space="0" w:color="000000"/>
              <w:bottom w:val="single" w:sz="4" w:space="0" w:color="000000"/>
              <w:right w:val="single" w:sz="4" w:space="0" w:color="000000"/>
            </w:tcBorders>
          </w:tcPr>
          <w:p w14:paraId="1B78BDF0" w14:textId="77777777" w:rsidR="00150470" w:rsidRPr="00CF20F1" w:rsidRDefault="00150470" w:rsidP="00CF20F1">
            <w:pPr>
              <w:pStyle w:val="TableText0"/>
            </w:pPr>
            <w:r w:rsidRPr="00CF20F1">
              <w:t xml:space="preserve">September 2012 </w:t>
            </w:r>
          </w:p>
        </w:tc>
        <w:tc>
          <w:tcPr>
            <w:tcW w:w="0" w:type="auto"/>
            <w:tcBorders>
              <w:top w:val="single" w:sz="4" w:space="0" w:color="000000"/>
              <w:left w:val="single" w:sz="4" w:space="0" w:color="000000"/>
              <w:bottom w:val="single" w:sz="4" w:space="0" w:color="000000"/>
              <w:right w:val="single" w:sz="4" w:space="0" w:color="000000"/>
            </w:tcBorders>
          </w:tcPr>
          <w:p w14:paraId="021B6846" w14:textId="77777777" w:rsidR="00150470" w:rsidRPr="00CF20F1" w:rsidRDefault="00150470" w:rsidP="00CF20F1">
            <w:pPr>
              <w:pStyle w:val="TableText0"/>
            </w:pPr>
            <w:r w:rsidRPr="00CF20F1">
              <w:t xml:space="preserve">1.0 </w:t>
            </w:r>
          </w:p>
        </w:tc>
        <w:tc>
          <w:tcPr>
            <w:tcW w:w="0" w:type="auto"/>
            <w:tcBorders>
              <w:top w:val="single" w:sz="4" w:space="0" w:color="000000"/>
              <w:left w:val="single" w:sz="4" w:space="0" w:color="000000"/>
              <w:bottom w:val="single" w:sz="4" w:space="0" w:color="000000"/>
              <w:right w:val="single" w:sz="4" w:space="0" w:color="000000"/>
            </w:tcBorders>
          </w:tcPr>
          <w:p w14:paraId="5FA328C8" w14:textId="77777777" w:rsidR="00150470" w:rsidRDefault="00150470" w:rsidP="00CF20F1">
            <w:pPr>
              <w:pStyle w:val="TableText0"/>
            </w:pPr>
          </w:p>
        </w:tc>
        <w:tc>
          <w:tcPr>
            <w:tcW w:w="0" w:type="auto"/>
            <w:tcBorders>
              <w:top w:val="single" w:sz="4" w:space="0" w:color="000000"/>
              <w:left w:val="single" w:sz="4" w:space="0" w:color="000000"/>
              <w:bottom w:val="single" w:sz="4" w:space="0" w:color="000000"/>
              <w:right w:val="single" w:sz="4" w:space="0" w:color="000000"/>
            </w:tcBorders>
          </w:tcPr>
          <w:p w14:paraId="707BEEDD" w14:textId="354CD564" w:rsidR="00150470" w:rsidRDefault="00150470" w:rsidP="00CF20F1">
            <w:pPr>
              <w:pStyle w:val="TableText0"/>
            </w:pPr>
            <w:r>
              <w:t xml:space="preserve">Version 1.0 </w:t>
            </w:r>
          </w:p>
        </w:tc>
        <w:tc>
          <w:tcPr>
            <w:tcW w:w="0" w:type="auto"/>
            <w:tcBorders>
              <w:top w:val="single" w:sz="4" w:space="0" w:color="000000"/>
              <w:left w:val="single" w:sz="4" w:space="0" w:color="000000"/>
              <w:bottom w:val="single" w:sz="4" w:space="0" w:color="000000"/>
              <w:right w:val="single" w:sz="4" w:space="0" w:color="000000"/>
            </w:tcBorders>
          </w:tcPr>
          <w:p w14:paraId="5D877F49" w14:textId="77777777" w:rsidR="00150470" w:rsidRPr="00CF20F1" w:rsidRDefault="00150470" w:rsidP="00CF20F1">
            <w:pPr>
              <w:pStyle w:val="TableText0"/>
            </w:pPr>
            <w:r w:rsidRPr="00CF20F1">
              <w:t xml:space="preserve">SwRI </w:t>
            </w:r>
          </w:p>
        </w:tc>
      </w:tr>
    </w:tbl>
    <w:p w14:paraId="43CA5142" w14:textId="77777777" w:rsidR="009A17E7" w:rsidRPr="00430827" w:rsidRDefault="009A17E7" w:rsidP="009A17E7">
      <w:pPr>
        <w:jc w:val="center"/>
        <w:rPr>
          <w:rFonts w:ascii="Arial Narrow" w:hAnsi="Arial Narrow"/>
          <w:lang w:val="fr-FR"/>
        </w:rPr>
      </w:pPr>
    </w:p>
    <w:p w14:paraId="439C323C" w14:textId="77777777" w:rsidR="009A17E7" w:rsidRPr="00430827" w:rsidRDefault="009A17E7" w:rsidP="00430827">
      <w:pPr>
        <w:jc w:val="center"/>
        <w:rPr>
          <w:rFonts w:ascii="Arial Narrow" w:hAnsi="Arial Narrow"/>
          <w:lang w:val="fr-FR"/>
        </w:rPr>
        <w:sectPr w:rsidR="009A17E7" w:rsidRPr="00430827" w:rsidSect="00A67B12">
          <w:pgSz w:w="12240" w:h="15840" w:code="1"/>
          <w:pgMar w:top="1440" w:right="1440" w:bottom="1440" w:left="1440" w:header="720" w:footer="720" w:gutter="0"/>
          <w:pgNumType w:fmt="lowerRoman"/>
          <w:cols w:space="720"/>
          <w:docGrid w:linePitch="360"/>
        </w:sectPr>
      </w:pPr>
    </w:p>
    <w:p w14:paraId="5A3FF8CB" w14:textId="77777777" w:rsidR="009A17E7" w:rsidRPr="00920EBE" w:rsidRDefault="009A17E7" w:rsidP="009A17E7">
      <w:pPr>
        <w:pStyle w:val="flysheet"/>
        <w:rPr>
          <w:rFonts w:hint="eastAsia"/>
          <w:caps w:val="0"/>
        </w:rPr>
      </w:pPr>
      <w:r w:rsidRPr="00920EBE">
        <w:rPr>
          <w:caps w:val="0"/>
        </w:rPr>
        <w:lastRenderedPageBreak/>
        <w:t>TABLE OF CONTENTS</w:t>
      </w:r>
    </w:p>
    <w:p w14:paraId="7F8E31FC" w14:textId="77777777" w:rsidR="003D4A8D" w:rsidRDefault="00D8102E">
      <w:pPr>
        <w:pStyle w:val="TOC1"/>
        <w:rPr>
          <w:rFonts w:asciiTheme="minorHAnsi" w:eastAsiaTheme="minorEastAsia" w:hAnsiTheme="minorHAnsi" w:cstheme="minorBidi"/>
          <w:b w:val="0"/>
          <w:caps w:val="0"/>
          <w:noProof/>
        </w:rPr>
      </w:pPr>
      <w:r>
        <w:rPr>
          <w:bCs/>
        </w:rPr>
        <w:fldChar w:fldCharType="begin"/>
      </w:r>
      <w:r w:rsidR="00026528">
        <w:rPr>
          <w:bCs/>
        </w:rPr>
        <w:instrText xml:space="preserve"> TOC \o "1-5" \h \z \u </w:instrText>
      </w:r>
      <w:r>
        <w:rPr>
          <w:bCs/>
        </w:rPr>
        <w:fldChar w:fldCharType="separate"/>
      </w:r>
      <w:hyperlink w:anchor="_Toc465408143" w:history="1">
        <w:r w:rsidR="003D4A8D" w:rsidRPr="008218E5">
          <w:rPr>
            <w:rStyle w:val="Hyperlink"/>
            <w:noProof/>
          </w:rPr>
          <w:t>1</w:t>
        </w:r>
        <w:r w:rsidR="003D4A8D">
          <w:rPr>
            <w:rFonts w:asciiTheme="minorHAnsi" w:eastAsiaTheme="minorEastAsia" w:hAnsiTheme="minorHAnsi" w:cstheme="minorBidi"/>
            <w:b w:val="0"/>
            <w:caps w:val="0"/>
            <w:noProof/>
          </w:rPr>
          <w:tab/>
        </w:r>
        <w:r w:rsidR="003D4A8D" w:rsidRPr="008218E5">
          <w:rPr>
            <w:rStyle w:val="Hyperlink"/>
            <w:noProof/>
          </w:rPr>
          <w:t>Project Scope</w:t>
        </w:r>
        <w:r w:rsidR="003D4A8D">
          <w:rPr>
            <w:noProof/>
            <w:webHidden/>
          </w:rPr>
          <w:tab/>
        </w:r>
        <w:r w:rsidR="003D4A8D">
          <w:rPr>
            <w:noProof/>
            <w:webHidden/>
          </w:rPr>
          <w:fldChar w:fldCharType="begin"/>
        </w:r>
        <w:r w:rsidR="003D4A8D">
          <w:rPr>
            <w:noProof/>
            <w:webHidden/>
          </w:rPr>
          <w:instrText xml:space="preserve"> PAGEREF _Toc465408143 \h </w:instrText>
        </w:r>
        <w:r w:rsidR="003D4A8D">
          <w:rPr>
            <w:noProof/>
            <w:webHidden/>
          </w:rPr>
        </w:r>
        <w:r w:rsidR="003D4A8D">
          <w:rPr>
            <w:noProof/>
            <w:webHidden/>
          </w:rPr>
          <w:fldChar w:fldCharType="separate"/>
        </w:r>
        <w:r w:rsidR="003D4A8D">
          <w:rPr>
            <w:rFonts w:hint="eastAsia"/>
            <w:noProof/>
            <w:webHidden/>
          </w:rPr>
          <w:t>1</w:t>
        </w:r>
        <w:r w:rsidR="003D4A8D">
          <w:rPr>
            <w:noProof/>
            <w:webHidden/>
          </w:rPr>
          <w:fldChar w:fldCharType="end"/>
        </w:r>
      </w:hyperlink>
    </w:p>
    <w:p w14:paraId="0D20897C" w14:textId="77777777" w:rsidR="003D4A8D" w:rsidRDefault="0064504E">
      <w:pPr>
        <w:pStyle w:val="TOC2"/>
        <w:rPr>
          <w:rFonts w:asciiTheme="minorHAnsi" w:eastAsiaTheme="minorEastAsia" w:hAnsiTheme="minorHAnsi" w:cstheme="minorBidi"/>
          <w:noProof/>
          <w:szCs w:val="22"/>
        </w:rPr>
      </w:pPr>
      <w:hyperlink w:anchor="_Toc465408144" w:history="1">
        <w:r w:rsidR="003D4A8D" w:rsidRPr="008218E5">
          <w:rPr>
            <w:rStyle w:val="Hyperlink"/>
            <w:noProof/>
          </w:rPr>
          <w:t>1.1</w:t>
        </w:r>
        <w:r w:rsidR="003D4A8D">
          <w:rPr>
            <w:rFonts w:asciiTheme="minorHAnsi" w:eastAsiaTheme="minorEastAsia" w:hAnsiTheme="minorHAnsi" w:cstheme="minorBidi"/>
            <w:noProof/>
            <w:szCs w:val="22"/>
          </w:rPr>
          <w:tab/>
        </w:r>
        <w:r w:rsidR="003D4A8D" w:rsidRPr="008218E5">
          <w:rPr>
            <w:rStyle w:val="Hyperlink"/>
            <w:noProof/>
          </w:rPr>
          <w:t>Project Identification</w:t>
        </w:r>
        <w:r w:rsidR="003D4A8D">
          <w:rPr>
            <w:noProof/>
            <w:webHidden/>
          </w:rPr>
          <w:tab/>
        </w:r>
        <w:r w:rsidR="003D4A8D">
          <w:rPr>
            <w:noProof/>
            <w:webHidden/>
          </w:rPr>
          <w:fldChar w:fldCharType="begin"/>
        </w:r>
        <w:r w:rsidR="003D4A8D">
          <w:rPr>
            <w:noProof/>
            <w:webHidden/>
          </w:rPr>
          <w:instrText xml:space="preserve"> PAGEREF _Toc465408144 \h </w:instrText>
        </w:r>
        <w:r w:rsidR="003D4A8D">
          <w:rPr>
            <w:noProof/>
            <w:webHidden/>
          </w:rPr>
        </w:r>
        <w:r w:rsidR="003D4A8D">
          <w:rPr>
            <w:noProof/>
            <w:webHidden/>
          </w:rPr>
          <w:fldChar w:fldCharType="separate"/>
        </w:r>
        <w:r w:rsidR="003D4A8D">
          <w:rPr>
            <w:noProof/>
            <w:webHidden/>
          </w:rPr>
          <w:t>1</w:t>
        </w:r>
        <w:r w:rsidR="003D4A8D">
          <w:rPr>
            <w:noProof/>
            <w:webHidden/>
          </w:rPr>
          <w:fldChar w:fldCharType="end"/>
        </w:r>
      </w:hyperlink>
    </w:p>
    <w:p w14:paraId="3447141E" w14:textId="77777777" w:rsidR="003D4A8D" w:rsidRDefault="0064504E">
      <w:pPr>
        <w:pStyle w:val="TOC2"/>
        <w:rPr>
          <w:rFonts w:asciiTheme="minorHAnsi" w:eastAsiaTheme="minorEastAsia" w:hAnsiTheme="minorHAnsi" w:cstheme="minorBidi"/>
          <w:noProof/>
          <w:szCs w:val="22"/>
        </w:rPr>
      </w:pPr>
      <w:hyperlink w:anchor="_Toc465408145" w:history="1">
        <w:r w:rsidR="003D4A8D" w:rsidRPr="008218E5">
          <w:rPr>
            <w:rStyle w:val="Hyperlink"/>
            <w:noProof/>
          </w:rPr>
          <w:t>1.2</w:t>
        </w:r>
        <w:r w:rsidR="003D4A8D">
          <w:rPr>
            <w:rFonts w:asciiTheme="minorHAnsi" w:eastAsiaTheme="minorEastAsia" w:hAnsiTheme="minorHAnsi" w:cstheme="minorBidi"/>
            <w:noProof/>
            <w:szCs w:val="22"/>
          </w:rPr>
          <w:tab/>
        </w:r>
        <w:r w:rsidR="003D4A8D" w:rsidRPr="008218E5">
          <w:rPr>
            <w:rStyle w:val="Hyperlink"/>
            <w:noProof/>
          </w:rPr>
          <w:t>Project Description</w:t>
        </w:r>
        <w:r w:rsidR="003D4A8D">
          <w:rPr>
            <w:noProof/>
            <w:webHidden/>
          </w:rPr>
          <w:tab/>
        </w:r>
        <w:r w:rsidR="003D4A8D">
          <w:rPr>
            <w:noProof/>
            <w:webHidden/>
          </w:rPr>
          <w:fldChar w:fldCharType="begin"/>
        </w:r>
        <w:r w:rsidR="003D4A8D">
          <w:rPr>
            <w:noProof/>
            <w:webHidden/>
          </w:rPr>
          <w:instrText xml:space="preserve"> PAGEREF _Toc465408145 \h </w:instrText>
        </w:r>
        <w:r w:rsidR="003D4A8D">
          <w:rPr>
            <w:noProof/>
            <w:webHidden/>
          </w:rPr>
        </w:r>
        <w:r w:rsidR="003D4A8D">
          <w:rPr>
            <w:noProof/>
            <w:webHidden/>
          </w:rPr>
          <w:fldChar w:fldCharType="separate"/>
        </w:r>
        <w:r w:rsidR="003D4A8D">
          <w:rPr>
            <w:noProof/>
            <w:webHidden/>
          </w:rPr>
          <w:t>1</w:t>
        </w:r>
        <w:r w:rsidR="003D4A8D">
          <w:rPr>
            <w:noProof/>
            <w:webHidden/>
          </w:rPr>
          <w:fldChar w:fldCharType="end"/>
        </w:r>
      </w:hyperlink>
    </w:p>
    <w:p w14:paraId="25DB93F9" w14:textId="77777777" w:rsidR="003D4A8D" w:rsidRDefault="0064504E">
      <w:pPr>
        <w:pStyle w:val="TOC2"/>
        <w:rPr>
          <w:rFonts w:asciiTheme="minorHAnsi" w:eastAsiaTheme="minorEastAsia" w:hAnsiTheme="minorHAnsi" w:cstheme="minorBidi"/>
          <w:noProof/>
          <w:szCs w:val="22"/>
        </w:rPr>
      </w:pPr>
      <w:hyperlink w:anchor="_Toc465408146" w:history="1">
        <w:r w:rsidR="003D4A8D" w:rsidRPr="008218E5">
          <w:rPr>
            <w:rStyle w:val="Hyperlink"/>
            <w:noProof/>
          </w:rPr>
          <w:t>1.3</w:t>
        </w:r>
        <w:r w:rsidR="003D4A8D">
          <w:rPr>
            <w:rFonts w:asciiTheme="minorHAnsi" w:eastAsiaTheme="minorEastAsia" w:hAnsiTheme="minorHAnsi" w:cstheme="minorBidi"/>
            <w:noProof/>
            <w:szCs w:val="22"/>
          </w:rPr>
          <w:tab/>
        </w:r>
        <w:r w:rsidR="003D4A8D" w:rsidRPr="008218E5">
          <w:rPr>
            <w:rStyle w:val="Hyperlink"/>
            <w:noProof/>
          </w:rPr>
          <w:t>PRE Project Goals and Objectives</w:t>
        </w:r>
        <w:r w:rsidR="003D4A8D">
          <w:rPr>
            <w:noProof/>
            <w:webHidden/>
          </w:rPr>
          <w:tab/>
        </w:r>
        <w:r w:rsidR="003D4A8D">
          <w:rPr>
            <w:noProof/>
            <w:webHidden/>
          </w:rPr>
          <w:fldChar w:fldCharType="begin"/>
        </w:r>
        <w:r w:rsidR="003D4A8D">
          <w:rPr>
            <w:noProof/>
            <w:webHidden/>
          </w:rPr>
          <w:instrText xml:space="preserve"> PAGEREF _Toc465408146 \h </w:instrText>
        </w:r>
        <w:r w:rsidR="003D4A8D">
          <w:rPr>
            <w:noProof/>
            <w:webHidden/>
          </w:rPr>
        </w:r>
        <w:r w:rsidR="003D4A8D">
          <w:rPr>
            <w:noProof/>
            <w:webHidden/>
          </w:rPr>
          <w:fldChar w:fldCharType="separate"/>
        </w:r>
        <w:r w:rsidR="003D4A8D">
          <w:rPr>
            <w:noProof/>
            <w:webHidden/>
          </w:rPr>
          <w:t>2</w:t>
        </w:r>
        <w:r w:rsidR="003D4A8D">
          <w:rPr>
            <w:noProof/>
            <w:webHidden/>
          </w:rPr>
          <w:fldChar w:fldCharType="end"/>
        </w:r>
      </w:hyperlink>
    </w:p>
    <w:p w14:paraId="73C87F76" w14:textId="77777777" w:rsidR="003D4A8D" w:rsidRDefault="0064504E">
      <w:pPr>
        <w:pStyle w:val="TOC1"/>
        <w:rPr>
          <w:rFonts w:asciiTheme="minorHAnsi" w:eastAsiaTheme="minorEastAsia" w:hAnsiTheme="minorHAnsi" w:cstheme="minorBidi"/>
          <w:b w:val="0"/>
          <w:caps w:val="0"/>
          <w:noProof/>
        </w:rPr>
      </w:pPr>
      <w:hyperlink w:anchor="_Toc465408147" w:history="1">
        <w:r w:rsidR="003D4A8D" w:rsidRPr="008218E5">
          <w:rPr>
            <w:rStyle w:val="Hyperlink"/>
            <w:noProof/>
          </w:rPr>
          <w:t>2</w:t>
        </w:r>
        <w:r w:rsidR="003D4A8D">
          <w:rPr>
            <w:rFonts w:asciiTheme="minorHAnsi" w:eastAsiaTheme="minorEastAsia" w:hAnsiTheme="minorHAnsi" w:cstheme="minorBidi"/>
            <w:b w:val="0"/>
            <w:caps w:val="0"/>
            <w:noProof/>
          </w:rPr>
          <w:tab/>
        </w:r>
        <w:r w:rsidR="003D4A8D" w:rsidRPr="008218E5">
          <w:rPr>
            <w:rStyle w:val="Hyperlink"/>
            <w:noProof/>
          </w:rPr>
          <w:t>Document Overview</w:t>
        </w:r>
        <w:r w:rsidR="003D4A8D">
          <w:rPr>
            <w:noProof/>
            <w:webHidden/>
          </w:rPr>
          <w:tab/>
        </w:r>
        <w:r w:rsidR="003D4A8D">
          <w:rPr>
            <w:noProof/>
            <w:webHidden/>
          </w:rPr>
          <w:fldChar w:fldCharType="begin"/>
        </w:r>
        <w:r w:rsidR="003D4A8D">
          <w:rPr>
            <w:noProof/>
            <w:webHidden/>
          </w:rPr>
          <w:instrText xml:space="preserve"> PAGEREF _Toc465408147 \h </w:instrText>
        </w:r>
        <w:r w:rsidR="003D4A8D">
          <w:rPr>
            <w:noProof/>
            <w:webHidden/>
          </w:rPr>
        </w:r>
        <w:r w:rsidR="003D4A8D">
          <w:rPr>
            <w:noProof/>
            <w:webHidden/>
          </w:rPr>
          <w:fldChar w:fldCharType="separate"/>
        </w:r>
        <w:r w:rsidR="003D4A8D">
          <w:rPr>
            <w:rFonts w:hint="eastAsia"/>
            <w:noProof/>
            <w:webHidden/>
          </w:rPr>
          <w:t>3</w:t>
        </w:r>
        <w:r w:rsidR="003D4A8D">
          <w:rPr>
            <w:noProof/>
            <w:webHidden/>
          </w:rPr>
          <w:fldChar w:fldCharType="end"/>
        </w:r>
      </w:hyperlink>
    </w:p>
    <w:p w14:paraId="6DCEC10F" w14:textId="77777777" w:rsidR="003D4A8D" w:rsidRDefault="0064504E">
      <w:pPr>
        <w:pStyle w:val="TOC2"/>
        <w:rPr>
          <w:rFonts w:asciiTheme="minorHAnsi" w:eastAsiaTheme="minorEastAsia" w:hAnsiTheme="minorHAnsi" w:cstheme="minorBidi"/>
          <w:noProof/>
          <w:szCs w:val="22"/>
        </w:rPr>
      </w:pPr>
      <w:hyperlink w:anchor="_Toc465408148" w:history="1">
        <w:r w:rsidR="003D4A8D" w:rsidRPr="008218E5">
          <w:rPr>
            <w:rStyle w:val="Hyperlink"/>
            <w:noProof/>
          </w:rPr>
          <w:t>2.1</w:t>
        </w:r>
        <w:r w:rsidR="003D4A8D">
          <w:rPr>
            <w:rFonts w:asciiTheme="minorHAnsi" w:eastAsiaTheme="minorEastAsia" w:hAnsiTheme="minorHAnsi" w:cstheme="minorBidi"/>
            <w:noProof/>
            <w:szCs w:val="22"/>
          </w:rPr>
          <w:tab/>
        </w:r>
        <w:r w:rsidR="003D4A8D" w:rsidRPr="008218E5">
          <w:rPr>
            <w:rStyle w:val="Hyperlink"/>
            <w:noProof/>
          </w:rPr>
          <w:t>Document Background</w:t>
        </w:r>
        <w:r w:rsidR="003D4A8D">
          <w:rPr>
            <w:noProof/>
            <w:webHidden/>
          </w:rPr>
          <w:tab/>
        </w:r>
        <w:r w:rsidR="003D4A8D">
          <w:rPr>
            <w:noProof/>
            <w:webHidden/>
          </w:rPr>
          <w:fldChar w:fldCharType="begin"/>
        </w:r>
        <w:r w:rsidR="003D4A8D">
          <w:rPr>
            <w:noProof/>
            <w:webHidden/>
          </w:rPr>
          <w:instrText xml:space="preserve"> PAGEREF _Toc465408148 \h </w:instrText>
        </w:r>
        <w:r w:rsidR="003D4A8D">
          <w:rPr>
            <w:noProof/>
            <w:webHidden/>
          </w:rPr>
        </w:r>
        <w:r w:rsidR="003D4A8D">
          <w:rPr>
            <w:noProof/>
            <w:webHidden/>
          </w:rPr>
          <w:fldChar w:fldCharType="separate"/>
        </w:r>
        <w:r w:rsidR="003D4A8D">
          <w:rPr>
            <w:noProof/>
            <w:webHidden/>
          </w:rPr>
          <w:t>3</w:t>
        </w:r>
        <w:r w:rsidR="003D4A8D">
          <w:rPr>
            <w:noProof/>
            <w:webHidden/>
          </w:rPr>
          <w:fldChar w:fldCharType="end"/>
        </w:r>
      </w:hyperlink>
    </w:p>
    <w:p w14:paraId="2FD14B92" w14:textId="77777777" w:rsidR="003D4A8D" w:rsidRDefault="0064504E">
      <w:pPr>
        <w:pStyle w:val="TOC2"/>
        <w:rPr>
          <w:rFonts w:asciiTheme="minorHAnsi" w:eastAsiaTheme="minorEastAsia" w:hAnsiTheme="minorHAnsi" w:cstheme="minorBidi"/>
          <w:noProof/>
          <w:szCs w:val="22"/>
        </w:rPr>
      </w:pPr>
      <w:hyperlink w:anchor="_Toc465408149" w:history="1">
        <w:r w:rsidR="003D4A8D" w:rsidRPr="008218E5">
          <w:rPr>
            <w:rStyle w:val="Hyperlink"/>
            <w:noProof/>
          </w:rPr>
          <w:t>2.2</w:t>
        </w:r>
        <w:r w:rsidR="003D4A8D">
          <w:rPr>
            <w:rFonts w:asciiTheme="minorHAnsi" w:eastAsiaTheme="minorEastAsia" w:hAnsiTheme="minorHAnsi" w:cstheme="minorBidi"/>
            <w:noProof/>
            <w:szCs w:val="22"/>
          </w:rPr>
          <w:tab/>
        </w:r>
        <w:r w:rsidR="003D4A8D" w:rsidRPr="008218E5">
          <w:rPr>
            <w:rStyle w:val="Hyperlink"/>
            <w:noProof/>
          </w:rPr>
          <w:t>Overview</w:t>
        </w:r>
        <w:r w:rsidR="003D4A8D">
          <w:rPr>
            <w:noProof/>
            <w:webHidden/>
          </w:rPr>
          <w:tab/>
        </w:r>
        <w:r w:rsidR="003D4A8D">
          <w:rPr>
            <w:noProof/>
            <w:webHidden/>
          </w:rPr>
          <w:fldChar w:fldCharType="begin"/>
        </w:r>
        <w:r w:rsidR="003D4A8D">
          <w:rPr>
            <w:noProof/>
            <w:webHidden/>
          </w:rPr>
          <w:instrText xml:space="preserve"> PAGEREF _Toc465408149 \h </w:instrText>
        </w:r>
        <w:r w:rsidR="003D4A8D">
          <w:rPr>
            <w:noProof/>
            <w:webHidden/>
          </w:rPr>
        </w:r>
        <w:r w:rsidR="003D4A8D">
          <w:rPr>
            <w:noProof/>
            <w:webHidden/>
          </w:rPr>
          <w:fldChar w:fldCharType="separate"/>
        </w:r>
        <w:r w:rsidR="003D4A8D">
          <w:rPr>
            <w:noProof/>
            <w:webHidden/>
          </w:rPr>
          <w:t>3</w:t>
        </w:r>
        <w:r w:rsidR="003D4A8D">
          <w:rPr>
            <w:noProof/>
            <w:webHidden/>
          </w:rPr>
          <w:fldChar w:fldCharType="end"/>
        </w:r>
      </w:hyperlink>
    </w:p>
    <w:p w14:paraId="0B4CE1E8" w14:textId="77777777" w:rsidR="003D4A8D" w:rsidRDefault="0064504E">
      <w:pPr>
        <w:pStyle w:val="TOC1"/>
        <w:rPr>
          <w:rFonts w:asciiTheme="minorHAnsi" w:eastAsiaTheme="minorEastAsia" w:hAnsiTheme="minorHAnsi" w:cstheme="minorBidi"/>
          <w:b w:val="0"/>
          <w:caps w:val="0"/>
          <w:noProof/>
        </w:rPr>
      </w:pPr>
      <w:hyperlink w:anchor="_Toc465408150" w:history="1">
        <w:r w:rsidR="003D4A8D" w:rsidRPr="008218E5">
          <w:rPr>
            <w:rStyle w:val="Hyperlink"/>
            <w:noProof/>
          </w:rPr>
          <w:t>3</w:t>
        </w:r>
        <w:r w:rsidR="003D4A8D">
          <w:rPr>
            <w:rFonts w:asciiTheme="minorHAnsi" w:eastAsiaTheme="minorEastAsia" w:hAnsiTheme="minorHAnsi" w:cstheme="minorBidi"/>
            <w:b w:val="0"/>
            <w:caps w:val="0"/>
            <w:noProof/>
          </w:rPr>
          <w:tab/>
        </w:r>
        <w:r w:rsidR="003D4A8D" w:rsidRPr="008218E5">
          <w:rPr>
            <w:rStyle w:val="Hyperlink"/>
            <w:noProof/>
          </w:rPr>
          <w:t>Installation Instructions</w:t>
        </w:r>
        <w:r w:rsidR="003D4A8D">
          <w:rPr>
            <w:noProof/>
            <w:webHidden/>
          </w:rPr>
          <w:tab/>
        </w:r>
        <w:r w:rsidR="003D4A8D">
          <w:rPr>
            <w:noProof/>
            <w:webHidden/>
          </w:rPr>
          <w:fldChar w:fldCharType="begin"/>
        </w:r>
        <w:r w:rsidR="003D4A8D">
          <w:rPr>
            <w:noProof/>
            <w:webHidden/>
          </w:rPr>
          <w:instrText xml:space="preserve"> PAGEREF _Toc465408150 \h </w:instrText>
        </w:r>
        <w:r w:rsidR="003D4A8D">
          <w:rPr>
            <w:noProof/>
            <w:webHidden/>
          </w:rPr>
        </w:r>
        <w:r w:rsidR="003D4A8D">
          <w:rPr>
            <w:noProof/>
            <w:webHidden/>
          </w:rPr>
          <w:fldChar w:fldCharType="separate"/>
        </w:r>
        <w:r w:rsidR="003D4A8D">
          <w:rPr>
            <w:rFonts w:hint="eastAsia"/>
            <w:noProof/>
            <w:webHidden/>
          </w:rPr>
          <w:t>4</w:t>
        </w:r>
        <w:r w:rsidR="003D4A8D">
          <w:rPr>
            <w:noProof/>
            <w:webHidden/>
          </w:rPr>
          <w:fldChar w:fldCharType="end"/>
        </w:r>
      </w:hyperlink>
    </w:p>
    <w:p w14:paraId="1F8327CC" w14:textId="77777777" w:rsidR="003D4A8D" w:rsidRDefault="0064504E">
      <w:pPr>
        <w:pStyle w:val="TOC2"/>
        <w:rPr>
          <w:rFonts w:asciiTheme="minorHAnsi" w:eastAsiaTheme="minorEastAsia" w:hAnsiTheme="minorHAnsi" w:cstheme="minorBidi"/>
          <w:noProof/>
          <w:szCs w:val="22"/>
        </w:rPr>
      </w:pPr>
      <w:hyperlink w:anchor="_Toc465408151" w:history="1">
        <w:r w:rsidR="003D4A8D" w:rsidRPr="008218E5">
          <w:rPr>
            <w:rStyle w:val="Hyperlink"/>
            <w:noProof/>
          </w:rPr>
          <w:t>3.1</w:t>
        </w:r>
        <w:r w:rsidR="003D4A8D">
          <w:rPr>
            <w:rFonts w:asciiTheme="minorHAnsi" w:eastAsiaTheme="minorEastAsia" w:hAnsiTheme="minorHAnsi" w:cstheme="minorBidi"/>
            <w:noProof/>
            <w:szCs w:val="22"/>
          </w:rPr>
          <w:tab/>
        </w:r>
        <w:r w:rsidR="003D4A8D" w:rsidRPr="008218E5">
          <w:rPr>
            <w:rStyle w:val="Hyperlink"/>
            <w:noProof/>
          </w:rPr>
          <w:t>Terminology</w:t>
        </w:r>
        <w:r w:rsidR="003D4A8D">
          <w:rPr>
            <w:noProof/>
            <w:webHidden/>
          </w:rPr>
          <w:tab/>
        </w:r>
        <w:r w:rsidR="003D4A8D">
          <w:rPr>
            <w:noProof/>
            <w:webHidden/>
          </w:rPr>
          <w:fldChar w:fldCharType="begin"/>
        </w:r>
        <w:r w:rsidR="003D4A8D">
          <w:rPr>
            <w:noProof/>
            <w:webHidden/>
          </w:rPr>
          <w:instrText xml:space="preserve"> PAGEREF _Toc465408151 \h </w:instrText>
        </w:r>
        <w:r w:rsidR="003D4A8D">
          <w:rPr>
            <w:noProof/>
            <w:webHidden/>
          </w:rPr>
        </w:r>
        <w:r w:rsidR="003D4A8D">
          <w:rPr>
            <w:noProof/>
            <w:webHidden/>
          </w:rPr>
          <w:fldChar w:fldCharType="separate"/>
        </w:r>
        <w:r w:rsidR="003D4A8D">
          <w:rPr>
            <w:noProof/>
            <w:webHidden/>
          </w:rPr>
          <w:t>5</w:t>
        </w:r>
        <w:r w:rsidR="003D4A8D">
          <w:rPr>
            <w:noProof/>
            <w:webHidden/>
          </w:rPr>
          <w:fldChar w:fldCharType="end"/>
        </w:r>
      </w:hyperlink>
    </w:p>
    <w:p w14:paraId="059A7E87" w14:textId="77777777" w:rsidR="003D4A8D" w:rsidRDefault="0064504E">
      <w:pPr>
        <w:pStyle w:val="TOC2"/>
        <w:rPr>
          <w:rFonts w:asciiTheme="minorHAnsi" w:eastAsiaTheme="minorEastAsia" w:hAnsiTheme="minorHAnsi" w:cstheme="minorBidi"/>
          <w:noProof/>
          <w:szCs w:val="22"/>
        </w:rPr>
      </w:pPr>
      <w:hyperlink w:anchor="_Toc465408152" w:history="1">
        <w:r w:rsidR="003D4A8D" w:rsidRPr="008218E5">
          <w:rPr>
            <w:rStyle w:val="Hyperlink"/>
            <w:noProof/>
          </w:rPr>
          <w:t>3.2</w:t>
        </w:r>
        <w:r w:rsidR="003D4A8D">
          <w:rPr>
            <w:rFonts w:asciiTheme="minorHAnsi" w:eastAsiaTheme="minorEastAsia" w:hAnsiTheme="minorHAnsi" w:cstheme="minorBidi"/>
            <w:noProof/>
            <w:szCs w:val="22"/>
          </w:rPr>
          <w:tab/>
        </w:r>
        <w:r w:rsidR="003D4A8D" w:rsidRPr="008218E5">
          <w:rPr>
            <w:rStyle w:val="Hyperlink"/>
            <w:noProof/>
          </w:rPr>
          <w:t>Assumptions</w:t>
        </w:r>
        <w:r w:rsidR="003D4A8D">
          <w:rPr>
            <w:noProof/>
            <w:webHidden/>
          </w:rPr>
          <w:tab/>
        </w:r>
        <w:r w:rsidR="003D4A8D">
          <w:rPr>
            <w:noProof/>
            <w:webHidden/>
          </w:rPr>
          <w:fldChar w:fldCharType="begin"/>
        </w:r>
        <w:r w:rsidR="003D4A8D">
          <w:rPr>
            <w:noProof/>
            <w:webHidden/>
          </w:rPr>
          <w:instrText xml:space="preserve"> PAGEREF _Toc465408152 \h </w:instrText>
        </w:r>
        <w:r w:rsidR="003D4A8D">
          <w:rPr>
            <w:noProof/>
            <w:webHidden/>
          </w:rPr>
        </w:r>
        <w:r w:rsidR="003D4A8D">
          <w:rPr>
            <w:noProof/>
            <w:webHidden/>
          </w:rPr>
          <w:fldChar w:fldCharType="separate"/>
        </w:r>
        <w:r w:rsidR="003D4A8D">
          <w:rPr>
            <w:noProof/>
            <w:webHidden/>
          </w:rPr>
          <w:t>6</w:t>
        </w:r>
        <w:r w:rsidR="003D4A8D">
          <w:rPr>
            <w:noProof/>
            <w:webHidden/>
          </w:rPr>
          <w:fldChar w:fldCharType="end"/>
        </w:r>
      </w:hyperlink>
    </w:p>
    <w:p w14:paraId="12F4A41D" w14:textId="77777777" w:rsidR="003D4A8D" w:rsidRDefault="0064504E">
      <w:pPr>
        <w:pStyle w:val="TOC2"/>
        <w:rPr>
          <w:rFonts w:asciiTheme="minorHAnsi" w:eastAsiaTheme="minorEastAsia" w:hAnsiTheme="minorHAnsi" w:cstheme="minorBidi"/>
          <w:noProof/>
          <w:szCs w:val="22"/>
        </w:rPr>
      </w:pPr>
      <w:hyperlink w:anchor="_Toc465408153" w:history="1">
        <w:r w:rsidR="003D4A8D" w:rsidRPr="008218E5">
          <w:rPr>
            <w:rStyle w:val="Hyperlink"/>
            <w:noProof/>
          </w:rPr>
          <w:t>3.3</w:t>
        </w:r>
        <w:r w:rsidR="003D4A8D">
          <w:rPr>
            <w:rFonts w:asciiTheme="minorHAnsi" w:eastAsiaTheme="minorEastAsia" w:hAnsiTheme="minorHAnsi" w:cstheme="minorBidi"/>
            <w:noProof/>
            <w:szCs w:val="22"/>
          </w:rPr>
          <w:tab/>
        </w:r>
        <w:r w:rsidR="003D4A8D" w:rsidRPr="008218E5">
          <w:rPr>
            <w:rStyle w:val="Hyperlink"/>
            <w:noProof/>
          </w:rPr>
          <w:t>Database Tier Installation</w:t>
        </w:r>
        <w:r w:rsidR="003D4A8D">
          <w:rPr>
            <w:noProof/>
            <w:webHidden/>
          </w:rPr>
          <w:tab/>
        </w:r>
        <w:r w:rsidR="003D4A8D">
          <w:rPr>
            <w:noProof/>
            <w:webHidden/>
          </w:rPr>
          <w:fldChar w:fldCharType="begin"/>
        </w:r>
        <w:r w:rsidR="003D4A8D">
          <w:rPr>
            <w:noProof/>
            <w:webHidden/>
          </w:rPr>
          <w:instrText xml:space="preserve"> PAGEREF _Toc465408153 \h </w:instrText>
        </w:r>
        <w:r w:rsidR="003D4A8D">
          <w:rPr>
            <w:noProof/>
            <w:webHidden/>
          </w:rPr>
        </w:r>
        <w:r w:rsidR="003D4A8D">
          <w:rPr>
            <w:noProof/>
            <w:webHidden/>
          </w:rPr>
          <w:fldChar w:fldCharType="separate"/>
        </w:r>
        <w:r w:rsidR="003D4A8D">
          <w:rPr>
            <w:noProof/>
            <w:webHidden/>
          </w:rPr>
          <w:t>6</w:t>
        </w:r>
        <w:r w:rsidR="003D4A8D">
          <w:rPr>
            <w:noProof/>
            <w:webHidden/>
          </w:rPr>
          <w:fldChar w:fldCharType="end"/>
        </w:r>
      </w:hyperlink>
    </w:p>
    <w:p w14:paraId="4E48A04F" w14:textId="77777777" w:rsidR="003D4A8D" w:rsidRDefault="0064504E">
      <w:pPr>
        <w:pStyle w:val="TOC3"/>
        <w:rPr>
          <w:rFonts w:asciiTheme="minorHAnsi" w:eastAsiaTheme="minorEastAsia" w:hAnsiTheme="minorHAnsi" w:cstheme="minorBidi"/>
          <w:noProof/>
          <w:szCs w:val="22"/>
        </w:rPr>
      </w:pPr>
      <w:hyperlink w:anchor="_Toc465408154" w:history="1">
        <w:r w:rsidR="003D4A8D" w:rsidRPr="008218E5">
          <w:rPr>
            <w:rStyle w:val="Hyperlink"/>
            <w:noProof/>
          </w:rPr>
          <w:t>3.3.1</w:t>
        </w:r>
        <w:r w:rsidR="003D4A8D">
          <w:rPr>
            <w:rFonts w:asciiTheme="minorHAnsi" w:eastAsiaTheme="minorEastAsia" w:hAnsiTheme="minorHAnsi" w:cstheme="minorBidi"/>
            <w:noProof/>
            <w:szCs w:val="22"/>
          </w:rPr>
          <w:tab/>
        </w:r>
        <w:r w:rsidR="003D4A8D" w:rsidRPr="008218E5">
          <w:rPr>
            <w:rStyle w:val="Hyperlink"/>
            <w:noProof/>
          </w:rPr>
          <w:t>Oracle Database (National)</w:t>
        </w:r>
        <w:r w:rsidR="003D4A8D">
          <w:rPr>
            <w:noProof/>
            <w:webHidden/>
          </w:rPr>
          <w:tab/>
        </w:r>
        <w:r w:rsidR="003D4A8D">
          <w:rPr>
            <w:noProof/>
            <w:webHidden/>
          </w:rPr>
          <w:fldChar w:fldCharType="begin"/>
        </w:r>
        <w:r w:rsidR="003D4A8D">
          <w:rPr>
            <w:noProof/>
            <w:webHidden/>
          </w:rPr>
          <w:instrText xml:space="preserve"> PAGEREF _Toc465408154 \h </w:instrText>
        </w:r>
        <w:r w:rsidR="003D4A8D">
          <w:rPr>
            <w:noProof/>
            <w:webHidden/>
          </w:rPr>
        </w:r>
        <w:r w:rsidR="003D4A8D">
          <w:rPr>
            <w:noProof/>
            <w:webHidden/>
          </w:rPr>
          <w:fldChar w:fldCharType="separate"/>
        </w:r>
        <w:r w:rsidR="003D4A8D">
          <w:rPr>
            <w:noProof/>
            <w:webHidden/>
          </w:rPr>
          <w:t>6</w:t>
        </w:r>
        <w:r w:rsidR="003D4A8D">
          <w:rPr>
            <w:noProof/>
            <w:webHidden/>
          </w:rPr>
          <w:fldChar w:fldCharType="end"/>
        </w:r>
      </w:hyperlink>
    </w:p>
    <w:p w14:paraId="533AE43E" w14:textId="77777777" w:rsidR="003D4A8D" w:rsidRDefault="0064504E">
      <w:pPr>
        <w:pStyle w:val="TOC4"/>
        <w:rPr>
          <w:rFonts w:asciiTheme="minorHAnsi" w:eastAsiaTheme="minorEastAsia" w:hAnsiTheme="minorHAnsi" w:cstheme="minorBidi"/>
          <w:noProof/>
          <w:szCs w:val="22"/>
        </w:rPr>
      </w:pPr>
      <w:hyperlink w:anchor="_Toc465408155" w:history="1">
        <w:r w:rsidR="003D4A8D" w:rsidRPr="008218E5">
          <w:rPr>
            <w:rStyle w:val="Hyperlink"/>
            <w:noProof/>
          </w:rPr>
          <w:t>3.3.1.1</w:t>
        </w:r>
        <w:r w:rsidR="003D4A8D">
          <w:rPr>
            <w:rFonts w:asciiTheme="minorHAnsi" w:eastAsiaTheme="minorEastAsia" w:hAnsiTheme="minorHAnsi" w:cstheme="minorBidi"/>
            <w:noProof/>
            <w:szCs w:val="22"/>
          </w:rPr>
          <w:tab/>
        </w:r>
        <w:r w:rsidR="003D4A8D" w:rsidRPr="008218E5">
          <w:rPr>
            <w:rStyle w:val="Hyperlink"/>
            <w:noProof/>
          </w:rPr>
          <w:t>Oracle Installation</w:t>
        </w:r>
        <w:r w:rsidR="003D4A8D">
          <w:rPr>
            <w:noProof/>
            <w:webHidden/>
          </w:rPr>
          <w:tab/>
        </w:r>
        <w:r w:rsidR="003D4A8D">
          <w:rPr>
            <w:noProof/>
            <w:webHidden/>
          </w:rPr>
          <w:fldChar w:fldCharType="begin"/>
        </w:r>
        <w:r w:rsidR="003D4A8D">
          <w:rPr>
            <w:noProof/>
            <w:webHidden/>
          </w:rPr>
          <w:instrText xml:space="preserve"> PAGEREF _Toc465408155 \h </w:instrText>
        </w:r>
        <w:r w:rsidR="003D4A8D">
          <w:rPr>
            <w:noProof/>
            <w:webHidden/>
          </w:rPr>
        </w:r>
        <w:r w:rsidR="003D4A8D">
          <w:rPr>
            <w:noProof/>
            <w:webHidden/>
          </w:rPr>
          <w:fldChar w:fldCharType="separate"/>
        </w:r>
        <w:r w:rsidR="003D4A8D">
          <w:rPr>
            <w:noProof/>
            <w:webHidden/>
          </w:rPr>
          <w:t>7</w:t>
        </w:r>
        <w:r w:rsidR="003D4A8D">
          <w:rPr>
            <w:noProof/>
            <w:webHidden/>
          </w:rPr>
          <w:fldChar w:fldCharType="end"/>
        </w:r>
      </w:hyperlink>
    </w:p>
    <w:p w14:paraId="15530DCB" w14:textId="77777777" w:rsidR="003D4A8D" w:rsidRDefault="0064504E">
      <w:pPr>
        <w:pStyle w:val="TOC4"/>
        <w:rPr>
          <w:rFonts w:asciiTheme="minorHAnsi" w:eastAsiaTheme="minorEastAsia" w:hAnsiTheme="minorHAnsi" w:cstheme="minorBidi"/>
          <w:noProof/>
          <w:szCs w:val="22"/>
        </w:rPr>
      </w:pPr>
      <w:hyperlink w:anchor="_Toc465408156" w:history="1">
        <w:r w:rsidR="003D4A8D" w:rsidRPr="008218E5">
          <w:rPr>
            <w:rStyle w:val="Hyperlink"/>
            <w:noProof/>
          </w:rPr>
          <w:t>3.3.1.2</w:t>
        </w:r>
        <w:r w:rsidR="003D4A8D">
          <w:rPr>
            <w:rFonts w:asciiTheme="minorHAnsi" w:eastAsiaTheme="minorEastAsia" w:hAnsiTheme="minorHAnsi" w:cstheme="minorBidi"/>
            <w:noProof/>
            <w:szCs w:val="22"/>
          </w:rPr>
          <w:tab/>
        </w:r>
        <w:r w:rsidR="003D4A8D" w:rsidRPr="008218E5">
          <w:rPr>
            <w:rStyle w:val="Hyperlink"/>
            <w:noProof/>
          </w:rPr>
          <w:t>Oracle Components</w:t>
        </w:r>
        <w:r w:rsidR="003D4A8D">
          <w:rPr>
            <w:noProof/>
            <w:webHidden/>
          </w:rPr>
          <w:tab/>
        </w:r>
        <w:r w:rsidR="003D4A8D">
          <w:rPr>
            <w:noProof/>
            <w:webHidden/>
          </w:rPr>
          <w:fldChar w:fldCharType="begin"/>
        </w:r>
        <w:r w:rsidR="003D4A8D">
          <w:rPr>
            <w:noProof/>
            <w:webHidden/>
          </w:rPr>
          <w:instrText xml:space="preserve"> PAGEREF _Toc465408156 \h </w:instrText>
        </w:r>
        <w:r w:rsidR="003D4A8D">
          <w:rPr>
            <w:noProof/>
            <w:webHidden/>
          </w:rPr>
        </w:r>
        <w:r w:rsidR="003D4A8D">
          <w:rPr>
            <w:noProof/>
            <w:webHidden/>
          </w:rPr>
          <w:fldChar w:fldCharType="separate"/>
        </w:r>
        <w:r w:rsidR="003D4A8D">
          <w:rPr>
            <w:noProof/>
            <w:webHidden/>
          </w:rPr>
          <w:t>7</w:t>
        </w:r>
        <w:r w:rsidR="003D4A8D">
          <w:rPr>
            <w:noProof/>
            <w:webHidden/>
          </w:rPr>
          <w:fldChar w:fldCharType="end"/>
        </w:r>
      </w:hyperlink>
    </w:p>
    <w:p w14:paraId="2E44F479" w14:textId="77777777" w:rsidR="003D4A8D" w:rsidRDefault="0064504E">
      <w:pPr>
        <w:pStyle w:val="TOC4"/>
        <w:rPr>
          <w:rFonts w:asciiTheme="minorHAnsi" w:eastAsiaTheme="minorEastAsia" w:hAnsiTheme="minorHAnsi" w:cstheme="minorBidi"/>
          <w:noProof/>
          <w:szCs w:val="22"/>
        </w:rPr>
      </w:pPr>
      <w:hyperlink w:anchor="_Toc465408157" w:history="1">
        <w:r w:rsidR="003D4A8D" w:rsidRPr="008218E5">
          <w:rPr>
            <w:rStyle w:val="Hyperlink"/>
            <w:noProof/>
          </w:rPr>
          <w:t>3.3.1.3</w:t>
        </w:r>
        <w:r w:rsidR="003D4A8D">
          <w:rPr>
            <w:rFonts w:asciiTheme="minorHAnsi" w:eastAsiaTheme="minorEastAsia" w:hAnsiTheme="minorHAnsi" w:cstheme="minorBidi"/>
            <w:noProof/>
            <w:szCs w:val="22"/>
          </w:rPr>
          <w:tab/>
        </w:r>
        <w:r w:rsidR="003D4A8D" w:rsidRPr="008218E5">
          <w:rPr>
            <w:rStyle w:val="Hyperlink"/>
            <w:noProof/>
          </w:rPr>
          <w:t>Oracle User Creation</w:t>
        </w:r>
        <w:r w:rsidR="003D4A8D">
          <w:rPr>
            <w:noProof/>
            <w:webHidden/>
          </w:rPr>
          <w:tab/>
        </w:r>
        <w:r w:rsidR="003D4A8D">
          <w:rPr>
            <w:noProof/>
            <w:webHidden/>
          </w:rPr>
          <w:fldChar w:fldCharType="begin"/>
        </w:r>
        <w:r w:rsidR="003D4A8D">
          <w:rPr>
            <w:noProof/>
            <w:webHidden/>
          </w:rPr>
          <w:instrText xml:space="preserve"> PAGEREF _Toc465408157 \h </w:instrText>
        </w:r>
        <w:r w:rsidR="003D4A8D">
          <w:rPr>
            <w:noProof/>
            <w:webHidden/>
          </w:rPr>
        </w:r>
        <w:r w:rsidR="003D4A8D">
          <w:rPr>
            <w:noProof/>
            <w:webHidden/>
          </w:rPr>
          <w:fldChar w:fldCharType="separate"/>
        </w:r>
        <w:r w:rsidR="003D4A8D">
          <w:rPr>
            <w:noProof/>
            <w:webHidden/>
          </w:rPr>
          <w:t>8</w:t>
        </w:r>
        <w:r w:rsidR="003D4A8D">
          <w:rPr>
            <w:noProof/>
            <w:webHidden/>
          </w:rPr>
          <w:fldChar w:fldCharType="end"/>
        </w:r>
      </w:hyperlink>
    </w:p>
    <w:p w14:paraId="266383A0" w14:textId="77777777" w:rsidR="003D4A8D" w:rsidRDefault="0064504E">
      <w:pPr>
        <w:pStyle w:val="TOC4"/>
        <w:rPr>
          <w:rFonts w:asciiTheme="minorHAnsi" w:eastAsiaTheme="minorEastAsia" w:hAnsiTheme="minorHAnsi" w:cstheme="minorBidi"/>
          <w:noProof/>
          <w:szCs w:val="22"/>
        </w:rPr>
      </w:pPr>
      <w:hyperlink w:anchor="_Toc465408158" w:history="1">
        <w:r w:rsidR="003D4A8D" w:rsidRPr="008218E5">
          <w:rPr>
            <w:rStyle w:val="Hyperlink"/>
            <w:noProof/>
          </w:rPr>
          <w:t>3.3.1.4</w:t>
        </w:r>
        <w:r w:rsidR="003D4A8D">
          <w:rPr>
            <w:rFonts w:asciiTheme="minorHAnsi" w:eastAsiaTheme="minorEastAsia" w:hAnsiTheme="minorHAnsi" w:cstheme="minorBidi"/>
            <w:noProof/>
            <w:szCs w:val="22"/>
          </w:rPr>
          <w:tab/>
        </w:r>
        <w:r w:rsidR="003D4A8D" w:rsidRPr="008218E5">
          <w:rPr>
            <w:rStyle w:val="Hyperlink"/>
            <w:noProof/>
          </w:rPr>
          <w:t>Oracle Configuration</w:t>
        </w:r>
        <w:r w:rsidR="003D4A8D">
          <w:rPr>
            <w:noProof/>
            <w:webHidden/>
          </w:rPr>
          <w:tab/>
        </w:r>
        <w:r w:rsidR="003D4A8D">
          <w:rPr>
            <w:noProof/>
            <w:webHidden/>
          </w:rPr>
          <w:fldChar w:fldCharType="begin"/>
        </w:r>
        <w:r w:rsidR="003D4A8D">
          <w:rPr>
            <w:noProof/>
            <w:webHidden/>
          </w:rPr>
          <w:instrText xml:space="preserve"> PAGEREF _Toc465408158 \h </w:instrText>
        </w:r>
        <w:r w:rsidR="003D4A8D">
          <w:rPr>
            <w:noProof/>
            <w:webHidden/>
          </w:rPr>
        </w:r>
        <w:r w:rsidR="003D4A8D">
          <w:rPr>
            <w:noProof/>
            <w:webHidden/>
          </w:rPr>
          <w:fldChar w:fldCharType="separate"/>
        </w:r>
        <w:r w:rsidR="003D4A8D">
          <w:rPr>
            <w:noProof/>
            <w:webHidden/>
          </w:rPr>
          <w:t>9</w:t>
        </w:r>
        <w:r w:rsidR="003D4A8D">
          <w:rPr>
            <w:noProof/>
            <w:webHidden/>
          </w:rPr>
          <w:fldChar w:fldCharType="end"/>
        </w:r>
      </w:hyperlink>
    </w:p>
    <w:p w14:paraId="52BD5768" w14:textId="77777777" w:rsidR="003D4A8D" w:rsidRDefault="0064504E">
      <w:pPr>
        <w:pStyle w:val="TOC5"/>
        <w:rPr>
          <w:rFonts w:asciiTheme="minorHAnsi" w:eastAsiaTheme="minorEastAsia" w:hAnsiTheme="minorHAnsi" w:cstheme="minorBidi"/>
          <w:noProof/>
          <w:szCs w:val="22"/>
        </w:rPr>
      </w:pPr>
      <w:hyperlink w:anchor="_Toc465408159" w:history="1">
        <w:r w:rsidR="003D4A8D" w:rsidRPr="008218E5">
          <w:rPr>
            <w:rStyle w:val="Hyperlink"/>
            <w:noProof/>
          </w:rPr>
          <w:t>3.3.1.4.1</w:t>
        </w:r>
        <w:r w:rsidR="003D4A8D">
          <w:rPr>
            <w:rFonts w:asciiTheme="minorHAnsi" w:eastAsiaTheme="minorEastAsia" w:hAnsiTheme="minorHAnsi" w:cstheme="minorBidi"/>
            <w:noProof/>
            <w:szCs w:val="22"/>
          </w:rPr>
          <w:tab/>
        </w:r>
        <w:r w:rsidR="003D4A8D" w:rsidRPr="008218E5">
          <w:rPr>
            <w:rStyle w:val="Hyperlink"/>
            <w:noProof/>
          </w:rPr>
          <w:t>Oracle Database Parameters</w:t>
        </w:r>
        <w:r w:rsidR="003D4A8D">
          <w:rPr>
            <w:noProof/>
            <w:webHidden/>
          </w:rPr>
          <w:tab/>
        </w:r>
        <w:r w:rsidR="003D4A8D">
          <w:rPr>
            <w:noProof/>
            <w:webHidden/>
          </w:rPr>
          <w:fldChar w:fldCharType="begin"/>
        </w:r>
        <w:r w:rsidR="003D4A8D">
          <w:rPr>
            <w:noProof/>
            <w:webHidden/>
          </w:rPr>
          <w:instrText xml:space="preserve"> PAGEREF _Toc465408159 \h </w:instrText>
        </w:r>
        <w:r w:rsidR="003D4A8D">
          <w:rPr>
            <w:noProof/>
            <w:webHidden/>
          </w:rPr>
        </w:r>
        <w:r w:rsidR="003D4A8D">
          <w:rPr>
            <w:noProof/>
            <w:webHidden/>
          </w:rPr>
          <w:fldChar w:fldCharType="separate"/>
        </w:r>
        <w:r w:rsidR="003D4A8D">
          <w:rPr>
            <w:noProof/>
            <w:webHidden/>
          </w:rPr>
          <w:t>9</w:t>
        </w:r>
        <w:r w:rsidR="003D4A8D">
          <w:rPr>
            <w:noProof/>
            <w:webHidden/>
          </w:rPr>
          <w:fldChar w:fldCharType="end"/>
        </w:r>
      </w:hyperlink>
    </w:p>
    <w:p w14:paraId="44CF1928" w14:textId="77777777" w:rsidR="003D4A8D" w:rsidRDefault="0064504E">
      <w:pPr>
        <w:pStyle w:val="TOC5"/>
        <w:rPr>
          <w:rFonts w:asciiTheme="minorHAnsi" w:eastAsiaTheme="minorEastAsia" w:hAnsiTheme="minorHAnsi" w:cstheme="minorBidi"/>
          <w:noProof/>
          <w:szCs w:val="22"/>
        </w:rPr>
      </w:pPr>
      <w:hyperlink w:anchor="_Toc465408160" w:history="1">
        <w:r w:rsidR="003D4A8D" w:rsidRPr="008218E5">
          <w:rPr>
            <w:rStyle w:val="Hyperlink"/>
            <w:noProof/>
          </w:rPr>
          <w:t>3.3.1.4.2</w:t>
        </w:r>
        <w:r w:rsidR="003D4A8D">
          <w:rPr>
            <w:rFonts w:asciiTheme="minorHAnsi" w:eastAsiaTheme="minorEastAsia" w:hAnsiTheme="minorHAnsi" w:cstheme="minorBidi"/>
            <w:noProof/>
            <w:szCs w:val="22"/>
          </w:rPr>
          <w:tab/>
        </w:r>
        <w:r w:rsidR="003D4A8D" w:rsidRPr="008218E5">
          <w:rPr>
            <w:rStyle w:val="Hyperlink"/>
            <w:noProof/>
          </w:rPr>
          <w:t>Oracle Tablespaces</w:t>
        </w:r>
        <w:r w:rsidR="003D4A8D">
          <w:rPr>
            <w:noProof/>
            <w:webHidden/>
          </w:rPr>
          <w:tab/>
        </w:r>
        <w:r w:rsidR="003D4A8D">
          <w:rPr>
            <w:noProof/>
            <w:webHidden/>
          </w:rPr>
          <w:fldChar w:fldCharType="begin"/>
        </w:r>
        <w:r w:rsidR="003D4A8D">
          <w:rPr>
            <w:noProof/>
            <w:webHidden/>
          </w:rPr>
          <w:instrText xml:space="preserve"> PAGEREF _Toc465408160 \h </w:instrText>
        </w:r>
        <w:r w:rsidR="003D4A8D">
          <w:rPr>
            <w:noProof/>
            <w:webHidden/>
          </w:rPr>
        </w:r>
        <w:r w:rsidR="003D4A8D">
          <w:rPr>
            <w:noProof/>
            <w:webHidden/>
          </w:rPr>
          <w:fldChar w:fldCharType="separate"/>
        </w:r>
        <w:r w:rsidR="003D4A8D">
          <w:rPr>
            <w:noProof/>
            <w:webHidden/>
          </w:rPr>
          <w:t>10</w:t>
        </w:r>
        <w:r w:rsidR="003D4A8D">
          <w:rPr>
            <w:noProof/>
            <w:webHidden/>
          </w:rPr>
          <w:fldChar w:fldCharType="end"/>
        </w:r>
      </w:hyperlink>
    </w:p>
    <w:p w14:paraId="5804EE58" w14:textId="77777777" w:rsidR="003D4A8D" w:rsidRDefault="0064504E">
      <w:pPr>
        <w:pStyle w:val="TOC3"/>
        <w:rPr>
          <w:rFonts w:asciiTheme="minorHAnsi" w:eastAsiaTheme="minorEastAsia" w:hAnsiTheme="minorHAnsi" w:cstheme="minorBidi"/>
          <w:noProof/>
          <w:szCs w:val="22"/>
        </w:rPr>
      </w:pPr>
      <w:hyperlink w:anchor="_Toc465408161" w:history="1">
        <w:r w:rsidR="003D4A8D" w:rsidRPr="008218E5">
          <w:rPr>
            <w:rStyle w:val="Hyperlink"/>
            <w:noProof/>
          </w:rPr>
          <w:t>3.3.2</w:t>
        </w:r>
        <w:r w:rsidR="003D4A8D">
          <w:rPr>
            <w:rFonts w:asciiTheme="minorHAnsi" w:eastAsiaTheme="minorEastAsia" w:hAnsiTheme="minorHAnsi" w:cstheme="minorBidi"/>
            <w:noProof/>
            <w:szCs w:val="22"/>
          </w:rPr>
          <w:tab/>
        </w:r>
        <w:r w:rsidR="003D4A8D" w:rsidRPr="008218E5">
          <w:rPr>
            <w:rStyle w:val="Hyperlink"/>
            <w:noProof/>
          </w:rPr>
          <w:t>EPL Data Load</w:t>
        </w:r>
        <w:r w:rsidR="003D4A8D">
          <w:rPr>
            <w:noProof/>
            <w:webHidden/>
          </w:rPr>
          <w:tab/>
        </w:r>
        <w:r w:rsidR="003D4A8D">
          <w:rPr>
            <w:noProof/>
            <w:webHidden/>
          </w:rPr>
          <w:fldChar w:fldCharType="begin"/>
        </w:r>
        <w:r w:rsidR="003D4A8D">
          <w:rPr>
            <w:noProof/>
            <w:webHidden/>
          </w:rPr>
          <w:instrText xml:space="preserve"> PAGEREF _Toc465408161 \h </w:instrText>
        </w:r>
        <w:r w:rsidR="003D4A8D">
          <w:rPr>
            <w:noProof/>
            <w:webHidden/>
          </w:rPr>
        </w:r>
        <w:r w:rsidR="003D4A8D">
          <w:rPr>
            <w:noProof/>
            <w:webHidden/>
          </w:rPr>
          <w:fldChar w:fldCharType="separate"/>
        </w:r>
        <w:r w:rsidR="003D4A8D">
          <w:rPr>
            <w:noProof/>
            <w:webHidden/>
          </w:rPr>
          <w:t>10</w:t>
        </w:r>
        <w:r w:rsidR="003D4A8D">
          <w:rPr>
            <w:noProof/>
            <w:webHidden/>
          </w:rPr>
          <w:fldChar w:fldCharType="end"/>
        </w:r>
      </w:hyperlink>
    </w:p>
    <w:p w14:paraId="50388580" w14:textId="77777777" w:rsidR="003D4A8D" w:rsidRDefault="0064504E">
      <w:pPr>
        <w:pStyle w:val="TOC4"/>
        <w:rPr>
          <w:rFonts w:asciiTheme="minorHAnsi" w:eastAsiaTheme="minorEastAsia" w:hAnsiTheme="minorHAnsi" w:cstheme="minorBidi"/>
          <w:noProof/>
          <w:szCs w:val="22"/>
        </w:rPr>
      </w:pPr>
      <w:hyperlink w:anchor="_Toc465408162" w:history="1">
        <w:r w:rsidR="003D4A8D" w:rsidRPr="008218E5">
          <w:rPr>
            <w:rStyle w:val="Hyperlink"/>
            <w:noProof/>
          </w:rPr>
          <w:t>3.3.2.1</w:t>
        </w:r>
        <w:r w:rsidR="003D4A8D">
          <w:rPr>
            <w:rFonts w:asciiTheme="minorHAnsi" w:eastAsiaTheme="minorEastAsia" w:hAnsiTheme="minorHAnsi" w:cstheme="minorBidi"/>
            <w:noProof/>
            <w:szCs w:val="22"/>
          </w:rPr>
          <w:tab/>
        </w:r>
        <w:r w:rsidR="003D4A8D" w:rsidRPr="008218E5">
          <w:rPr>
            <w:rStyle w:val="Hyperlink"/>
            <w:noProof/>
          </w:rPr>
          <w:t>Dependency Installation</w:t>
        </w:r>
        <w:r w:rsidR="003D4A8D">
          <w:rPr>
            <w:noProof/>
            <w:webHidden/>
          </w:rPr>
          <w:tab/>
        </w:r>
        <w:r w:rsidR="003D4A8D">
          <w:rPr>
            <w:noProof/>
            <w:webHidden/>
          </w:rPr>
          <w:fldChar w:fldCharType="begin"/>
        </w:r>
        <w:r w:rsidR="003D4A8D">
          <w:rPr>
            <w:noProof/>
            <w:webHidden/>
          </w:rPr>
          <w:instrText xml:space="preserve"> PAGEREF _Toc465408162 \h </w:instrText>
        </w:r>
        <w:r w:rsidR="003D4A8D">
          <w:rPr>
            <w:noProof/>
            <w:webHidden/>
          </w:rPr>
        </w:r>
        <w:r w:rsidR="003D4A8D">
          <w:rPr>
            <w:noProof/>
            <w:webHidden/>
          </w:rPr>
          <w:fldChar w:fldCharType="separate"/>
        </w:r>
        <w:r w:rsidR="003D4A8D">
          <w:rPr>
            <w:noProof/>
            <w:webHidden/>
          </w:rPr>
          <w:t>10</w:t>
        </w:r>
        <w:r w:rsidR="003D4A8D">
          <w:rPr>
            <w:noProof/>
            <w:webHidden/>
          </w:rPr>
          <w:fldChar w:fldCharType="end"/>
        </w:r>
      </w:hyperlink>
    </w:p>
    <w:p w14:paraId="2366700B" w14:textId="77777777" w:rsidR="003D4A8D" w:rsidRDefault="0064504E">
      <w:pPr>
        <w:pStyle w:val="TOC5"/>
        <w:rPr>
          <w:rFonts w:asciiTheme="minorHAnsi" w:eastAsiaTheme="minorEastAsia" w:hAnsiTheme="minorHAnsi" w:cstheme="minorBidi"/>
          <w:noProof/>
          <w:szCs w:val="22"/>
        </w:rPr>
      </w:pPr>
      <w:hyperlink w:anchor="_Toc465408163" w:history="1">
        <w:r w:rsidR="003D4A8D" w:rsidRPr="008218E5">
          <w:rPr>
            <w:rStyle w:val="Hyperlink"/>
            <w:noProof/>
          </w:rPr>
          <w:t>3.3.2.1.1</w:t>
        </w:r>
        <w:r w:rsidR="003D4A8D">
          <w:rPr>
            <w:rFonts w:asciiTheme="minorHAnsi" w:eastAsiaTheme="minorEastAsia" w:hAnsiTheme="minorHAnsi" w:cstheme="minorBidi"/>
            <w:noProof/>
            <w:szCs w:val="22"/>
          </w:rPr>
          <w:tab/>
        </w:r>
        <w:r w:rsidR="003D4A8D" w:rsidRPr="008218E5">
          <w:rPr>
            <w:rStyle w:val="Hyperlink"/>
            <w:noProof/>
          </w:rPr>
          <w:t>Java SE Development Kit (JDK) Installation</w:t>
        </w:r>
        <w:r w:rsidR="003D4A8D">
          <w:rPr>
            <w:noProof/>
            <w:webHidden/>
          </w:rPr>
          <w:tab/>
        </w:r>
        <w:r w:rsidR="003D4A8D">
          <w:rPr>
            <w:noProof/>
            <w:webHidden/>
          </w:rPr>
          <w:fldChar w:fldCharType="begin"/>
        </w:r>
        <w:r w:rsidR="003D4A8D">
          <w:rPr>
            <w:noProof/>
            <w:webHidden/>
          </w:rPr>
          <w:instrText xml:space="preserve"> PAGEREF _Toc465408163 \h </w:instrText>
        </w:r>
        <w:r w:rsidR="003D4A8D">
          <w:rPr>
            <w:noProof/>
            <w:webHidden/>
          </w:rPr>
        </w:r>
        <w:r w:rsidR="003D4A8D">
          <w:rPr>
            <w:noProof/>
            <w:webHidden/>
          </w:rPr>
          <w:fldChar w:fldCharType="separate"/>
        </w:r>
        <w:r w:rsidR="003D4A8D">
          <w:rPr>
            <w:noProof/>
            <w:webHidden/>
          </w:rPr>
          <w:t>10</w:t>
        </w:r>
        <w:r w:rsidR="003D4A8D">
          <w:rPr>
            <w:noProof/>
            <w:webHidden/>
          </w:rPr>
          <w:fldChar w:fldCharType="end"/>
        </w:r>
      </w:hyperlink>
    </w:p>
    <w:p w14:paraId="2BE52918" w14:textId="77777777" w:rsidR="003D4A8D" w:rsidRDefault="0064504E">
      <w:pPr>
        <w:pStyle w:val="TOC5"/>
        <w:rPr>
          <w:rFonts w:asciiTheme="minorHAnsi" w:eastAsiaTheme="minorEastAsia" w:hAnsiTheme="minorHAnsi" w:cstheme="minorBidi"/>
          <w:noProof/>
          <w:szCs w:val="22"/>
        </w:rPr>
      </w:pPr>
      <w:hyperlink w:anchor="_Toc465408164" w:history="1">
        <w:r w:rsidR="003D4A8D" w:rsidRPr="008218E5">
          <w:rPr>
            <w:rStyle w:val="Hyperlink"/>
            <w:noProof/>
          </w:rPr>
          <w:t>3.3.2.1.2</w:t>
        </w:r>
        <w:r w:rsidR="003D4A8D">
          <w:rPr>
            <w:rFonts w:asciiTheme="minorHAnsi" w:eastAsiaTheme="minorEastAsia" w:hAnsiTheme="minorHAnsi" w:cstheme="minorBidi"/>
            <w:noProof/>
            <w:szCs w:val="22"/>
          </w:rPr>
          <w:tab/>
        </w:r>
        <w:r w:rsidR="003D4A8D" w:rsidRPr="008218E5">
          <w:rPr>
            <w:rStyle w:val="Hyperlink"/>
            <w:noProof/>
          </w:rPr>
          <w:t>Apache Ant Installation</w:t>
        </w:r>
        <w:r w:rsidR="003D4A8D">
          <w:rPr>
            <w:noProof/>
            <w:webHidden/>
          </w:rPr>
          <w:tab/>
        </w:r>
        <w:r w:rsidR="003D4A8D">
          <w:rPr>
            <w:noProof/>
            <w:webHidden/>
          </w:rPr>
          <w:fldChar w:fldCharType="begin"/>
        </w:r>
        <w:r w:rsidR="003D4A8D">
          <w:rPr>
            <w:noProof/>
            <w:webHidden/>
          </w:rPr>
          <w:instrText xml:space="preserve"> PAGEREF _Toc465408164 \h </w:instrText>
        </w:r>
        <w:r w:rsidR="003D4A8D">
          <w:rPr>
            <w:noProof/>
            <w:webHidden/>
          </w:rPr>
        </w:r>
        <w:r w:rsidR="003D4A8D">
          <w:rPr>
            <w:noProof/>
            <w:webHidden/>
          </w:rPr>
          <w:fldChar w:fldCharType="separate"/>
        </w:r>
        <w:r w:rsidR="003D4A8D">
          <w:rPr>
            <w:noProof/>
            <w:webHidden/>
          </w:rPr>
          <w:t>11</w:t>
        </w:r>
        <w:r w:rsidR="003D4A8D">
          <w:rPr>
            <w:noProof/>
            <w:webHidden/>
          </w:rPr>
          <w:fldChar w:fldCharType="end"/>
        </w:r>
      </w:hyperlink>
    </w:p>
    <w:p w14:paraId="1166420E" w14:textId="77777777" w:rsidR="003D4A8D" w:rsidRDefault="0064504E">
      <w:pPr>
        <w:pStyle w:val="TOC4"/>
        <w:rPr>
          <w:rFonts w:asciiTheme="minorHAnsi" w:eastAsiaTheme="minorEastAsia" w:hAnsiTheme="minorHAnsi" w:cstheme="minorBidi"/>
          <w:noProof/>
          <w:szCs w:val="22"/>
        </w:rPr>
      </w:pPr>
      <w:hyperlink w:anchor="_Toc465408165" w:history="1">
        <w:r w:rsidR="003D4A8D" w:rsidRPr="008218E5">
          <w:rPr>
            <w:rStyle w:val="Hyperlink"/>
            <w:noProof/>
          </w:rPr>
          <w:t>3.3.2.2</w:t>
        </w:r>
        <w:r w:rsidR="003D4A8D">
          <w:rPr>
            <w:rFonts w:asciiTheme="minorHAnsi" w:eastAsiaTheme="minorEastAsia" w:hAnsiTheme="minorHAnsi" w:cstheme="minorBidi"/>
            <w:noProof/>
            <w:szCs w:val="22"/>
          </w:rPr>
          <w:tab/>
        </w:r>
        <w:r w:rsidR="003D4A8D" w:rsidRPr="008218E5">
          <w:rPr>
            <w:rStyle w:val="Hyperlink"/>
            <w:noProof/>
          </w:rPr>
          <w:t>Ant Build Data Load</w:t>
        </w:r>
        <w:r w:rsidR="003D4A8D">
          <w:rPr>
            <w:noProof/>
            <w:webHidden/>
          </w:rPr>
          <w:tab/>
        </w:r>
        <w:r w:rsidR="003D4A8D">
          <w:rPr>
            <w:noProof/>
            <w:webHidden/>
          </w:rPr>
          <w:fldChar w:fldCharType="begin"/>
        </w:r>
        <w:r w:rsidR="003D4A8D">
          <w:rPr>
            <w:noProof/>
            <w:webHidden/>
          </w:rPr>
          <w:instrText xml:space="preserve"> PAGEREF _Toc465408165 \h </w:instrText>
        </w:r>
        <w:r w:rsidR="003D4A8D">
          <w:rPr>
            <w:noProof/>
            <w:webHidden/>
          </w:rPr>
        </w:r>
        <w:r w:rsidR="003D4A8D">
          <w:rPr>
            <w:noProof/>
            <w:webHidden/>
          </w:rPr>
          <w:fldChar w:fldCharType="separate"/>
        </w:r>
        <w:r w:rsidR="003D4A8D">
          <w:rPr>
            <w:noProof/>
            <w:webHidden/>
          </w:rPr>
          <w:t>11</w:t>
        </w:r>
        <w:r w:rsidR="003D4A8D">
          <w:rPr>
            <w:noProof/>
            <w:webHidden/>
          </w:rPr>
          <w:fldChar w:fldCharType="end"/>
        </w:r>
      </w:hyperlink>
    </w:p>
    <w:p w14:paraId="1B00DFBD" w14:textId="77777777" w:rsidR="003D4A8D" w:rsidRDefault="0064504E">
      <w:pPr>
        <w:pStyle w:val="TOC2"/>
        <w:rPr>
          <w:rFonts w:asciiTheme="minorHAnsi" w:eastAsiaTheme="minorEastAsia" w:hAnsiTheme="minorHAnsi" w:cstheme="minorBidi"/>
          <w:noProof/>
          <w:szCs w:val="22"/>
        </w:rPr>
      </w:pPr>
      <w:hyperlink w:anchor="_Toc465408166" w:history="1">
        <w:r w:rsidR="003D4A8D" w:rsidRPr="008218E5">
          <w:rPr>
            <w:rStyle w:val="Hyperlink"/>
            <w:noProof/>
          </w:rPr>
          <w:t>3.4</w:t>
        </w:r>
        <w:r w:rsidR="003D4A8D">
          <w:rPr>
            <w:rFonts w:asciiTheme="minorHAnsi" w:eastAsiaTheme="minorEastAsia" w:hAnsiTheme="minorHAnsi" w:cstheme="minorBidi"/>
            <w:noProof/>
            <w:szCs w:val="22"/>
          </w:rPr>
          <w:tab/>
        </w:r>
        <w:r w:rsidR="003D4A8D" w:rsidRPr="008218E5">
          <w:rPr>
            <w:rStyle w:val="Hyperlink"/>
            <w:noProof/>
          </w:rPr>
          <w:t>VistA/M System Installation User and Role Installation</w:t>
        </w:r>
        <w:r w:rsidR="003D4A8D">
          <w:rPr>
            <w:noProof/>
            <w:webHidden/>
          </w:rPr>
          <w:tab/>
        </w:r>
        <w:r w:rsidR="003D4A8D">
          <w:rPr>
            <w:noProof/>
            <w:webHidden/>
          </w:rPr>
          <w:fldChar w:fldCharType="begin"/>
        </w:r>
        <w:r w:rsidR="003D4A8D">
          <w:rPr>
            <w:noProof/>
            <w:webHidden/>
          </w:rPr>
          <w:instrText xml:space="preserve"> PAGEREF _Toc465408166 \h </w:instrText>
        </w:r>
        <w:r w:rsidR="003D4A8D">
          <w:rPr>
            <w:noProof/>
            <w:webHidden/>
          </w:rPr>
        </w:r>
        <w:r w:rsidR="003D4A8D">
          <w:rPr>
            <w:noProof/>
            <w:webHidden/>
          </w:rPr>
          <w:fldChar w:fldCharType="separate"/>
        </w:r>
        <w:r w:rsidR="003D4A8D">
          <w:rPr>
            <w:noProof/>
            <w:webHidden/>
          </w:rPr>
          <w:t>12</w:t>
        </w:r>
        <w:r w:rsidR="003D4A8D">
          <w:rPr>
            <w:noProof/>
            <w:webHidden/>
          </w:rPr>
          <w:fldChar w:fldCharType="end"/>
        </w:r>
      </w:hyperlink>
    </w:p>
    <w:p w14:paraId="0B942889" w14:textId="77777777" w:rsidR="003D4A8D" w:rsidRDefault="0064504E">
      <w:pPr>
        <w:pStyle w:val="TOC2"/>
        <w:rPr>
          <w:rFonts w:asciiTheme="minorHAnsi" w:eastAsiaTheme="minorEastAsia" w:hAnsiTheme="minorHAnsi" w:cstheme="minorBidi"/>
          <w:noProof/>
          <w:szCs w:val="22"/>
        </w:rPr>
      </w:pPr>
      <w:hyperlink w:anchor="_Toc465408167" w:history="1">
        <w:r w:rsidR="003D4A8D" w:rsidRPr="008218E5">
          <w:rPr>
            <w:rStyle w:val="Hyperlink"/>
            <w:noProof/>
          </w:rPr>
          <w:t>3.5</w:t>
        </w:r>
        <w:r w:rsidR="003D4A8D">
          <w:rPr>
            <w:rFonts w:asciiTheme="minorHAnsi" w:eastAsiaTheme="minorEastAsia" w:hAnsiTheme="minorHAnsi" w:cstheme="minorBidi"/>
            <w:noProof/>
            <w:szCs w:val="22"/>
          </w:rPr>
          <w:tab/>
        </w:r>
        <w:r w:rsidR="003D4A8D" w:rsidRPr="008218E5">
          <w:rPr>
            <w:rStyle w:val="Hyperlink"/>
            <w:noProof/>
          </w:rPr>
          <w:t>Install SQL Load Script Files</w:t>
        </w:r>
        <w:r w:rsidR="003D4A8D">
          <w:rPr>
            <w:noProof/>
            <w:webHidden/>
          </w:rPr>
          <w:tab/>
        </w:r>
        <w:r w:rsidR="003D4A8D">
          <w:rPr>
            <w:noProof/>
            <w:webHidden/>
          </w:rPr>
          <w:fldChar w:fldCharType="begin"/>
        </w:r>
        <w:r w:rsidR="003D4A8D">
          <w:rPr>
            <w:noProof/>
            <w:webHidden/>
          </w:rPr>
          <w:instrText xml:space="preserve"> PAGEREF _Toc465408167 \h </w:instrText>
        </w:r>
        <w:r w:rsidR="003D4A8D">
          <w:rPr>
            <w:noProof/>
            <w:webHidden/>
          </w:rPr>
        </w:r>
        <w:r w:rsidR="003D4A8D">
          <w:rPr>
            <w:noProof/>
            <w:webHidden/>
          </w:rPr>
          <w:fldChar w:fldCharType="separate"/>
        </w:r>
        <w:r w:rsidR="003D4A8D">
          <w:rPr>
            <w:noProof/>
            <w:webHidden/>
          </w:rPr>
          <w:t>13</w:t>
        </w:r>
        <w:r w:rsidR="003D4A8D">
          <w:rPr>
            <w:noProof/>
            <w:webHidden/>
          </w:rPr>
          <w:fldChar w:fldCharType="end"/>
        </w:r>
      </w:hyperlink>
    </w:p>
    <w:p w14:paraId="4DE3BF33" w14:textId="77777777" w:rsidR="003D4A8D" w:rsidRDefault="0064504E">
      <w:pPr>
        <w:pStyle w:val="TOC2"/>
        <w:rPr>
          <w:rFonts w:asciiTheme="minorHAnsi" w:eastAsiaTheme="minorEastAsia" w:hAnsiTheme="minorHAnsi" w:cstheme="minorBidi"/>
          <w:noProof/>
          <w:szCs w:val="22"/>
        </w:rPr>
      </w:pPr>
      <w:hyperlink w:anchor="_Toc465408168" w:history="1">
        <w:r w:rsidR="003D4A8D" w:rsidRPr="008218E5">
          <w:rPr>
            <w:rStyle w:val="Hyperlink"/>
            <w:noProof/>
          </w:rPr>
          <w:t>3.6</w:t>
        </w:r>
        <w:r w:rsidR="003D4A8D">
          <w:rPr>
            <w:rFonts w:asciiTheme="minorHAnsi" w:eastAsiaTheme="minorEastAsia" w:hAnsiTheme="minorHAnsi" w:cstheme="minorBidi"/>
            <w:noProof/>
            <w:szCs w:val="22"/>
          </w:rPr>
          <w:tab/>
        </w:r>
        <w:r w:rsidR="003D4A8D" w:rsidRPr="008218E5">
          <w:rPr>
            <w:rStyle w:val="Hyperlink"/>
            <w:noProof/>
          </w:rPr>
          <w:t>WebLogic Installation Instructions</w:t>
        </w:r>
        <w:r w:rsidR="003D4A8D">
          <w:rPr>
            <w:noProof/>
            <w:webHidden/>
          </w:rPr>
          <w:tab/>
        </w:r>
        <w:r w:rsidR="003D4A8D">
          <w:rPr>
            <w:noProof/>
            <w:webHidden/>
          </w:rPr>
          <w:fldChar w:fldCharType="begin"/>
        </w:r>
        <w:r w:rsidR="003D4A8D">
          <w:rPr>
            <w:noProof/>
            <w:webHidden/>
          </w:rPr>
          <w:instrText xml:space="preserve"> PAGEREF _Toc465408168 \h </w:instrText>
        </w:r>
        <w:r w:rsidR="003D4A8D">
          <w:rPr>
            <w:noProof/>
            <w:webHidden/>
          </w:rPr>
        </w:r>
        <w:r w:rsidR="003D4A8D">
          <w:rPr>
            <w:noProof/>
            <w:webHidden/>
          </w:rPr>
          <w:fldChar w:fldCharType="separate"/>
        </w:r>
        <w:r w:rsidR="003D4A8D">
          <w:rPr>
            <w:noProof/>
            <w:webHidden/>
          </w:rPr>
          <w:t>13</w:t>
        </w:r>
        <w:r w:rsidR="003D4A8D">
          <w:rPr>
            <w:noProof/>
            <w:webHidden/>
          </w:rPr>
          <w:fldChar w:fldCharType="end"/>
        </w:r>
      </w:hyperlink>
    </w:p>
    <w:p w14:paraId="352AE08B" w14:textId="77777777" w:rsidR="003D4A8D" w:rsidRDefault="0064504E">
      <w:pPr>
        <w:pStyle w:val="TOC3"/>
        <w:rPr>
          <w:rFonts w:asciiTheme="minorHAnsi" w:eastAsiaTheme="minorEastAsia" w:hAnsiTheme="minorHAnsi" w:cstheme="minorBidi"/>
          <w:noProof/>
          <w:szCs w:val="22"/>
        </w:rPr>
      </w:pPr>
      <w:hyperlink w:anchor="_Toc465408169" w:history="1">
        <w:r w:rsidR="003D4A8D" w:rsidRPr="008218E5">
          <w:rPr>
            <w:rStyle w:val="Hyperlink"/>
            <w:noProof/>
          </w:rPr>
          <w:t>3.6.1</w:t>
        </w:r>
        <w:r w:rsidR="003D4A8D">
          <w:rPr>
            <w:rFonts w:asciiTheme="minorHAnsi" w:eastAsiaTheme="minorEastAsia" w:hAnsiTheme="minorHAnsi" w:cstheme="minorBidi"/>
            <w:noProof/>
            <w:szCs w:val="22"/>
          </w:rPr>
          <w:tab/>
        </w:r>
        <w:r w:rsidR="003D4A8D" w:rsidRPr="008218E5">
          <w:rPr>
            <w:rStyle w:val="Hyperlink"/>
            <w:noProof/>
          </w:rPr>
          <w:t>WebLogic Listen Address</w:t>
        </w:r>
        <w:r w:rsidR="003D4A8D">
          <w:rPr>
            <w:noProof/>
            <w:webHidden/>
          </w:rPr>
          <w:tab/>
        </w:r>
        <w:r w:rsidR="003D4A8D">
          <w:rPr>
            <w:noProof/>
            <w:webHidden/>
          </w:rPr>
          <w:fldChar w:fldCharType="begin"/>
        </w:r>
        <w:r w:rsidR="003D4A8D">
          <w:rPr>
            <w:noProof/>
            <w:webHidden/>
          </w:rPr>
          <w:instrText xml:space="preserve"> PAGEREF _Toc465408169 \h </w:instrText>
        </w:r>
        <w:r w:rsidR="003D4A8D">
          <w:rPr>
            <w:noProof/>
            <w:webHidden/>
          </w:rPr>
        </w:r>
        <w:r w:rsidR="003D4A8D">
          <w:rPr>
            <w:noProof/>
            <w:webHidden/>
          </w:rPr>
          <w:fldChar w:fldCharType="separate"/>
        </w:r>
        <w:r w:rsidR="003D4A8D">
          <w:rPr>
            <w:noProof/>
            <w:webHidden/>
          </w:rPr>
          <w:t>13</w:t>
        </w:r>
        <w:r w:rsidR="003D4A8D">
          <w:rPr>
            <w:noProof/>
            <w:webHidden/>
          </w:rPr>
          <w:fldChar w:fldCharType="end"/>
        </w:r>
      </w:hyperlink>
    </w:p>
    <w:p w14:paraId="48F5063E" w14:textId="77777777" w:rsidR="003D4A8D" w:rsidRDefault="0064504E">
      <w:pPr>
        <w:pStyle w:val="TOC3"/>
        <w:rPr>
          <w:rFonts w:asciiTheme="minorHAnsi" w:eastAsiaTheme="minorEastAsia" w:hAnsiTheme="minorHAnsi" w:cstheme="minorBidi"/>
          <w:noProof/>
          <w:szCs w:val="22"/>
        </w:rPr>
      </w:pPr>
      <w:hyperlink w:anchor="_Toc465408170" w:history="1">
        <w:r w:rsidR="003D4A8D" w:rsidRPr="008218E5">
          <w:rPr>
            <w:rStyle w:val="Hyperlink"/>
            <w:noProof/>
          </w:rPr>
          <w:t>3.6.2</w:t>
        </w:r>
        <w:r w:rsidR="003D4A8D">
          <w:rPr>
            <w:rFonts w:asciiTheme="minorHAnsi" w:eastAsiaTheme="minorEastAsia" w:hAnsiTheme="minorHAnsi" w:cstheme="minorBidi"/>
            <w:noProof/>
            <w:szCs w:val="22"/>
          </w:rPr>
          <w:tab/>
        </w:r>
        <w:r w:rsidR="003D4A8D" w:rsidRPr="008218E5">
          <w:rPr>
            <w:rStyle w:val="Hyperlink"/>
            <w:noProof/>
          </w:rPr>
          <w:t>Dependency Installation</w:t>
        </w:r>
        <w:r w:rsidR="003D4A8D">
          <w:rPr>
            <w:noProof/>
            <w:webHidden/>
          </w:rPr>
          <w:tab/>
        </w:r>
        <w:r w:rsidR="003D4A8D">
          <w:rPr>
            <w:noProof/>
            <w:webHidden/>
          </w:rPr>
          <w:fldChar w:fldCharType="begin"/>
        </w:r>
        <w:r w:rsidR="003D4A8D">
          <w:rPr>
            <w:noProof/>
            <w:webHidden/>
          </w:rPr>
          <w:instrText xml:space="preserve"> PAGEREF _Toc465408170 \h </w:instrText>
        </w:r>
        <w:r w:rsidR="003D4A8D">
          <w:rPr>
            <w:noProof/>
            <w:webHidden/>
          </w:rPr>
        </w:r>
        <w:r w:rsidR="003D4A8D">
          <w:rPr>
            <w:noProof/>
            <w:webHidden/>
          </w:rPr>
          <w:fldChar w:fldCharType="separate"/>
        </w:r>
        <w:r w:rsidR="003D4A8D">
          <w:rPr>
            <w:noProof/>
            <w:webHidden/>
          </w:rPr>
          <w:t>14</w:t>
        </w:r>
        <w:r w:rsidR="003D4A8D">
          <w:rPr>
            <w:noProof/>
            <w:webHidden/>
          </w:rPr>
          <w:fldChar w:fldCharType="end"/>
        </w:r>
      </w:hyperlink>
    </w:p>
    <w:p w14:paraId="7AFD58E1" w14:textId="77777777" w:rsidR="003D4A8D" w:rsidRDefault="0064504E">
      <w:pPr>
        <w:pStyle w:val="TOC3"/>
        <w:rPr>
          <w:rFonts w:asciiTheme="minorHAnsi" w:eastAsiaTheme="minorEastAsia" w:hAnsiTheme="minorHAnsi" w:cstheme="minorBidi"/>
          <w:noProof/>
          <w:szCs w:val="22"/>
        </w:rPr>
      </w:pPr>
      <w:hyperlink w:anchor="_Toc465408171" w:history="1">
        <w:r w:rsidR="003D4A8D" w:rsidRPr="008218E5">
          <w:rPr>
            <w:rStyle w:val="Hyperlink"/>
            <w:noProof/>
          </w:rPr>
          <w:t>3.6.3</w:t>
        </w:r>
        <w:r w:rsidR="003D4A8D">
          <w:rPr>
            <w:rFonts w:asciiTheme="minorHAnsi" w:eastAsiaTheme="minorEastAsia" w:hAnsiTheme="minorHAnsi" w:cstheme="minorBidi"/>
            <w:noProof/>
            <w:szCs w:val="22"/>
          </w:rPr>
          <w:tab/>
        </w:r>
        <w:r w:rsidR="003D4A8D" w:rsidRPr="008218E5">
          <w:rPr>
            <w:rStyle w:val="Hyperlink"/>
            <w:noProof/>
          </w:rPr>
          <w:t>Class Path</w:t>
        </w:r>
        <w:r w:rsidR="003D4A8D">
          <w:rPr>
            <w:noProof/>
            <w:webHidden/>
          </w:rPr>
          <w:tab/>
        </w:r>
        <w:r w:rsidR="003D4A8D">
          <w:rPr>
            <w:noProof/>
            <w:webHidden/>
          </w:rPr>
          <w:fldChar w:fldCharType="begin"/>
        </w:r>
        <w:r w:rsidR="003D4A8D">
          <w:rPr>
            <w:noProof/>
            <w:webHidden/>
          </w:rPr>
          <w:instrText xml:space="preserve"> PAGEREF _Toc465408171 \h </w:instrText>
        </w:r>
        <w:r w:rsidR="003D4A8D">
          <w:rPr>
            <w:noProof/>
            <w:webHidden/>
          </w:rPr>
        </w:r>
        <w:r w:rsidR="003D4A8D">
          <w:rPr>
            <w:noProof/>
            <w:webHidden/>
          </w:rPr>
          <w:fldChar w:fldCharType="separate"/>
        </w:r>
        <w:r w:rsidR="003D4A8D">
          <w:rPr>
            <w:noProof/>
            <w:webHidden/>
          </w:rPr>
          <w:t>14</w:t>
        </w:r>
        <w:r w:rsidR="003D4A8D">
          <w:rPr>
            <w:noProof/>
            <w:webHidden/>
          </w:rPr>
          <w:fldChar w:fldCharType="end"/>
        </w:r>
      </w:hyperlink>
    </w:p>
    <w:p w14:paraId="6447A034" w14:textId="77777777" w:rsidR="003D4A8D" w:rsidRDefault="0064504E">
      <w:pPr>
        <w:pStyle w:val="TOC3"/>
        <w:rPr>
          <w:rFonts w:asciiTheme="minorHAnsi" w:eastAsiaTheme="minorEastAsia" w:hAnsiTheme="minorHAnsi" w:cstheme="minorBidi"/>
          <w:noProof/>
          <w:szCs w:val="22"/>
        </w:rPr>
      </w:pPr>
      <w:hyperlink w:anchor="_Toc465408172" w:history="1">
        <w:r w:rsidR="003D4A8D" w:rsidRPr="008218E5">
          <w:rPr>
            <w:rStyle w:val="Hyperlink"/>
            <w:noProof/>
          </w:rPr>
          <w:t>3.6.4</w:t>
        </w:r>
        <w:r w:rsidR="003D4A8D">
          <w:rPr>
            <w:rFonts w:asciiTheme="minorHAnsi" w:eastAsiaTheme="minorEastAsia" w:hAnsiTheme="minorHAnsi" w:cstheme="minorBidi"/>
            <w:noProof/>
            <w:szCs w:val="22"/>
          </w:rPr>
          <w:tab/>
        </w:r>
        <w:r w:rsidR="003D4A8D" w:rsidRPr="008218E5">
          <w:rPr>
            <w:rStyle w:val="Hyperlink"/>
            <w:noProof/>
          </w:rPr>
          <w:t>JTA Transaction Timeout</w:t>
        </w:r>
        <w:r w:rsidR="003D4A8D">
          <w:rPr>
            <w:noProof/>
            <w:webHidden/>
          </w:rPr>
          <w:tab/>
        </w:r>
        <w:r w:rsidR="003D4A8D">
          <w:rPr>
            <w:noProof/>
            <w:webHidden/>
          </w:rPr>
          <w:fldChar w:fldCharType="begin"/>
        </w:r>
        <w:r w:rsidR="003D4A8D">
          <w:rPr>
            <w:noProof/>
            <w:webHidden/>
          </w:rPr>
          <w:instrText xml:space="preserve"> PAGEREF _Toc465408172 \h </w:instrText>
        </w:r>
        <w:r w:rsidR="003D4A8D">
          <w:rPr>
            <w:noProof/>
            <w:webHidden/>
          </w:rPr>
        </w:r>
        <w:r w:rsidR="003D4A8D">
          <w:rPr>
            <w:noProof/>
            <w:webHidden/>
          </w:rPr>
          <w:fldChar w:fldCharType="separate"/>
        </w:r>
        <w:r w:rsidR="003D4A8D">
          <w:rPr>
            <w:noProof/>
            <w:webHidden/>
          </w:rPr>
          <w:t>15</w:t>
        </w:r>
        <w:r w:rsidR="003D4A8D">
          <w:rPr>
            <w:noProof/>
            <w:webHidden/>
          </w:rPr>
          <w:fldChar w:fldCharType="end"/>
        </w:r>
      </w:hyperlink>
    </w:p>
    <w:p w14:paraId="2AD9DD75" w14:textId="77777777" w:rsidR="003D4A8D" w:rsidRDefault="0064504E">
      <w:pPr>
        <w:pStyle w:val="TOC3"/>
        <w:rPr>
          <w:rFonts w:asciiTheme="minorHAnsi" w:eastAsiaTheme="minorEastAsia" w:hAnsiTheme="minorHAnsi" w:cstheme="minorBidi"/>
          <w:noProof/>
          <w:szCs w:val="22"/>
        </w:rPr>
      </w:pPr>
      <w:hyperlink w:anchor="_Toc465408173" w:history="1">
        <w:r w:rsidR="003D4A8D" w:rsidRPr="008218E5">
          <w:rPr>
            <w:rStyle w:val="Hyperlink"/>
            <w:noProof/>
          </w:rPr>
          <w:t>3.6.5</w:t>
        </w:r>
        <w:r w:rsidR="003D4A8D">
          <w:rPr>
            <w:rFonts w:asciiTheme="minorHAnsi" w:eastAsiaTheme="minorEastAsia" w:hAnsiTheme="minorHAnsi" w:cstheme="minorBidi"/>
            <w:noProof/>
            <w:szCs w:val="22"/>
          </w:rPr>
          <w:tab/>
        </w:r>
        <w:r w:rsidR="003D4A8D" w:rsidRPr="008218E5">
          <w:rPr>
            <w:rStyle w:val="Hyperlink"/>
            <w:noProof/>
          </w:rPr>
          <w:t>JDBC Data Source Configuration</w:t>
        </w:r>
        <w:r w:rsidR="003D4A8D">
          <w:rPr>
            <w:noProof/>
            <w:webHidden/>
          </w:rPr>
          <w:tab/>
        </w:r>
        <w:r w:rsidR="003D4A8D">
          <w:rPr>
            <w:noProof/>
            <w:webHidden/>
          </w:rPr>
          <w:fldChar w:fldCharType="begin"/>
        </w:r>
        <w:r w:rsidR="003D4A8D">
          <w:rPr>
            <w:noProof/>
            <w:webHidden/>
          </w:rPr>
          <w:instrText xml:space="preserve"> PAGEREF _Toc465408173 \h </w:instrText>
        </w:r>
        <w:r w:rsidR="003D4A8D">
          <w:rPr>
            <w:noProof/>
            <w:webHidden/>
          </w:rPr>
        </w:r>
        <w:r w:rsidR="003D4A8D">
          <w:rPr>
            <w:noProof/>
            <w:webHidden/>
          </w:rPr>
          <w:fldChar w:fldCharType="separate"/>
        </w:r>
        <w:r w:rsidR="003D4A8D">
          <w:rPr>
            <w:noProof/>
            <w:webHidden/>
          </w:rPr>
          <w:t>18</w:t>
        </w:r>
        <w:r w:rsidR="003D4A8D">
          <w:rPr>
            <w:noProof/>
            <w:webHidden/>
          </w:rPr>
          <w:fldChar w:fldCharType="end"/>
        </w:r>
      </w:hyperlink>
    </w:p>
    <w:p w14:paraId="0311A0EF" w14:textId="77777777" w:rsidR="003D4A8D" w:rsidRDefault="0064504E">
      <w:pPr>
        <w:pStyle w:val="TOC3"/>
        <w:rPr>
          <w:rFonts w:asciiTheme="minorHAnsi" w:eastAsiaTheme="minorEastAsia" w:hAnsiTheme="minorHAnsi" w:cstheme="minorBidi"/>
          <w:noProof/>
          <w:szCs w:val="22"/>
        </w:rPr>
      </w:pPr>
      <w:hyperlink w:anchor="_Toc465408174" w:history="1">
        <w:r w:rsidR="003D4A8D" w:rsidRPr="008218E5">
          <w:rPr>
            <w:rStyle w:val="Hyperlink"/>
            <w:noProof/>
          </w:rPr>
          <w:t>3.6.6</w:t>
        </w:r>
        <w:r w:rsidR="003D4A8D">
          <w:rPr>
            <w:rFonts w:asciiTheme="minorHAnsi" w:eastAsiaTheme="minorEastAsia" w:hAnsiTheme="minorHAnsi" w:cstheme="minorBidi"/>
            <w:noProof/>
            <w:szCs w:val="22"/>
          </w:rPr>
          <w:tab/>
        </w:r>
        <w:r w:rsidR="003D4A8D" w:rsidRPr="008218E5">
          <w:rPr>
            <w:rStyle w:val="Hyperlink"/>
            <w:noProof/>
          </w:rPr>
          <w:t>Server Logs and Log4J configuration</w:t>
        </w:r>
        <w:r w:rsidR="003D4A8D">
          <w:rPr>
            <w:noProof/>
            <w:webHidden/>
          </w:rPr>
          <w:tab/>
        </w:r>
        <w:r w:rsidR="003D4A8D">
          <w:rPr>
            <w:noProof/>
            <w:webHidden/>
          </w:rPr>
          <w:fldChar w:fldCharType="begin"/>
        </w:r>
        <w:r w:rsidR="003D4A8D">
          <w:rPr>
            <w:noProof/>
            <w:webHidden/>
          </w:rPr>
          <w:instrText xml:space="preserve"> PAGEREF _Toc465408174 \h </w:instrText>
        </w:r>
        <w:r w:rsidR="003D4A8D">
          <w:rPr>
            <w:noProof/>
            <w:webHidden/>
          </w:rPr>
        </w:r>
        <w:r w:rsidR="003D4A8D">
          <w:rPr>
            <w:noProof/>
            <w:webHidden/>
          </w:rPr>
          <w:fldChar w:fldCharType="separate"/>
        </w:r>
        <w:r w:rsidR="003D4A8D">
          <w:rPr>
            <w:noProof/>
            <w:webHidden/>
          </w:rPr>
          <w:t>24</w:t>
        </w:r>
        <w:r w:rsidR="003D4A8D">
          <w:rPr>
            <w:noProof/>
            <w:webHidden/>
          </w:rPr>
          <w:fldChar w:fldCharType="end"/>
        </w:r>
      </w:hyperlink>
    </w:p>
    <w:p w14:paraId="5657929E" w14:textId="77777777" w:rsidR="003D4A8D" w:rsidRDefault="0064504E">
      <w:pPr>
        <w:pStyle w:val="TOC4"/>
        <w:rPr>
          <w:rFonts w:asciiTheme="minorHAnsi" w:eastAsiaTheme="minorEastAsia" w:hAnsiTheme="minorHAnsi" w:cstheme="minorBidi"/>
          <w:noProof/>
          <w:szCs w:val="22"/>
        </w:rPr>
      </w:pPr>
      <w:hyperlink w:anchor="_Toc465408175" w:history="1">
        <w:r w:rsidR="003D4A8D" w:rsidRPr="008218E5">
          <w:rPr>
            <w:rStyle w:val="Hyperlink"/>
            <w:noProof/>
          </w:rPr>
          <w:t>3.6.6.1</w:t>
        </w:r>
        <w:r w:rsidR="003D4A8D">
          <w:rPr>
            <w:rFonts w:asciiTheme="minorHAnsi" w:eastAsiaTheme="minorEastAsia" w:hAnsiTheme="minorHAnsi" w:cstheme="minorBidi"/>
            <w:noProof/>
            <w:szCs w:val="22"/>
          </w:rPr>
          <w:tab/>
        </w:r>
        <w:r w:rsidR="003D4A8D" w:rsidRPr="008218E5">
          <w:rPr>
            <w:rStyle w:val="Hyperlink"/>
            <w:noProof/>
          </w:rPr>
          <w:t>Warning: Application Server’ Disk Space and Log Files</w:t>
        </w:r>
        <w:r w:rsidR="003D4A8D">
          <w:rPr>
            <w:noProof/>
            <w:webHidden/>
          </w:rPr>
          <w:tab/>
        </w:r>
        <w:r w:rsidR="003D4A8D">
          <w:rPr>
            <w:noProof/>
            <w:webHidden/>
          </w:rPr>
          <w:fldChar w:fldCharType="begin"/>
        </w:r>
        <w:r w:rsidR="003D4A8D">
          <w:rPr>
            <w:noProof/>
            <w:webHidden/>
          </w:rPr>
          <w:instrText xml:space="preserve"> PAGEREF _Toc465408175 \h </w:instrText>
        </w:r>
        <w:r w:rsidR="003D4A8D">
          <w:rPr>
            <w:noProof/>
            <w:webHidden/>
          </w:rPr>
        </w:r>
        <w:r w:rsidR="003D4A8D">
          <w:rPr>
            <w:noProof/>
            <w:webHidden/>
          </w:rPr>
          <w:fldChar w:fldCharType="separate"/>
        </w:r>
        <w:r w:rsidR="003D4A8D">
          <w:rPr>
            <w:noProof/>
            <w:webHidden/>
          </w:rPr>
          <w:t>25</w:t>
        </w:r>
        <w:r w:rsidR="003D4A8D">
          <w:rPr>
            <w:noProof/>
            <w:webHidden/>
          </w:rPr>
          <w:fldChar w:fldCharType="end"/>
        </w:r>
      </w:hyperlink>
    </w:p>
    <w:p w14:paraId="78A08E2A" w14:textId="77777777" w:rsidR="003D4A8D" w:rsidRDefault="0064504E">
      <w:pPr>
        <w:pStyle w:val="TOC5"/>
        <w:rPr>
          <w:rFonts w:asciiTheme="minorHAnsi" w:eastAsiaTheme="minorEastAsia" w:hAnsiTheme="minorHAnsi" w:cstheme="minorBidi"/>
          <w:noProof/>
          <w:szCs w:val="22"/>
        </w:rPr>
      </w:pPr>
      <w:hyperlink w:anchor="_Toc465408176" w:history="1">
        <w:r w:rsidR="003D4A8D" w:rsidRPr="008218E5">
          <w:rPr>
            <w:rStyle w:val="Hyperlink"/>
            <w:noProof/>
          </w:rPr>
          <w:t>3.6.6.1.1</w:t>
        </w:r>
        <w:r w:rsidR="003D4A8D">
          <w:rPr>
            <w:rFonts w:asciiTheme="minorHAnsi" w:eastAsiaTheme="minorEastAsia" w:hAnsiTheme="minorHAnsi" w:cstheme="minorBidi"/>
            <w:noProof/>
            <w:szCs w:val="22"/>
          </w:rPr>
          <w:tab/>
        </w:r>
        <w:r w:rsidR="003D4A8D" w:rsidRPr="008218E5">
          <w:rPr>
            <w:rStyle w:val="Hyperlink"/>
            <w:noProof/>
          </w:rPr>
          <w:t>Domain Logging</w:t>
        </w:r>
        <w:r w:rsidR="003D4A8D">
          <w:rPr>
            <w:noProof/>
            <w:webHidden/>
          </w:rPr>
          <w:tab/>
        </w:r>
        <w:r w:rsidR="003D4A8D">
          <w:rPr>
            <w:noProof/>
            <w:webHidden/>
          </w:rPr>
          <w:fldChar w:fldCharType="begin"/>
        </w:r>
        <w:r w:rsidR="003D4A8D">
          <w:rPr>
            <w:noProof/>
            <w:webHidden/>
          </w:rPr>
          <w:instrText xml:space="preserve"> PAGEREF _Toc465408176 \h </w:instrText>
        </w:r>
        <w:r w:rsidR="003D4A8D">
          <w:rPr>
            <w:noProof/>
            <w:webHidden/>
          </w:rPr>
        </w:r>
        <w:r w:rsidR="003D4A8D">
          <w:rPr>
            <w:noProof/>
            <w:webHidden/>
          </w:rPr>
          <w:fldChar w:fldCharType="separate"/>
        </w:r>
        <w:r w:rsidR="003D4A8D">
          <w:rPr>
            <w:noProof/>
            <w:webHidden/>
          </w:rPr>
          <w:t>26</w:t>
        </w:r>
        <w:r w:rsidR="003D4A8D">
          <w:rPr>
            <w:noProof/>
            <w:webHidden/>
          </w:rPr>
          <w:fldChar w:fldCharType="end"/>
        </w:r>
      </w:hyperlink>
    </w:p>
    <w:p w14:paraId="427ADF23" w14:textId="77777777" w:rsidR="003D4A8D" w:rsidRDefault="0064504E">
      <w:pPr>
        <w:pStyle w:val="TOC5"/>
        <w:rPr>
          <w:rFonts w:asciiTheme="minorHAnsi" w:eastAsiaTheme="minorEastAsia" w:hAnsiTheme="minorHAnsi" w:cstheme="minorBidi"/>
          <w:noProof/>
          <w:szCs w:val="22"/>
        </w:rPr>
      </w:pPr>
      <w:hyperlink w:anchor="_Toc465408177" w:history="1">
        <w:r w:rsidR="003D4A8D" w:rsidRPr="008218E5">
          <w:rPr>
            <w:rStyle w:val="Hyperlink"/>
            <w:noProof/>
          </w:rPr>
          <w:t>3.6.6.1.2</w:t>
        </w:r>
        <w:r w:rsidR="003D4A8D">
          <w:rPr>
            <w:rFonts w:asciiTheme="minorHAnsi" w:eastAsiaTheme="minorEastAsia" w:hAnsiTheme="minorHAnsi" w:cstheme="minorBidi"/>
            <w:noProof/>
            <w:szCs w:val="22"/>
          </w:rPr>
          <w:tab/>
        </w:r>
        <w:r w:rsidR="003D4A8D" w:rsidRPr="008218E5">
          <w:rPr>
            <w:rStyle w:val="Hyperlink"/>
            <w:noProof/>
          </w:rPr>
          <w:t>Managed Server Logging</w:t>
        </w:r>
        <w:r w:rsidR="003D4A8D">
          <w:rPr>
            <w:noProof/>
            <w:webHidden/>
          </w:rPr>
          <w:tab/>
        </w:r>
        <w:r w:rsidR="003D4A8D">
          <w:rPr>
            <w:noProof/>
            <w:webHidden/>
          </w:rPr>
          <w:fldChar w:fldCharType="begin"/>
        </w:r>
        <w:r w:rsidR="003D4A8D">
          <w:rPr>
            <w:noProof/>
            <w:webHidden/>
          </w:rPr>
          <w:instrText xml:space="preserve"> PAGEREF _Toc465408177 \h </w:instrText>
        </w:r>
        <w:r w:rsidR="003D4A8D">
          <w:rPr>
            <w:noProof/>
            <w:webHidden/>
          </w:rPr>
        </w:r>
        <w:r w:rsidR="003D4A8D">
          <w:rPr>
            <w:noProof/>
            <w:webHidden/>
          </w:rPr>
          <w:fldChar w:fldCharType="separate"/>
        </w:r>
        <w:r w:rsidR="003D4A8D">
          <w:rPr>
            <w:noProof/>
            <w:webHidden/>
          </w:rPr>
          <w:t>27</w:t>
        </w:r>
        <w:r w:rsidR="003D4A8D">
          <w:rPr>
            <w:noProof/>
            <w:webHidden/>
          </w:rPr>
          <w:fldChar w:fldCharType="end"/>
        </w:r>
      </w:hyperlink>
    </w:p>
    <w:p w14:paraId="7ECF218B" w14:textId="77777777" w:rsidR="003D4A8D" w:rsidRDefault="0064504E">
      <w:pPr>
        <w:pStyle w:val="TOC4"/>
        <w:rPr>
          <w:rFonts w:asciiTheme="minorHAnsi" w:eastAsiaTheme="minorEastAsia" w:hAnsiTheme="minorHAnsi" w:cstheme="minorBidi"/>
          <w:noProof/>
          <w:szCs w:val="22"/>
        </w:rPr>
      </w:pPr>
      <w:hyperlink w:anchor="_Toc465408178" w:history="1">
        <w:r w:rsidR="003D4A8D" w:rsidRPr="008218E5">
          <w:rPr>
            <w:rStyle w:val="Hyperlink"/>
            <w:noProof/>
          </w:rPr>
          <w:t>3.6.6.2</w:t>
        </w:r>
        <w:r w:rsidR="003D4A8D">
          <w:rPr>
            <w:rFonts w:asciiTheme="minorHAnsi" w:eastAsiaTheme="minorEastAsia" w:hAnsiTheme="minorHAnsi" w:cstheme="minorBidi"/>
            <w:noProof/>
            <w:szCs w:val="22"/>
          </w:rPr>
          <w:tab/>
        </w:r>
        <w:r w:rsidR="003D4A8D" w:rsidRPr="008218E5">
          <w:rPr>
            <w:rStyle w:val="Hyperlink"/>
            <w:noProof/>
          </w:rPr>
          <w:t>Installation of Log4J</w:t>
        </w:r>
        <w:r w:rsidR="003D4A8D">
          <w:rPr>
            <w:noProof/>
            <w:webHidden/>
          </w:rPr>
          <w:tab/>
        </w:r>
        <w:r w:rsidR="003D4A8D">
          <w:rPr>
            <w:noProof/>
            <w:webHidden/>
          </w:rPr>
          <w:fldChar w:fldCharType="begin"/>
        </w:r>
        <w:r w:rsidR="003D4A8D">
          <w:rPr>
            <w:noProof/>
            <w:webHidden/>
          </w:rPr>
          <w:instrText xml:space="preserve"> PAGEREF _Toc465408178 \h </w:instrText>
        </w:r>
        <w:r w:rsidR="003D4A8D">
          <w:rPr>
            <w:noProof/>
            <w:webHidden/>
          </w:rPr>
        </w:r>
        <w:r w:rsidR="003D4A8D">
          <w:rPr>
            <w:noProof/>
            <w:webHidden/>
          </w:rPr>
          <w:fldChar w:fldCharType="separate"/>
        </w:r>
        <w:r w:rsidR="003D4A8D">
          <w:rPr>
            <w:noProof/>
            <w:webHidden/>
          </w:rPr>
          <w:t>29</w:t>
        </w:r>
        <w:r w:rsidR="003D4A8D">
          <w:rPr>
            <w:noProof/>
            <w:webHidden/>
          </w:rPr>
          <w:fldChar w:fldCharType="end"/>
        </w:r>
      </w:hyperlink>
    </w:p>
    <w:p w14:paraId="6B46DDE9" w14:textId="77777777" w:rsidR="003D4A8D" w:rsidRDefault="0064504E">
      <w:pPr>
        <w:pStyle w:val="TOC3"/>
        <w:rPr>
          <w:rFonts w:asciiTheme="minorHAnsi" w:eastAsiaTheme="minorEastAsia" w:hAnsiTheme="minorHAnsi" w:cstheme="minorBidi"/>
          <w:noProof/>
          <w:szCs w:val="22"/>
        </w:rPr>
      </w:pPr>
      <w:hyperlink w:anchor="_Toc465408179" w:history="1">
        <w:r w:rsidR="003D4A8D" w:rsidRPr="008218E5">
          <w:rPr>
            <w:rStyle w:val="Hyperlink"/>
            <w:noProof/>
          </w:rPr>
          <w:t>3.6.7</w:t>
        </w:r>
        <w:r w:rsidR="003D4A8D">
          <w:rPr>
            <w:rFonts w:asciiTheme="minorHAnsi" w:eastAsiaTheme="minorEastAsia" w:hAnsiTheme="minorHAnsi" w:cstheme="minorBidi"/>
            <w:noProof/>
            <w:szCs w:val="22"/>
          </w:rPr>
          <w:tab/>
        </w:r>
        <w:r w:rsidR="003D4A8D" w:rsidRPr="008218E5">
          <w:rPr>
            <w:rStyle w:val="Hyperlink"/>
            <w:noProof/>
          </w:rPr>
          <w:t>Site Deployment Configuration</w:t>
        </w:r>
        <w:r w:rsidR="003D4A8D">
          <w:rPr>
            <w:noProof/>
            <w:webHidden/>
          </w:rPr>
          <w:tab/>
        </w:r>
        <w:r w:rsidR="003D4A8D">
          <w:rPr>
            <w:noProof/>
            <w:webHidden/>
          </w:rPr>
          <w:fldChar w:fldCharType="begin"/>
        </w:r>
        <w:r w:rsidR="003D4A8D">
          <w:rPr>
            <w:noProof/>
            <w:webHidden/>
          </w:rPr>
          <w:instrText xml:space="preserve"> PAGEREF _Toc465408179 \h </w:instrText>
        </w:r>
        <w:r w:rsidR="003D4A8D">
          <w:rPr>
            <w:noProof/>
            <w:webHidden/>
          </w:rPr>
        </w:r>
        <w:r w:rsidR="003D4A8D">
          <w:rPr>
            <w:noProof/>
            <w:webHidden/>
          </w:rPr>
          <w:fldChar w:fldCharType="separate"/>
        </w:r>
        <w:r w:rsidR="003D4A8D">
          <w:rPr>
            <w:noProof/>
            <w:webHidden/>
          </w:rPr>
          <w:t>32</w:t>
        </w:r>
        <w:r w:rsidR="003D4A8D">
          <w:rPr>
            <w:noProof/>
            <w:webHidden/>
          </w:rPr>
          <w:fldChar w:fldCharType="end"/>
        </w:r>
      </w:hyperlink>
    </w:p>
    <w:p w14:paraId="18BC1CC6" w14:textId="77777777" w:rsidR="003D4A8D" w:rsidRDefault="0064504E">
      <w:pPr>
        <w:pStyle w:val="TOC4"/>
        <w:rPr>
          <w:rFonts w:asciiTheme="minorHAnsi" w:eastAsiaTheme="minorEastAsia" w:hAnsiTheme="minorHAnsi" w:cstheme="minorBidi"/>
          <w:noProof/>
          <w:szCs w:val="22"/>
        </w:rPr>
      </w:pPr>
      <w:hyperlink w:anchor="_Toc465408180" w:history="1">
        <w:r w:rsidR="003D4A8D" w:rsidRPr="008218E5">
          <w:rPr>
            <w:rStyle w:val="Hyperlink"/>
            <w:noProof/>
          </w:rPr>
          <w:t>3.6.7.1</w:t>
        </w:r>
        <w:r w:rsidR="003D4A8D">
          <w:rPr>
            <w:rFonts w:asciiTheme="minorHAnsi" w:eastAsiaTheme="minorEastAsia" w:hAnsiTheme="minorHAnsi" w:cstheme="minorBidi"/>
            <w:noProof/>
            <w:szCs w:val="22"/>
          </w:rPr>
          <w:tab/>
        </w:r>
        <w:r w:rsidR="003D4A8D" w:rsidRPr="008218E5">
          <w:rPr>
            <w:rStyle w:val="Hyperlink"/>
            <w:noProof/>
          </w:rPr>
          <w:t>WebLogic Deployment Descriptor</w:t>
        </w:r>
        <w:r w:rsidR="003D4A8D">
          <w:rPr>
            <w:noProof/>
            <w:webHidden/>
          </w:rPr>
          <w:tab/>
        </w:r>
        <w:r w:rsidR="003D4A8D">
          <w:rPr>
            <w:noProof/>
            <w:webHidden/>
          </w:rPr>
          <w:fldChar w:fldCharType="begin"/>
        </w:r>
        <w:r w:rsidR="003D4A8D">
          <w:rPr>
            <w:noProof/>
            <w:webHidden/>
          </w:rPr>
          <w:instrText xml:space="preserve"> PAGEREF _Toc465408180 \h </w:instrText>
        </w:r>
        <w:r w:rsidR="003D4A8D">
          <w:rPr>
            <w:noProof/>
            <w:webHidden/>
          </w:rPr>
        </w:r>
        <w:r w:rsidR="003D4A8D">
          <w:rPr>
            <w:noProof/>
            <w:webHidden/>
          </w:rPr>
          <w:fldChar w:fldCharType="separate"/>
        </w:r>
        <w:r w:rsidR="003D4A8D">
          <w:rPr>
            <w:noProof/>
            <w:webHidden/>
          </w:rPr>
          <w:t>32</w:t>
        </w:r>
        <w:r w:rsidR="003D4A8D">
          <w:rPr>
            <w:noProof/>
            <w:webHidden/>
          </w:rPr>
          <w:fldChar w:fldCharType="end"/>
        </w:r>
      </w:hyperlink>
    </w:p>
    <w:p w14:paraId="03A8856A" w14:textId="77777777" w:rsidR="003D4A8D" w:rsidRDefault="0064504E">
      <w:pPr>
        <w:pStyle w:val="TOC4"/>
        <w:rPr>
          <w:rFonts w:asciiTheme="minorHAnsi" w:eastAsiaTheme="minorEastAsia" w:hAnsiTheme="minorHAnsi" w:cstheme="minorBidi"/>
          <w:noProof/>
          <w:szCs w:val="22"/>
        </w:rPr>
      </w:pPr>
      <w:hyperlink w:anchor="_Toc465408181" w:history="1">
        <w:r w:rsidR="003D4A8D" w:rsidRPr="008218E5">
          <w:rPr>
            <w:rStyle w:val="Hyperlink"/>
            <w:noProof/>
          </w:rPr>
          <w:t>3.6.7.2</w:t>
        </w:r>
        <w:r w:rsidR="003D4A8D">
          <w:rPr>
            <w:rFonts w:asciiTheme="minorHAnsi" w:eastAsiaTheme="minorEastAsia" w:hAnsiTheme="minorHAnsi" w:cstheme="minorBidi"/>
            <w:noProof/>
            <w:szCs w:val="22"/>
          </w:rPr>
          <w:tab/>
        </w:r>
        <w:r w:rsidR="003D4A8D" w:rsidRPr="008218E5">
          <w:rPr>
            <w:rStyle w:val="Hyperlink"/>
            <w:noProof/>
          </w:rPr>
          <w:t>KAAJEE Station Numbers</w:t>
        </w:r>
        <w:r w:rsidR="003D4A8D">
          <w:rPr>
            <w:noProof/>
            <w:webHidden/>
          </w:rPr>
          <w:tab/>
        </w:r>
        <w:r w:rsidR="003D4A8D">
          <w:rPr>
            <w:noProof/>
            <w:webHidden/>
          </w:rPr>
          <w:fldChar w:fldCharType="begin"/>
        </w:r>
        <w:r w:rsidR="003D4A8D">
          <w:rPr>
            <w:noProof/>
            <w:webHidden/>
          </w:rPr>
          <w:instrText xml:space="preserve"> PAGEREF _Toc465408181 \h </w:instrText>
        </w:r>
        <w:r w:rsidR="003D4A8D">
          <w:rPr>
            <w:noProof/>
            <w:webHidden/>
          </w:rPr>
        </w:r>
        <w:r w:rsidR="003D4A8D">
          <w:rPr>
            <w:noProof/>
            <w:webHidden/>
          </w:rPr>
          <w:fldChar w:fldCharType="separate"/>
        </w:r>
        <w:r w:rsidR="003D4A8D">
          <w:rPr>
            <w:noProof/>
            <w:webHidden/>
          </w:rPr>
          <w:t>33</w:t>
        </w:r>
        <w:r w:rsidR="003D4A8D">
          <w:rPr>
            <w:noProof/>
            <w:webHidden/>
          </w:rPr>
          <w:fldChar w:fldCharType="end"/>
        </w:r>
      </w:hyperlink>
    </w:p>
    <w:p w14:paraId="7312F0CC" w14:textId="77777777" w:rsidR="003D4A8D" w:rsidRDefault="0064504E">
      <w:pPr>
        <w:pStyle w:val="TOC3"/>
        <w:rPr>
          <w:rFonts w:asciiTheme="minorHAnsi" w:eastAsiaTheme="minorEastAsia" w:hAnsiTheme="minorHAnsi" w:cstheme="minorBidi"/>
          <w:noProof/>
          <w:szCs w:val="22"/>
        </w:rPr>
      </w:pPr>
      <w:hyperlink w:anchor="_Toc465408182" w:history="1">
        <w:r w:rsidR="003D4A8D" w:rsidRPr="008218E5">
          <w:rPr>
            <w:rStyle w:val="Hyperlink"/>
            <w:noProof/>
          </w:rPr>
          <w:t>3.6.8</w:t>
        </w:r>
        <w:r w:rsidR="003D4A8D">
          <w:rPr>
            <w:rFonts w:asciiTheme="minorHAnsi" w:eastAsiaTheme="minorEastAsia" w:hAnsiTheme="minorHAnsi" w:cstheme="minorBidi"/>
            <w:noProof/>
            <w:szCs w:val="22"/>
          </w:rPr>
          <w:tab/>
        </w:r>
        <w:r w:rsidR="003D4A8D" w:rsidRPr="008218E5">
          <w:rPr>
            <w:rStyle w:val="Hyperlink"/>
            <w:noProof/>
          </w:rPr>
          <w:t>Deployment</w:t>
        </w:r>
        <w:r w:rsidR="003D4A8D">
          <w:rPr>
            <w:noProof/>
            <w:webHidden/>
          </w:rPr>
          <w:tab/>
        </w:r>
        <w:r w:rsidR="003D4A8D">
          <w:rPr>
            <w:noProof/>
            <w:webHidden/>
          </w:rPr>
          <w:fldChar w:fldCharType="begin"/>
        </w:r>
        <w:r w:rsidR="003D4A8D">
          <w:rPr>
            <w:noProof/>
            <w:webHidden/>
          </w:rPr>
          <w:instrText xml:space="preserve"> PAGEREF _Toc465408182 \h </w:instrText>
        </w:r>
        <w:r w:rsidR="003D4A8D">
          <w:rPr>
            <w:noProof/>
            <w:webHidden/>
          </w:rPr>
        </w:r>
        <w:r w:rsidR="003D4A8D">
          <w:rPr>
            <w:noProof/>
            <w:webHidden/>
          </w:rPr>
          <w:fldChar w:fldCharType="separate"/>
        </w:r>
        <w:r w:rsidR="003D4A8D">
          <w:rPr>
            <w:noProof/>
            <w:webHidden/>
          </w:rPr>
          <w:t>33</w:t>
        </w:r>
        <w:r w:rsidR="003D4A8D">
          <w:rPr>
            <w:noProof/>
            <w:webHidden/>
          </w:rPr>
          <w:fldChar w:fldCharType="end"/>
        </w:r>
      </w:hyperlink>
    </w:p>
    <w:p w14:paraId="38ACB247" w14:textId="77777777" w:rsidR="003D4A8D" w:rsidRDefault="0064504E">
      <w:pPr>
        <w:pStyle w:val="TOC3"/>
        <w:rPr>
          <w:rFonts w:asciiTheme="minorHAnsi" w:eastAsiaTheme="minorEastAsia" w:hAnsiTheme="minorHAnsi" w:cstheme="minorBidi"/>
          <w:noProof/>
          <w:szCs w:val="22"/>
        </w:rPr>
      </w:pPr>
      <w:hyperlink w:anchor="_Toc465408183" w:history="1">
        <w:r w:rsidR="003D4A8D" w:rsidRPr="008218E5">
          <w:rPr>
            <w:rStyle w:val="Hyperlink"/>
            <w:noProof/>
          </w:rPr>
          <w:t>3.6.9</w:t>
        </w:r>
        <w:r w:rsidR="003D4A8D">
          <w:rPr>
            <w:rFonts w:asciiTheme="minorHAnsi" w:eastAsiaTheme="minorEastAsia" w:hAnsiTheme="minorHAnsi" w:cstheme="minorBidi"/>
            <w:noProof/>
            <w:szCs w:val="22"/>
          </w:rPr>
          <w:tab/>
        </w:r>
        <w:r w:rsidR="003D4A8D" w:rsidRPr="008218E5">
          <w:rPr>
            <w:rStyle w:val="Hyperlink"/>
            <w:noProof/>
          </w:rPr>
          <w:t>Installation of FDB_Images</w:t>
        </w:r>
        <w:r w:rsidR="003D4A8D">
          <w:rPr>
            <w:noProof/>
            <w:webHidden/>
          </w:rPr>
          <w:tab/>
        </w:r>
        <w:r w:rsidR="003D4A8D">
          <w:rPr>
            <w:noProof/>
            <w:webHidden/>
          </w:rPr>
          <w:fldChar w:fldCharType="begin"/>
        </w:r>
        <w:r w:rsidR="003D4A8D">
          <w:rPr>
            <w:noProof/>
            <w:webHidden/>
          </w:rPr>
          <w:instrText xml:space="preserve"> PAGEREF _Toc465408183 \h </w:instrText>
        </w:r>
        <w:r w:rsidR="003D4A8D">
          <w:rPr>
            <w:noProof/>
            <w:webHidden/>
          </w:rPr>
        </w:r>
        <w:r w:rsidR="003D4A8D">
          <w:rPr>
            <w:noProof/>
            <w:webHidden/>
          </w:rPr>
          <w:fldChar w:fldCharType="separate"/>
        </w:r>
        <w:r w:rsidR="003D4A8D">
          <w:rPr>
            <w:noProof/>
            <w:webHidden/>
          </w:rPr>
          <w:t>42</w:t>
        </w:r>
        <w:r w:rsidR="003D4A8D">
          <w:rPr>
            <w:noProof/>
            <w:webHidden/>
          </w:rPr>
          <w:fldChar w:fldCharType="end"/>
        </w:r>
      </w:hyperlink>
    </w:p>
    <w:p w14:paraId="5440247C" w14:textId="77777777" w:rsidR="003D4A8D" w:rsidRDefault="0064504E">
      <w:pPr>
        <w:pStyle w:val="TOC4"/>
        <w:rPr>
          <w:rFonts w:asciiTheme="minorHAnsi" w:eastAsiaTheme="minorEastAsia" w:hAnsiTheme="minorHAnsi" w:cstheme="minorBidi"/>
          <w:noProof/>
          <w:szCs w:val="22"/>
        </w:rPr>
      </w:pPr>
      <w:hyperlink w:anchor="_Toc465408184" w:history="1">
        <w:r w:rsidR="003D4A8D" w:rsidRPr="008218E5">
          <w:rPr>
            <w:rStyle w:val="Hyperlink"/>
            <w:noProof/>
          </w:rPr>
          <w:t>3.6.9.1</w:t>
        </w:r>
        <w:r w:rsidR="003D4A8D">
          <w:rPr>
            <w:rFonts w:asciiTheme="minorHAnsi" w:eastAsiaTheme="minorEastAsia" w:hAnsiTheme="minorHAnsi" w:cstheme="minorBidi"/>
            <w:noProof/>
            <w:szCs w:val="22"/>
          </w:rPr>
          <w:tab/>
        </w:r>
        <w:r w:rsidR="003D4A8D" w:rsidRPr="008218E5">
          <w:rPr>
            <w:rStyle w:val="Hyperlink"/>
            <w:noProof/>
          </w:rPr>
          <w:t>Deployment of FDB_Images</w:t>
        </w:r>
        <w:r w:rsidR="003D4A8D">
          <w:rPr>
            <w:noProof/>
            <w:webHidden/>
          </w:rPr>
          <w:tab/>
        </w:r>
        <w:r w:rsidR="003D4A8D">
          <w:rPr>
            <w:noProof/>
            <w:webHidden/>
          </w:rPr>
          <w:fldChar w:fldCharType="begin"/>
        </w:r>
        <w:r w:rsidR="003D4A8D">
          <w:rPr>
            <w:noProof/>
            <w:webHidden/>
          </w:rPr>
          <w:instrText xml:space="preserve"> PAGEREF _Toc465408184 \h </w:instrText>
        </w:r>
        <w:r w:rsidR="003D4A8D">
          <w:rPr>
            <w:noProof/>
            <w:webHidden/>
          </w:rPr>
        </w:r>
        <w:r w:rsidR="003D4A8D">
          <w:rPr>
            <w:noProof/>
            <w:webHidden/>
          </w:rPr>
          <w:fldChar w:fldCharType="separate"/>
        </w:r>
        <w:r w:rsidR="003D4A8D">
          <w:rPr>
            <w:noProof/>
            <w:webHidden/>
          </w:rPr>
          <w:t>42</w:t>
        </w:r>
        <w:r w:rsidR="003D4A8D">
          <w:rPr>
            <w:noProof/>
            <w:webHidden/>
          </w:rPr>
          <w:fldChar w:fldCharType="end"/>
        </w:r>
      </w:hyperlink>
    </w:p>
    <w:p w14:paraId="3BC488F5" w14:textId="77777777" w:rsidR="003D4A8D" w:rsidRDefault="0064504E">
      <w:pPr>
        <w:pStyle w:val="TOC2"/>
        <w:rPr>
          <w:rFonts w:asciiTheme="minorHAnsi" w:eastAsiaTheme="minorEastAsia" w:hAnsiTheme="minorHAnsi" w:cstheme="minorBidi"/>
          <w:noProof/>
          <w:szCs w:val="22"/>
        </w:rPr>
      </w:pPr>
      <w:hyperlink w:anchor="_Toc465408185" w:history="1">
        <w:r w:rsidR="003D4A8D" w:rsidRPr="008218E5">
          <w:rPr>
            <w:rStyle w:val="Hyperlink"/>
            <w:noProof/>
          </w:rPr>
          <w:t>3.7</w:t>
        </w:r>
        <w:r w:rsidR="003D4A8D">
          <w:rPr>
            <w:rFonts w:asciiTheme="minorHAnsi" w:eastAsiaTheme="minorEastAsia" w:hAnsiTheme="minorHAnsi" w:cstheme="minorBidi"/>
            <w:noProof/>
            <w:szCs w:val="22"/>
          </w:rPr>
          <w:tab/>
        </w:r>
        <w:r w:rsidR="003D4A8D" w:rsidRPr="008218E5">
          <w:rPr>
            <w:rStyle w:val="Hyperlink"/>
            <w:noProof/>
          </w:rPr>
          <w:t>Upgrading to v1.2 for Fixed Medication Copayment Tiers</w:t>
        </w:r>
        <w:r w:rsidR="003D4A8D">
          <w:rPr>
            <w:noProof/>
            <w:webHidden/>
          </w:rPr>
          <w:tab/>
        </w:r>
        <w:r w:rsidR="003D4A8D">
          <w:rPr>
            <w:noProof/>
            <w:webHidden/>
          </w:rPr>
          <w:fldChar w:fldCharType="begin"/>
        </w:r>
        <w:r w:rsidR="003D4A8D">
          <w:rPr>
            <w:noProof/>
            <w:webHidden/>
          </w:rPr>
          <w:instrText xml:space="preserve"> PAGEREF _Toc465408185 \h </w:instrText>
        </w:r>
        <w:r w:rsidR="003D4A8D">
          <w:rPr>
            <w:noProof/>
            <w:webHidden/>
          </w:rPr>
        </w:r>
        <w:r w:rsidR="003D4A8D">
          <w:rPr>
            <w:noProof/>
            <w:webHidden/>
          </w:rPr>
          <w:fldChar w:fldCharType="separate"/>
        </w:r>
        <w:r w:rsidR="003D4A8D">
          <w:rPr>
            <w:noProof/>
            <w:webHidden/>
          </w:rPr>
          <w:t>43</w:t>
        </w:r>
        <w:r w:rsidR="003D4A8D">
          <w:rPr>
            <w:noProof/>
            <w:webHidden/>
          </w:rPr>
          <w:fldChar w:fldCharType="end"/>
        </w:r>
      </w:hyperlink>
    </w:p>
    <w:p w14:paraId="7DC6E5A8" w14:textId="77777777" w:rsidR="003D4A8D" w:rsidRDefault="0064504E">
      <w:pPr>
        <w:pStyle w:val="TOC3"/>
        <w:rPr>
          <w:rFonts w:asciiTheme="minorHAnsi" w:eastAsiaTheme="minorEastAsia" w:hAnsiTheme="minorHAnsi" w:cstheme="minorBidi"/>
          <w:noProof/>
          <w:szCs w:val="22"/>
        </w:rPr>
      </w:pPr>
      <w:hyperlink w:anchor="_Toc465408186" w:history="1">
        <w:r w:rsidR="003D4A8D" w:rsidRPr="008218E5">
          <w:rPr>
            <w:rStyle w:val="Hyperlink"/>
            <w:noProof/>
          </w:rPr>
          <w:t>3.7.1</w:t>
        </w:r>
        <w:r w:rsidR="003D4A8D">
          <w:rPr>
            <w:rFonts w:asciiTheme="minorHAnsi" w:eastAsiaTheme="minorEastAsia" w:hAnsiTheme="minorHAnsi" w:cstheme="minorBidi"/>
            <w:noProof/>
            <w:szCs w:val="22"/>
          </w:rPr>
          <w:tab/>
        </w:r>
        <w:r w:rsidR="003D4A8D" w:rsidRPr="008218E5">
          <w:rPr>
            <w:rStyle w:val="Hyperlink"/>
            <w:noProof/>
          </w:rPr>
          <w:t>Prerequisites</w:t>
        </w:r>
        <w:r w:rsidR="003D4A8D">
          <w:rPr>
            <w:noProof/>
            <w:webHidden/>
          </w:rPr>
          <w:tab/>
        </w:r>
        <w:r w:rsidR="003D4A8D">
          <w:rPr>
            <w:noProof/>
            <w:webHidden/>
          </w:rPr>
          <w:fldChar w:fldCharType="begin"/>
        </w:r>
        <w:r w:rsidR="003D4A8D">
          <w:rPr>
            <w:noProof/>
            <w:webHidden/>
          </w:rPr>
          <w:instrText xml:space="preserve"> PAGEREF _Toc465408186 \h </w:instrText>
        </w:r>
        <w:r w:rsidR="003D4A8D">
          <w:rPr>
            <w:noProof/>
            <w:webHidden/>
          </w:rPr>
        </w:r>
        <w:r w:rsidR="003D4A8D">
          <w:rPr>
            <w:noProof/>
            <w:webHidden/>
          </w:rPr>
          <w:fldChar w:fldCharType="separate"/>
        </w:r>
        <w:r w:rsidR="003D4A8D">
          <w:rPr>
            <w:noProof/>
            <w:webHidden/>
          </w:rPr>
          <w:t>43</w:t>
        </w:r>
        <w:r w:rsidR="003D4A8D">
          <w:rPr>
            <w:noProof/>
            <w:webHidden/>
          </w:rPr>
          <w:fldChar w:fldCharType="end"/>
        </w:r>
      </w:hyperlink>
    </w:p>
    <w:p w14:paraId="5265693F" w14:textId="77777777" w:rsidR="003D4A8D" w:rsidRDefault="0064504E">
      <w:pPr>
        <w:pStyle w:val="TOC3"/>
        <w:rPr>
          <w:rFonts w:asciiTheme="minorHAnsi" w:eastAsiaTheme="minorEastAsia" w:hAnsiTheme="minorHAnsi" w:cstheme="minorBidi"/>
          <w:noProof/>
          <w:szCs w:val="22"/>
        </w:rPr>
      </w:pPr>
      <w:hyperlink w:anchor="_Toc465408187" w:history="1">
        <w:r w:rsidR="003D4A8D" w:rsidRPr="008218E5">
          <w:rPr>
            <w:rStyle w:val="Hyperlink"/>
            <w:noProof/>
          </w:rPr>
          <w:t>3.7.2</w:t>
        </w:r>
        <w:r w:rsidR="003D4A8D">
          <w:rPr>
            <w:rFonts w:asciiTheme="minorHAnsi" w:eastAsiaTheme="minorEastAsia" w:hAnsiTheme="minorHAnsi" w:cstheme="minorBidi"/>
            <w:noProof/>
            <w:szCs w:val="22"/>
          </w:rPr>
          <w:tab/>
        </w:r>
        <w:r w:rsidR="003D4A8D" w:rsidRPr="008218E5">
          <w:rPr>
            <w:rStyle w:val="Hyperlink"/>
            <w:noProof/>
          </w:rPr>
          <w:t>Upgrade Instructions</w:t>
        </w:r>
        <w:r w:rsidR="003D4A8D">
          <w:rPr>
            <w:noProof/>
            <w:webHidden/>
          </w:rPr>
          <w:tab/>
        </w:r>
        <w:r w:rsidR="003D4A8D">
          <w:rPr>
            <w:noProof/>
            <w:webHidden/>
          </w:rPr>
          <w:fldChar w:fldCharType="begin"/>
        </w:r>
        <w:r w:rsidR="003D4A8D">
          <w:rPr>
            <w:noProof/>
            <w:webHidden/>
          </w:rPr>
          <w:instrText xml:space="preserve"> PAGEREF _Toc465408187 \h </w:instrText>
        </w:r>
        <w:r w:rsidR="003D4A8D">
          <w:rPr>
            <w:noProof/>
            <w:webHidden/>
          </w:rPr>
        </w:r>
        <w:r w:rsidR="003D4A8D">
          <w:rPr>
            <w:noProof/>
            <w:webHidden/>
          </w:rPr>
          <w:fldChar w:fldCharType="separate"/>
        </w:r>
        <w:r w:rsidR="003D4A8D">
          <w:rPr>
            <w:noProof/>
            <w:webHidden/>
          </w:rPr>
          <w:t>43</w:t>
        </w:r>
        <w:r w:rsidR="003D4A8D">
          <w:rPr>
            <w:noProof/>
            <w:webHidden/>
          </w:rPr>
          <w:fldChar w:fldCharType="end"/>
        </w:r>
      </w:hyperlink>
    </w:p>
    <w:p w14:paraId="1783829C" w14:textId="77777777" w:rsidR="003D4A8D" w:rsidRDefault="0064504E">
      <w:pPr>
        <w:pStyle w:val="TOC4"/>
        <w:rPr>
          <w:rFonts w:asciiTheme="minorHAnsi" w:eastAsiaTheme="minorEastAsia" w:hAnsiTheme="minorHAnsi" w:cstheme="minorBidi"/>
          <w:noProof/>
          <w:szCs w:val="22"/>
        </w:rPr>
      </w:pPr>
      <w:hyperlink w:anchor="_Toc465408188" w:history="1">
        <w:r w:rsidR="003D4A8D" w:rsidRPr="008218E5">
          <w:rPr>
            <w:rStyle w:val="Hyperlink"/>
            <w:noProof/>
          </w:rPr>
          <w:t>3.7.2.1</w:t>
        </w:r>
        <w:r w:rsidR="003D4A8D">
          <w:rPr>
            <w:rFonts w:asciiTheme="minorHAnsi" w:eastAsiaTheme="minorEastAsia" w:hAnsiTheme="minorHAnsi" w:cstheme="minorBidi"/>
            <w:noProof/>
            <w:szCs w:val="22"/>
          </w:rPr>
          <w:tab/>
        </w:r>
        <w:r w:rsidR="003D4A8D" w:rsidRPr="008218E5">
          <w:rPr>
            <w:rStyle w:val="Hyperlink"/>
            <w:noProof/>
          </w:rPr>
          <w:t>Prepare the Deployment Server</w:t>
        </w:r>
        <w:r w:rsidR="003D4A8D">
          <w:rPr>
            <w:noProof/>
            <w:webHidden/>
          </w:rPr>
          <w:tab/>
        </w:r>
        <w:r w:rsidR="003D4A8D">
          <w:rPr>
            <w:noProof/>
            <w:webHidden/>
          </w:rPr>
          <w:fldChar w:fldCharType="begin"/>
        </w:r>
        <w:r w:rsidR="003D4A8D">
          <w:rPr>
            <w:noProof/>
            <w:webHidden/>
          </w:rPr>
          <w:instrText xml:space="preserve"> PAGEREF _Toc465408188 \h </w:instrText>
        </w:r>
        <w:r w:rsidR="003D4A8D">
          <w:rPr>
            <w:noProof/>
            <w:webHidden/>
          </w:rPr>
        </w:r>
        <w:r w:rsidR="003D4A8D">
          <w:rPr>
            <w:noProof/>
            <w:webHidden/>
          </w:rPr>
          <w:fldChar w:fldCharType="separate"/>
        </w:r>
        <w:r w:rsidR="003D4A8D">
          <w:rPr>
            <w:noProof/>
            <w:webHidden/>
          </w:rPr>
          <w:t>43</w:t>
        </w:r>
        <w:r w:rsidR="003D4A8D">
          <w:rPr>
            <w:noProof/>
            <w:webHidden/>
          </w:rPr>
          <w:fldChar w:fldCharType="end"/>
        </w:r>
      </w:hyperlink>
    </w:p>
    <w:p w14:paraId="2B3663A7" w14:textId="77777777" w:rsidR="003D4A8D" w:rsidRDefault="0064504E">
      <w:pPr>
        <w:pStyle w:val="TOC4"/>
        <w:rPr>
          <w:rFonts w:asciiTheme="minorHAnsi" w:eastAsiaTheme="minorEastAsia" w:hAnsiTheme="minorHAnsi" w:cstheme="minorBidi"/>
          <w:noProof/>
          <w:szCs w:val="22"/>
        </w:rPr>
      </w:pPr>
      <w:hyperlink w:anchor="_Toc465408189" w:history="1">
        <w:r w:rsidR="003D4A8D" w:rsidRPr="008218E5">
          <w:rPr>
            <w:rStyle w:val="Hyperlink"/>
            <w:noProof/>
          </w:rPr>
          <w:t>3.7.2.2</w:t>
        </w:r>
        <w:r w:rsidR="003D4A8D">
          <w:rPr>
            <w:rFonts w:asciiTheme="minorHAnsi" w:eastAsiaTheme="minorEastAsia" w:hAnsiTheme="minorHAnsi" w:cstheme="minorBidi"/>
            <w:noProof/>
            <w:szCs w:val="22"/>
          </w:rPr>
          <w:tab/>
        </w:r>
        <w:r w:rsidR="003D4A8D" w:rsidRPr="008218E5">
          <w:rPr>
            <w:rStyle w:val="Hyperlink"/>
            <w:noProof/>
          </w:rPr>
          <w:t>Apply database updates.</w:t>
        </w:r>
        <w:r w:rsidR="003D4A8D">
          <w:rPr>
            <w:noProof/>
            <w:webHidden/>
          </w:rPr>
          <w:tab/>
        </w:r>
        <w:r w:rsidR="003D4A8D">
          <w:rPr>
            <w:noProof/>
            <w:webHidden/>
          </w:rPr>
          <w:fldChar w:fldCharType="begin"/>
        </w:r>
        <w:r w:rsidR="003D4A8D">
          <w:rPr>
            <w:noProof/>
            <w:webHidden/>
          </w:rPr>
          <w:instrText xml:space="preserve"> PAGEREF _Toc465408189 \h </w:instrText>
        </w:r>
        <w:r w:rsidR="003D4A8D">
          <w:rPr>
            <w:noProof/>
            <w:webHidden/>
          </w:rPr>
        </w:r>
        <w:r w:rsidR="003D4A8D">
          <w:rPr>
            <w:noProof/>
            <w:webHidden/>
          </w:rPr>
          <w:fldChar w:fldCharType="separate"/>
        </w:r>
        <w:r w:rsidR="003D4A8D">
          <w:rPr>
            <w:noProof/>
            <w:webHidden/>
          </w:rPr>
          <w:t>45</w:t>
        </w:r>
        <w:r w:rsidR="003D4A8D">
          <w:rPr>
            <w:noProof/>
            <w:webHidden/>
          </w:rPr>
          <w:fldChar w:fldCharType="end"/>
        </w:r>
      </w:hyperlink>
    </w:p>
    <w:p w14:paraId="6099D45C" w14:textId="77777777" w:rsidR="003D4A8D" w:rsidRDefault="0064504E">
      <w:pPr>
        <w:pStyle w:val="TOC4"/>
        <w:rPr>
          <w:rFonts w:asciiTheme="minorHAnsi" w:eastAsiaTheme="minorEastAsia" w:hAnsiTheme="minorHAnsi" w:cstheme="minorBidi"/>
          <w:noProof/>
          <w:szCs w:val="22"/>
        </w:rPr>
      </w:pPr>
      <w:hyperlink w:anchor="_Toc465408190" w:history="1">
        <w:r w:rsidR="003D4A8D" w:rsidRPr="008218E5">
          <w:rPr>
            <w:rStyle w:val="Hyperlink"/>
            <w:noProof/>
          </w:rPr>
          <w:t>3.7.2.3</w:t>
        </w:r>
        <w:r w:rsidR="003D4A8D">
          <w:rPr>
            <w:rFonts w:asciiTheme="minorHAnsi" w:eastAsiaTheme="minorEastAsia" w:hAnsiTheme="minorHAnsi" w:cstheme="minorBidi"/>
            <w:noProof/>
            <w:szCs w:val="22"/>
          </w:rPr>
          <w:tab/>
        </w:r>
        <w:r w:rsidR="003D4A8D" w:rsidRPr="008218E5">
          <w:rPr>
            <w:rStyle w:val="Hyperlink"/>
            <w:noProof/>
          </w:rPr>
          <w:t>Update WebLogic Settings</w:t>
        </w:r>
        <w:r w:rsidR="003D4A8D">
          <w:rPr>
            <w:noProof/>
            <w:webHidden/>
          </w:rPr>
          <w:tab/>
        </w:r>
        <w:r w:rsidR="003D4A8D">
          <w:rPr>
            <w:noProof/>
            <w:webHidden/>
          </w:rPr>
          <w:fldChar w:fldCharType="begin"/>
        </w:r>
        <w:r w:rsidR="003D4A8D">
          <w:rPr>
            <w:noProof/>
            <w:webHidden/>
          </w:rPr>
          <w:instrText xml:space="preserve"> PAGEREF _Toc465408190 \h </w:instrText>
        </w:r>
        <w:r w:rsidR="003D4A8D">
          <w:rPr>
            <w:noProof/>
            <w:webHidden/>
          </w:rPr>
        </w:r>
        <w:r w:rsidR="003D4A8D">
          <w:rPr>
            <w:noProof/>
            <w:webHidden/>
          </w:rPr>
          <w:fldChar w:fldCharType="separate"/>
        </w:r>
        <w:r w:rsidR="003D4A8D">
          <w:rPr>
            <w:noProof/>
            <w:webHidden/>
          </w:rPr>
          <w:t>47</w:t>
        </w:r>
        <w:r w:rsidR="003D4A8D">
          <w:rPr>
            <w:noProof/>
            <w:webHidden/>
          </w:rPr>
          <w:fldChar w:fldCharType="end"/>
        </w:r>
      </w:hyperlink>
    </w:p>
    <w:p w14:paraId="0874AD55" w14:textId="77777777" w:rsidR="003D4A8D" w:rsidRDefault="0064504E">
      <w:pPr>
        <w:pStyle w:val="TOC4"/>
        <w:rPr>
          <w:rFonts w:asciiTheme="minorHAnsi" w:eastAsiaTheme="minorEastAsia" w:hAnsiTheme="minorHAnsi" w:cstheme="minorBidi"/>
          <w:noProof/>
          <w:szCs w:val="22"/>
        </w:rPr>
      </w:pPr>
      <w:hyperlink w:anchor="_Toc465408191" w:history="1">
        <w:r w:rsidR="003D4A8D" w:rsidRPr="008218E5">
          <w:rPr>
            <w:rStyle w:val="Hyperlink"/>
            <w:noProof/>
          </w:rPr>
          <w:t>3.7.2.4</w:t>
        </w:r>
        <w:r w:rsidR="003D4A8D">
          <w:rPr>
            <w:rFonts w:asciiTheme="minorHAnsi" w:eastAsiaTheme="minorEastAsia" w:hAnsiTheme="minorHAnsi" w:cstheme="minorBidi"/>
            <w:noProof/>
            <w:szCs w:val="22"/>
          </w:rPr>
          <w:tab/>
        </w:r>
        <w:r w:rsidR="003D4A8D" w:rsidRPr="008218E5">
          <w:rPr>
            <w:rStyle w:val="Hyperlink"/>
            <w:noProof/>
          </w:rPr>
          <w:t>Deploy the v1.2 EAR file</w:t>
        </w:r>
        <w:r w:rsidR="003D4A8D">
          <w:rPr>
            <w:noProof/>
            <w:webHidden/>
          </w:rPr>
          <w:tab/>
        </w:r>
        <w:r w:rsidR="003D4A8D">
          <w:rPr>
            <w:noProof/>
            <w:webHidden/>
          </w:rPr>
          <w:fldChar w:fldCharType="begin"/>
        </w:r>
        <w:r w:rsidR="003D4A8D">
          <w:rPr>
            <w:noProof/>
            <w:webHidden/>
          </w:rPr>
          <w:instrText xml:space="preserve"> PAGEREF _Toc465408191 \h </w:instrText>
        </w:r>
        <w:r w:rsidR="003D4A8D">
          <w:rPr>
            <w:noProof/>
            <w:webHidden/>
          </w:rPr>
        </w:r>
        <w:r w:rsidR="003D4A8D">
          <w:rPr>
            <w:noProof/>
            <w:webHidden/>
          </w:rPr>
          <w:fldChar w:fldCharType="separate"/>
        </w:r>
        <w:r w:rsidR="003D4A8D">
          <w:rPr>
            <w:noProof/>
            <w:webHidden/>
          </w:rPr>
          <w:t>47</w:t>
        </w:r>
        <w:r w:rsidR="003D4A8D">
          <w:rPr>
            <w:noProof/>
            <w:webHidden/>
          </w:rPr>
          <w:fldChar w:fldCharType="end"/>
        </w:r>
      </w:hyperlink>
    </w:p>
    <w:p w14:paraId="7F2A5C88" w14:textId="77777777" w:rsidR="003D4A8D" w:rsidRDefault="0064504E">
      <w:pPr>
        <w:pStyle w:val="TOC3"/>
        <w:rPr>
          <w:rFonts w:asciiTheme="minorHAnsi" w:eastAsiaTheme="minorEastAsia" w:hAnsiTheme="minorHAnsi" w:cstheme="minorBidi"/>
          <w:noProof/>
          <w:szCs w:val="22"/>
        </w:rPr>
      </w:pPr>
      <w:hyperlink w:anchor="_Toc465408192" w:history="1">
        <w:r w:rsidR="003D4A8D" w:rsidRPr="008218E5">
          <w:rPr>
            <w:rStyle w:val="Hyperlink"/>
            <w:noProof/>
          </w:rPr>
          <w:t>3.7.3</w:t>
        </w:r>
        <w:r w:rsidR="003D4A8D">
          <w:rPr>
            <w:rFonts w:asciiTheme="minorHAnsi" w:eastAsiaTheme="minorEastAsia" w:hAnsiTheme="minorHAnsi" w:cstheme="minorBidi"/>
            <w:noProof/>
            <w:szCs w:val="22"/>
          </w:rPr>
          <w:tab/>
        </w:r>
        <w:r w:rsidR="003D4A8D" w:rsidRPr="008218E5">
          <w:rPr>
            <w:rStyle w:val="Hyperlink"/>
            <w:noProof/>
          </w:rPr>
          <w:t>Back Out Instructions</w:t>
        </w:r>
        <w:r w:rsidR="003D4A8D">
          <w:rPr>
            <w:noProof/>
            <w:webHidden/>
          </w:rPr>
          <w:tab/>
        </w:r>
        <w:r w:rsidR="003D4A8D">
          <w:rPr>
            <w:noProof/>
            <w:webHidden/>
          </w:rPr>
          <w:fldChar w:fldCharType="begin"/>
        </w:r>
        <w:r w:rsidR="003D4A8D">
          <w:rPr>
            <w:noProof/>
            <w:webHidden/>
          </w:rPr>
          <w:instrText xml:space="preserve"> PAGEREF _Toc465408192 \h </w:instrText>
        </w:r>
        <w:r w:rsidR="003D4A8D">
          <w:rPr>
            <w:noProof/>
            <w:webHidden/>
          </w:rPr>
        </w:r>
        <w:r w:rsidR="003D4A8D">
          <w:rPr>
            <w:noProof/>
            <w:webHidden/>
          </w:rPr>
          <w:fldChar w:fldCharType="separate"/>
        </w:r>
        <w:r w:rsidR="003D4A8D">
          <w:rPr>
            <w:noProof/>
            <w:webHidden/>
          </w:rPr>
          <w:t>47</w:t>
        </w:r>
        <w:r w:rsidR="003D4A8D">
          <w:rPr>
            <w:noProof/>
            <w:webHidden/>
          </w:rPr>
          <w:fldChar w:fldCharType="end"/>
        </w:r>
      </w:hyperlink>
    </w:p>
    <w:p w14:paraId="172CD8A0" w14:textId="77777777" w:rsidR="003D4A8D" w:rsidRDefault="0064504E">
      <w:pPr>
        <w:pStyle w:val="TOC4"/>
        <w:rPr>
          <w:rFonts w:asciiTheme="minorHAnsi" w:eastAsiaTheme="minorEastAsia" w:hAnsiTheme="minorHAnsi" w:cstheme="minorBidi"/>
          <w:noProof/>
          <w:szCs w:val="22"/>
        </w:rPr>
      </w:pPr>
      <w:hyperlink w:anchor="_Toc465408193" w:history="1">
        <w:r w:rsidR="003D4A8D" w:rsidRPr="008218E5">
          <w:rPr>
            <w:rStyle w:val="Hyperlink"/>
            <w:noProof/>
          </w:rPr>
          <w:t>3.7.3.1</w:t>
        </w:r>
        <w:r w:rsidR="003D4A8D">
          <w:rPr>
            <w:rFonts w:asciiTheme="minorHAnsi" w:eastAsiaTheme="minorEastAsia" w:hAnsiTheme="minorHAnsi" w:cstheme="minorBidi"/>
            <w:noProof/>
            <w:szCs w:val="22"/>
          </w:rPr>
          <w:tab/>
        </w:r>
        <w:r w:rsidR="003D4A8D" w:rsidRPr="008218E5">
          <w:rPr>
            <w:rStyle w:val="Hyperlink"/>
            <w:noProof/>
          </w:rPr>
          <w:t>Prepare the Deployment Server</w:t>
        </w:r>
        <w:r w:rsidR="003D4A8D">
          <w:rPr>
            <w:noProof/>
            <w:webHidden/>
          </w:rPr>
          <w:tab/>
        </w:r>
        <w:r w:rsidR="003D4A8D">
          <w:rPr>
            <w:noProof/>
            <w:webHidden/>
          </w:rPr>
          <w:fldChar w:fldCharType="begin"/>
        </w:r>
        <w:r w:rsidR="003D4A8D">
          <w:rPr>
            <w:noProof/>
            <w:webHidden/>
          </w:rPr>
          <w:instrText xml:space="preserve"> PAGEREF _Toc465408193 \h </w:instrText>
        </w:r>
        <w:r w:rsidR="003D4A8D">
          <w:rPr>
            <w:noProof/>
            <w:webHidden/>
          </w:rPr>
        </w:r>
        <w:r w:rsidR="003D4A8D">
          <w:rPr>
            <w:noProof/>
            <w:webHidden/>
          </w:rPr>
          <w:fldChar w:fldCharType="separate"/>
        </w:r>
        <w:r w:rsidR="003D4A8D">
          <w:rPr>
            <w:noProof/>
            <w:webHidden/>
          </w:rPr>
          <w:t>48</w:t>
        </w:r>
        <w:r w:rsidR="003D4A8D">
          <w:rPr>
            <w:noProof/>
            <w:webHidden/>
          </w:rPr>
          <w:fldChar w:fldCharType="end"/>
        </w:r>
      </w:hyperlink>
    </w:p>
    <w:p w14:paraId="2E7F387C" w14:textId="77777777" w:rsidR="003D4A8D" w:rsidRDefault="0064504E">
      <w:pPr>
        <w:pStyle w:val="TOC3"/>
        <w:rPr>
          <w:rFonts w:asciiTheme="minorHAnsi" w:eastAsiaTheme="minorEastAsia" w:hAnsiTheme="minorHAnsi" w:cstheme="minorBidi"/>
          <w:noProof/>
          <w:szCs w:val="22"/>
        </w:rPr>
      </w:pPr>
      <w:hyperlink w:anchor="_Toc465408194" w:history="1">
        <w:r w:rsidR="003D4A8D" w:rsidRPr="008218E5">
          <w:rPr>
            <w:rStyle w:val="Hyperlink"/>
            <w:noProof/>
          </w:rPr>
          <w:t>3.7.4</w:t>
        </w:r>
        <w:r w:rsidR="003D4A8D">
          <w:rPr>
            <w:rFonts w:asciiTheme="minorHAnsi" w:eastAsiaTheme="minorEastAsia" w:hAnsiTheme="minorHAnsi" w:cstheme="minorBidi"/>
            <w:noProof/>
            <w:szCs w:val="22"/>
          </w:rPr>
          <w:tab/>
        </w:r>
        <w:r w:rsidR="003D4A8D" w:rsidRPr="008218E5">
          <w:rPr>
            <w:rStyle w:val="Hyperlink"/>
            <w:noProof/>
          </w:rPr>
          <w:t>PPS-N v1.2 Database Migration Rollback</w:t>
        </w:r>
        <w:r w:rsidR="003D4A8D">
          <w:rPr>
            <w:noProof/>
            <w:webHidden/>
          </w:rPr>
          <w:tab/>
        </w:r>
        <w:r w:rsidR="003D4A8D">
          <w:rPr>
            <w:noProof/>
            <w:webHidden/>
          </w:rPr>
          <w:fldChar w:fldCharType="begin"/>
        </w:r>
        <w:r w:rsidR="003D4A8D">
          <w:rPr>
            <w:noProof/>
            <w:webHidden/>
          </w:rPr>
          <w:instrText xml:space="preserve"> PAGEREF _Toc465408194 \h </w:instrText>
        </w:r>
        <w:r w:rsidR="003D4A8D">
          <w:rPr>
            <w:noProof/>
            <w:webHidden/>
          </w:rPr>
        </w:r>
        <w:r w:rsidR="003D4A8D">
          <w:rPr>
            <w:noProof/>
            <w:webHidden/>
          </w:rPr>
          <w:fldChar w:fldCharType="separate"/>
        </w:r>
        <w:r w:rsidR="003D4A8D">
          <w:rPr>
            <w:noProof/>
            <w:webHidden/>
          </w:rPr>
          <w:t>48</w:t>
        </w:r>
        <w:r w:rsidR="003D4A8D">
          <w:rPr>
            <w:noProof/>
            <w:webHidden/>
          </w:rPr>
          <w:fldChar w:fldCharType="end"/>
        </w:r>
      </w:hyperlink>
    </w:p>
    <w:p w14:paraId="61A6B606" w14:textId="77777777" w:rsidR="003D4A8D" w:rsidRDefault="0064504E">
      <w:pPr>
        <w:pStyle w:val="TOC4"/>
        <w:rPr>
          <w:rFonts w:asciiTheme="minorHAnsi" w:eastAsiaTheme="minorEastAsia" w:hAnsiTheme="minorHAnsi" w:cstheme="minorBidi"/>
          <w:noProof/>
          <w:szCs w:val="22"/>
        </w:rPr>
      </w:pPr>
      <w:hyperlink w:anchor="_Toc465408195" w:history="1">
        <w:r w:rsidR="003D4A8D" w:rsidRPr="008218E5">
          <w:rPr>
            <w:rStyle w:val="Hyperlink"/>
            <w:noProof/>
          </w:rPr>
          <w:t>3.7.4.1</w:t>
        </w:r>
        <w:r w:rsidR="003D4A8D">
          <w:rPr>
            <w:rFonts w:asciiTheme="minorHAnsi" w:eastAsiaTheme="minorEastAsia" w:hAnsiTheme="minorHAnsi" w:cstheme="minorBidi"/>
            <w:noProof/>
            <w:szCs w:val="22"/>
          </w:rPr>
          <w:tab/>
        </w:r>
        <w:r w:rsidR="003D4A8D" w:rsidRPr="008218E5">
          <w:rPr>
            <w:rStyle w:val="Hyperlink"/>
            <w:noProof/>
          </w:rPr>
          <w:t>Reset the WebLogic Settings</w:t>
        </w:r>
        <w:r w:rsidR="003D4A8D">
          <w:rPr>
            <w:noProof/>
            <w:webHidden/>
          </w:rPr>
          <w:tab/>
        </w:r>
        <w:r w:rsidR="003D4A8D">
          <w:rPr>
            <w:noProof/>
            <w:webHidden/>
          </w:rPr>
          <w:fldChar w:fldCharType="begin"/>
        </w:r>
        <w:r w:rsidR="003D4A8D">
          <w:rPr>
            <w:noProof/>
            <w:webHidden/>
          </w:rPr>
          <w:instrText xml:space="preserve"> PAGEREF _Toc465408195 \h </w:instrText>
        </w:r>
        <w:r w:rsidR="003D4A8D">
          <w:rPr>
            <w:noProof/>
            <w:webHidden/>
          </w:rPr>
        </w:r>
        <w:r w:rsidR="003D4A8D">
          <w:rPr>
            <w:noProof/>
            <w:webHidden/>
          </w:rPr>
          <w:fldChar w:fldCharType="separate"/>
        </w:r>
        <w:r w:rsidR="003D4A8D">
          <w:rPr>
            <w:noProof/>
            <w:webHidden/>
          </w:rPr>
          <w:t>48</w:t>
        </w:r>
        <w:r w:rsidR="003D4A8D">
          <w:rPr>
            <w:noProof/>
            <w:webHidden/>
          </w:rPr>
          <w:fldChar w:fldCharType="end"/>
        </w:r>
      </w:hyperlink>
    </w:p>
    <w:p w14:paraId="53A2013C" w14:textId="77777777" w:rsidR="003D4A8D" w:rsidRDefault="0064504E">
      <w:pPr>
        <w:pStyle w:val="TOC4"/>
        <w:rPr>
          <w:rFonts w:asciiTheme="minorHAnsi" w:eastAsiaTheme="minorEastAsia" w:hAnsiTheme="minorHAnsi" w:cstheme="minorBidi"/>
          <w:noProof/>
          <w:szCs w:val="22"/>
        </w:rPr>
      </w:pPr>
      <w:hyperlink w:anchor="_Toc465408196" w:history="1">
        <w:r w:rsidR="003D4A8D" w:rsidRPr="008218E5">
          <w:rPr>
            <w:rStyle w:val="Hyperlink"/>
            <w:noProof/>
          </w:rPr>
          <w:t>3.7.4.2</w:t>
        </w:r>
        <w:r w:rsidR="003D4A8D">
          <w:rPr>
            <w:rFonts w:asciiTheme="minorHAnsi" w:eastAsiaTheme="minorEastAsia" w:hAnsiTheme="minorHAnsi" w:cstheme="minorBidi"/>
            <w:noProof/>
            <w:szCs w:val="22"/>
          </w:rPr>
          <w:tab/>
        </w:r>
        <w:r w:rsidR="003D4A8D" w:rsidRPr="008218E5">
          <w:rPr>
            <w:rStyle w:val="Hyperlink"/>
            <w:noProof/>
          </w:rPr>
          <w:t>Deploy the v1.1 EAR file</w:t>
        </w:r>
        <w:r w:rsidR="003D4A8D">
          <w:rPr>
            <w:noProof/>
            <w:webHidden/>
          </w:rPr>
          <w:tab/>
        </w:r>
        <w:r w:rsidR="003D4A8D">
          <w:rPr>
            <w:noProof/>
            <w:webHidden/>
          </w:rPr>
          <w:fldChar w:fldCharType="begin"/>
        </w:r>
        <w:r w:rsidR="003D4A8D">
          <w:rPr>
            <w:noProof/>
            <w:webHidden/>
          </w:rPr>
          <w:instrText xml:space="preserve"> PAGEREF _Toc465408196 \h </w:instrText>
        </w:r>
        <w:r w:rsidR="003D4A8D">
          <w:rPr>
            <w:noProof/>
            <w:webHidden/>
          </w:rPr>
        </w:r>
        <w:r w:rsidR="003D4A8D">
          <w:rPr>
            <w:noProof/>
            <w:webHidden/>
          </w:rPr>
          <w:fldChar w:fldCharType="separate"/>
        </w:r>
        <w:r w:rsidR="003D4A8D">
          <w:rPr>
            <w:noProof/>
            <w:webHidden/>
          </w:rPr>
          <w:t>48</w:t>
        </w:r>
        <w:r w:rsidR="003D4A8D">
          <w:rPr>
            <w:noProof/>
            <w:webHidden/>
          </w:rPr>
          <w:fldChar w:fldCharType="end"/>
        </w:r>
      </w:hyperlink>
    </w:p>
    <w:p w14:paraId="09163AB5" w14:textId="77777777" w:rsidR="003D4A8D" w:rsidRDefault="0064504E">
      <w:pPr>
        <w:pStyle w:val="TOC1"/>
        <w:rPr>
          <w:rFonts w:asciiTheme="minorHAnsi" w:eastAsiaTheme="minorEastAsia" w:hAnsiTheme="minorHAnsi" w:cstheme="minorBidi"/>
          <w:b w:val="0"/>
          <w:caps w:val="0"/>
          <w:noProof/>
        </w:rPr>
      </w:pPr>
      <w:hyperlink w:anchor="_Toc465408197" w:history="1">
        <w:r w:rsidR="003D4A8D" w:rsidRPr="008218E5">
          <w:rPr>
            <w:rStyle w:val="Hyperlink"/>
            <w:noProof/>
          </w:rPr>
          <w:t>4</w:t>
        </w:r>
        <w:r w:rsidR="003D4A8D">
          <w:rPr>
            <w:rFonts w:asciiTheme="minorHAnsi" w:eastAsiaTheme="minorEastAsia" w:hAnsiTheme="minorHAnsi" w:cstheme="minorBidi"/>
            <w:b w:val="0"/>
            <w:caps w:val="0"/>
            <w:noProof/>
          </w:rPr>
          <w:tab/>
        </w:r>
        <w:r w:rsidR="003D4A8D" w:rsidRPr="008218E5">
          <w:rPr>
            <w:rStyle w:val="Hyperlink"/>
            <w:noProof/>
          </w:rPr>
          <w:t>Functionality Test</w:t>
        </w:r>
        <w:r w:rsidR="003D4A8D">
          <w:rPr>
            <w:noProof/>
            <w:webHidden/>
          </w:rPr>
          <w:tab/>
        </w:r>
        <w:r w:rsidR="003D4A8D">
          <w:rPr>
            <w:noProof/>
            <w:webHidden/>
          </w:rPr>
          <w:fldChar w:fldCharType="begin"/>
        </w:r>
        <w:r w:rsidR="003D4A8D">
          <w:rPr>
            <w:noProof/>
            <w:webHidden/>
          </w:rPr>
          <w:instrText xml:space="preserve"> PAGEREF _Toc465408197 \h </w:instrText>
        </w:r>
        <w:r w:rsidR="003D4A8D">
          <w:rPr>
            <w:noProof/>
            <w:webHidden/>
          </w:rPr>
        </w:r>
        <w:r w:rsidR="003D4A8D">
          <w:rPr>
            <w:noProof/>
            <w:webHidden/>
          </w:rPr>
          <w:fldChar w:fldCharType="separate"/>
        </w:r>
        <w:r w:rsidR="003D4A8D">
          <w:rPr>
            <w:rFonts w:hint="eastAsia"/>
            <w:noProof/>
            <w:webHidden/>
          </w:rPr>
          <w:t>48</w:t>
        </w:r>
        <w:r w:rsidR="003D4A8D">
          <w:rPr>
            <w:noProof/>
            <w:webHidden/>
          </w:rPr>
          <w:fldChar w:fldCharType="end"/>
        </w:r>
      </w:hyperlink>
    </w:p>
    <w:p w14:paraId="34D6F86A" w14:textId="77777777" w:rsidR="003D4A8D" w:rsidRDefault="0064504E">
      <w:pPr>
        <w:pStyle w:val="TOC2"/>
        <w:rPr>
          <w:rFonts w:asciiTheme="minorHAnsi" w:eastAsiaTheme="minorEastAsia" w:hAnsiTheme="minorHAnsi" w:cstheme="minorBidi"/>
          <w:noProof/>
          <w:szCs w:val="22"/>
        </w:rPr>
      </w:pPr>
      <w:hyperlink w:anchor="_Toc465408198" w:history="1">
        <w:r w:rsidR="003D4A8D" w:rsidRPr="008218E5">
          <w:rPr>
            <w:rStyle w:val="Hyperlink"/>
            <w:noProof/>
          </w:rPr>
          <w:t>4.1</w:t>
        </w:r>
        <w:r w:rsidR="003D4A8D">
          <w:rPr>
            <w:rFonts w:asciiTheme="minorHAnsi" w:eastAsiaTheme="minorEastAsia" w:hAnsiTheme="minorHAnsi" w:cstheme="minorBidi"/>
            <w:noProof/>
            <w:szCs w:val="22"/>
          </w:rPr>
          <w:tab/>
        </w:r>
        <w:r w:rsidR="003D4A8D" w:rsidRPr="008218E5">
          <w:rPr>
            <w:rStyle w:val="Hyperlink"/>
            <w:noProof/>
          </w:rPr>
          <w:t>Assumptions</w:t>
        </w:r>
        <w:r w:rsidR="003D4A8D">
          <w:rPr>
            <w:noProof/>
            <w:webHidden/>
          </w:rPr>
          <w:tab/>
        </w:r>
        <w:r w:rsidR="003D4A8D">
          <w:rPr>
            <w:noProof/>
            <w:webHidden/>
          </w:rPr>
          <w:fldChar w:fldCharType="begin"/>
        </w:r>
        <w:r w:rsidR="003D4A8D">
          <w:rPr>
            <w:noProof/>
            <w:webHidden/>
          </w:rPr>
          <w:instrText xml:space="preserve"> PAGEREF _Toc465408198 \h </w:instrText>
        </w:r>
        <w:r w:rsidR="003D4A8D">
          <w:rPr>
            <w:noProof/>
            <w:webHidden/>
          </w:rPr>
        </w:r>
        <w:r w:rsidR="003D4A8D">
          <w:rPr>
            <w:noProof/>
            <w:webHidden/>
          </w:rPr>
          <w:fldChar w:fldCharType="separate"/>
        </w:r>
        <w:r w:rsidR="003D4A8D">
          <w:rPr>
            <w:noProof/>
            <w:webHidden/>
          </w:rPr>
          <w:t>49</w:t>
        </w:r>
        <w:r w:rsidR="003D4A8D">
          <w:rPr>
            <w:noProof/>
            <w:webHidden/>
          </w:rPr>
          <w:fldChar w:fldCharType="end"/>
        </w:r>
      </w:hyperlink>
    </w:p>
    <w:p w14:paraId="3604B900" w14:textId="77777777" w:rsidR="003D4A8D" w:rsidRDefault="0064504E">
      <w:pPr>
        <w:pStyle w:val="TOC2"/>
        <w:rPr>
          <w:rFonts w:asciiTheme="minorHAnsi" w:eastAsiaTheme="minorEastAsia" w:hAnsiTheme="minorHAnsi" w:cstheme="minorBidi"/>
          <w:noProof/>
          <w:szCs w:val="22"/>
        </w:rPr>
      </w:pPr>
      <w:hyperlink w:anchor="_Toc465408199" w:history="1">
        <w:r w:rsidR="003D4A8D" w:rsidRPr="008218E5">
          <w:rPr>
            <w:rStyle w:val="Hyperlink"/>
            <w:noProof/>
          </w:rPr>
          <w:t>4.2</w:t>
        </w:r>
        <w:r w:rsidR="003D4A8D">
          <w:rPr>
            <w:rFonts w:asciiTheme="minorHAnsi" w:eastAsiaTheme="minorEastAsia" w:hAnsiTheme="minorHAnsi" w:cstheme="minorBidi"/>
            <w:noProof/>
            <w:szCs w:val="22"/>
          </w:rPr>
          <w:tab/>
        </w:r>
        <w:r w:rsidR="003D4A8D" w:rsidRPr="008218E5">
          <w:rPr>
            <w:rStyle w:val="Hyperlink"/>
            <w:noProof/>
          </w:rPr>
          <w:t>Deployment Verification</w:t>
        </w:r>
        <w:r w:rsidR="003D4A8D">
          <w:rPr>
            <w:noProof/>
            <w:webHidden/>
          </w:rPr>
          <w:tab/>
        </w:r>
        <w:r w:rsidR="003D4A8D">
          <w:rPr>
            <w:noProof/>
            <w:webHidden/>
          </w:rPr>
          <w:fldChar w:fldCharType="begin"/>
        </w:r>
        <w:r w:rsidR="003D4A8D">
          <w:rPr>
            <w:noProof/>
            <w:webHidden/>
          </w:rPr>
          <w:instrText xml:space="preserve"> PAGEREF _Toc465408199 \h </w:instrText>
        </w:r>
        <w:r w:rsidR="003D4A8D">
          <w:rPr>
            <w:noProof/>
            <w:webHidden/>
          </w:rPr>
        </w:r>
        <w:r w:rsidR="003D4A8D">
          <w:rPr>
            <w:noProof/>
            <w:webHidden/>
          </w:rPr>
          <w:fldChar w:fldCharType="separate"/>
        </w:r>
        <w:r w:rsidR="003D4A8D">
          <w:rPr>
            <w:noProof/>
            <w:webHidden/>
          </w:rPr>
          <w:t>49</w:t>
        </w:r>
        <w:r w:rsidR="003D4A8D">
          <w:rPr>
            <w:noProof/>
            <w:webHidden/>
          </w:rPr>
          <w:fldChar w:fldCharType="end"/>
        </w:r>
      </w:hyperlink>
    </w:p>
    <w:p w14:paraId="6E39FB35" w14:textId="77777777" w:rsidR="003D4A8D" w:rsidRDefault="0064504E">
      <w:pPr>
        <w:pStyle w:val="TOC1"/>
        <w:rPr>
          <w:rFonts w:asciiTheme="minorHAnsi" w:eastAsiaTheme="minorEastAsia" w:hAnsiTheme="minorHAnsi" w:cstheme="minorBidi"/>
          <w:b w:val="0"/>
          <w:caps w:val="0"/>
          <w:noProof/>
        </w:rPr>
      </w:pPr>
      <w:hyperlink w:anchor="_Toc465408200" w:history="1">
        <w:r w:rsidR="003D4A8D" w:rsidRPr="008218E5">
          <w:rPr>
            <w:rStyle w:val="Hyperlink"/>
            <w:noProof/>
          </w:rPr>
          <w:t>5</w:t>
        </w:r>
        <w:r w:rsidR="003D4A8D">
          <w:rPr>
            <w:rFonts w:asciiTheme="minorHAnsi" w:eastAsiaTheme="minorEastAsia" w:hAnsiTheme="minorHAnsi" w:cstheme="minorBidi"/>
            <w:b w:val="0"/>
            <w:caps w:val="0"/>
            <w:noProof/>
          </w:rPr>
          <w:tab/>
        </w:r>
        <w:r w:rsidR="003D4A8D" w:rsidRPr="008218E5">
          <w:rPr>
            <w:rStyle w:val="Hyperlink"/>
            <w:noProof/>
          </w:rPr>
          <w:t>Backout Procedures</w:t>
        </w:r>
        <w:r w:rsidR="003D4A8D">
          <w:rPr>
            <w:noProof/>
            <w:webHidden/>
          </w:rPr>
          <w:tab/>
        </w:r>
        <w:r w:rsidR="003D4A8D">
          <w:rPr>
            <w:noProof/>
            <w:webHidden/>
          </w:rPr>
          <w:fldChar w:fldCharType="begin"/>
        </w:r>
        <w:r w:rsidR="003D4A8D">
          <w:rPr>
            <w:noProof/>
            <w:webHidden/>
          </w:rPr>
          <w:instrText xml:space="preserve"> PAGEREF _Toc465408200 \h </w:instrText>
        </w:r>
        <w:r w:rsidR="003D4A8D">
          <w:rPr>
            <w:noProof/>
            <w:webHidden/>
          </w:rPr>
        </w:r>
        <w:r w:rsidR="003D4A8D">
          <w:rPr>
            <w:noProof/>
            <w:webHidden/>
          </w:rPr>
          <w:fldChar w:fldCharType="separate"/>
        </w:r>
        <w:r w:rsidR="003D4A8D">
          <w:rPr>
            <w:rFonts w:hint="eastAsia"/>
            <w:noProof/>
            <w:webHidden/>
          </w:rPr>
          <w:t>49</w:t>
        </w:r>
        <w:r w:rsidR="003D4A8D">
          <w:rPr>
            <w:noProof/>
            <w:webHidden/>
          </w:rPr>
          <w:fldChar w:fldCharType="end"/>
        </w:r>
      </w:hyperlink>
    </w:p>
    <w:p w14:paraId="416701A9" w14:textId="77777777" w:rsidR="003D4A8D" w:rsidRDefault="0064504E">
      <w:pPr>
        <w:pStyle w:val="TOC1"/>
        <w:rPr>
          <w:rFonts w:asciiTheme="minorHAnsi" w:eastAsiaTheme="minorEastAsia" w:hAnsiTheme="minorHAnsi" w:cstheme="minorBidi"/>
          <w:b w:val="0"/>
          <w:caps w:val="0"/>
          <w:noProof/>
        </w:rPr>
      </w:pPr>
      <w:hyperlink w:anchor="_Toc465408201" w:history="1">
        <w:r w:rsidR="003D4A8D" w:rsidRPr="008218E5">
          <w:rPr>
            <w:rStyle w:val="Hyperlink"/>
            <w:noProof/>
          </w:rPr>
          <w:t>6</w:t>
        </w:r>
        <w:r w:rsidR="003D4A8D">
          <w:rPr>
            <w:rFonts w:asciiTheme="minorHAnsi" w:eastAsiaTheme="minorEastAsia" w:hAnsiTheme="minorHAnsi" w:cstheme="minorBidi"/>
            <w:b w:val="0"/>
            <w:caps w:val="0"/>
            <w:noProof/>
          </w:rPr>
          <w:tab/>
        </w:r>
        <w:r w:rsidR="003D4A8D" w:rsidRPr="008218E5">
          <w:rPr>
            <w:rStyle w:val="Hyperlink"/>
            <w:noProof/>
          </w:rPr>
          <w:t>PPS-N Configuration File</w:t>
        </w:r>
        <w:r w:rsidR="003D4A8D">
          <w:rPr>
            <w:noProof/>
            <w:webHidden/>
          </w:rPr>
          <w:tab/>
        </w:r>
        <w:r w:rsidR="003D4A8D">
          <w:rPr>
            <w:noProof/>
            <w:webHidden/>
          </w:rPr>
          <w:fldChar w:fldCharType="begin"/>
        </w:r>
        <w:r w:rsidR="003D4A8D">
          <w:rPr>
            <w:noProof/>
            <w:webHidden/>
          </w:rPr>
          <w:instrText xml:space="preserve"> PAGEREF _Toc465408201 \h </w:instrText>
        </w:r>
        <w:r w:rsidR="003D4A8D">
          <w:rPr>
            <w:noProof/>
            <w:webHidden/>
          </w:rPr>
        </w:r>
        <w:r w:rsidR="003D4A8D">
          <w:rPr>
            <w:noProof/>
            <w:webHidden/>
          </w:rPr>
          <w:fldChar w:fldCharType="separate"/>
        </w:r>
        <w:r w:rsidR="003D4A8D">
          <w:rPr>
            <w:rFonts w:hint="eastAsia"/>
            <w:noProof/>
            <w:webHidden/>
          </w:rPr>
          <w:t>50</w:t>
        </w:r>
        <w:r w:rsidR="003D4A8D">
          <w:rPr>
            <w:noProof/>
            <w:webHidden/>
          </w:rPr>
          <w:fldChar w:fldCharType="end"/>
        </w:r>
      </w:hyperlink>
    </w:p>
    <w:p w14:paraId="27B78F55" w14:textId="77777777" w:rsidR="003D4A8D" w:rsidRDefault="0064504E">
      <w:pPr>
        <w:pStyle w:val="TOC1"/>
        <w:rPr>
          <w:rFonts w:asciiTheme="minorHAnsi" w:eastAsiaTheme="minorEastAsia" w:hAnsiTheme="minorHAnsi" w:cstheme="minorBidi"/>
          <w:b w:val="0"/>
          <w:caps w:val="0"/>
          <w:noProof/>
        </w:rPr>
      </w:pPr>
      <w:hyperlink w:anchor="_Toc465408202" w:history="1">
        <w:r w:rsidR="003D4A8D" w:rsidRPr="008218E5">
          <w:rPr>
            <w:rStyle w:val="Hyperlink"/>
            <w:noProof/>
          </w:rPr>
          <w:t>7</w:t>
        </w:r>
        <w:r w:rsidR="003D4A8D">
          <w:rPr>
            <w:rFonts w:asciiTheme="minorHAnsi" w:eastAsiaTheme="minorEastAsia" w:hAnsiTheme="minorHAnsi" w:cstheme="minorBidi"/>
            <w:b w:val="0"/>
            <w:caps w:val="0"/>
            <w:noProof/>
          </w:rPr>
          <w:tab/>
        </w:r>
        <w:r w:rsidR="003D4A8D" w:rsidRPr="008218E5">
          <w:rPr>
            <w:rStyle w:val="Hyperlink"/>
            <w:noProof/>
          </w:rPr>
          <w:t>Appendix</w:t>
        </w:r>
        <w:r w:rsidR="003D4A8D">
          <w:rPr>
            <w:noProof/>
            <w:webHidden/>
          </w:rPr>
          <w:tab/>
        </w:r>
        <w:r w:rsidR="003D4A8D">
          <w:rPr>
            <w:noProof/>
            <w:webHidden/>
          </w:rPr>
          <w:fldChar w:fldCharType="begin"/>
        </w:r>
        <w:r w:rsidR="003D4A8D">
          <w:rPr>
            <w:noProof/>
            <w:webHidden/>
          </w:rPr>
          <w:instrText xml:space="preserve"> PAGEREF _Toc465408202 \h </w:instrText>
        </w:r>
        <w:r w:rsidR="003D4A8D">
          <w:rPr>
            <w:noProof/>
            <w:webHidden/>
          </w:rPr>
        </w:r>
        <w:r w:rsidR="003D4A8D">
          <w:rPr>
            <w:noProof/>
            <w:webHidden/>
          </w:rPr>
          <w:fldChar w:fldCharType="separate"/>
        </w:r>
        <w:r w:rsidR="003D4A8D">
          <w:rPr>
            <w:rFonts w:hint="eastAsia"/>
            <w:noProof/>
            <w:webHidden/>
          </w:rPr>
          <w:t>51</w:t>
        </w:r>
        <w:r w:rsidR="003D4A8D">
          <w:rPr>
            <w:noProof/>
            <w:webHidden/>
          </w:rPr>
          <w:fldChar w:fldCharType="end"/>
        </w:r>
      </w:hyperlink>
    </w:p>
    <w:p w14:paraId="480268AD" w14:textId="77777777" w:rsidR="003D4A8D" w:rsidRDefault="0064504E">
      <w:pPr>
        <w:pStyle w:val="TOC2"/>
        <w:rPr>
          <w:rFonts w:asciiTheme="minorHAnsi" w:eastAsiaTheme="minorEastAsia" w:hAnsiTheme="minorHAnsi" w:cstheme="minorBidi"/>
          <w:noProof/>
          <w:szCs w:val="22"/>
        </w:rPr>
      </w:pPr>
      <w:hyperlink w:anchor="_Toc465408203" w:history="1">
        <w:r w:rsidR="003D4A8D" w:rsidRPr="008218E5">
          <w:rPr>
            <w:rStyle w:val="Hyperlink"/>
            <w:noProof/>
          </w:rPr>
          <w:t>7.1</w:t>
        </w:r>
        <w:r w:rsidR="003D4A8D">
          <w:rPr>
            <w:rFonts w:asciiTheme="minorHAnsi" w:eastAsiaTheme="minorEastAsia" w:hAnsiTheme="minorHAnsi" w:cstheme="minorBidi"/>
            <w:noProof/>
            <w:szCs w:val="22"/>
          </w:rPr>
          <w:tab/>
        </w:r>
        <w:r w:rsidR="003D4A8D" w:rsidRPr="008218E5">
          <w:rPr>
            <w:rStyle w:val="Hyperlink"/>
            <w:noProof/>
          </w:rPr>
          <w:t>Appendix A – Version Description Document</w:t>
        </w:r>
        <w:r w:rsidR="003D4A8D">
          <w:rPr>
            <w:noProof/>
            <w:webHidden/>
          </w:rPr>
          <w:tab/>
        </w:r>
        <w:r w:rsidR="003D4A8D">
          <w:rPr>
            <w:noProof/>
            <w:webHidden/>
          </w:rPr>
          <w:fldChar w:fldCharType="begin"/>
        </w:r>
        <w:r w:rsidR="003D4A8D">
          <w:rPr>
            <w:noProof/>
            <w:webHidden/>
          </w:rPr>
          <w:instrText xml:space="preserve"> PAGEREF _Toc465408203 \h </w:instrText>
        </w:r>
        <w:r w:rsidR="003D4A8D">
          <w:rPr>
            <w:noProof/>
            <w:webHidden/>
          </w:rPr>
        </w:r>
        <w:r w:rsidR="003D4A8D">
          <w:rPr>
            <w:noProof/>
            <w:webHidden/>
          </w:rPr>
          <w:fldChar w:fldCharType="separate"/>
        </w:r>
        <w:r w:rsidR="003D4A8D">
          <w:rPr>
            <w:noProof/>
            <w:webHidden/>
          </w:rPr>
          <w:t>51</w:t>
        </w:r>
        <w:r w:rsidR="003D4A8D">
          <w:rPr>
            <w:noProof/>
            <w:webHidden/>
          </w:rPr>
          <w:fldChar w:fldCharType="end"/>
        </w:r>
      </w:hyperlink>
    </w:p>
    <w:p w14:paraId="1F76828D" w14:textId="77777777" w:rsidR="003D4A8D" w:rsidRDefault="0064504E">
      <w:pPr>
        <w:pStyle w:val="TOC2"/>
        <w:rPr>
          <w:rFonts w:asciiTheme="minorHAnsi" w:eastAsiaTheme="minorEastAsia" w:hAnsiTheme="minorHAnsi" w:cstheme="minorBidi"/>
          <w:noProof/>
          <w:szCs w:val="22"/>
        </w:rPr>
      </w:pPr>
      <w:hyperlink w:anchor="_Toc465408204" w:history="1">
        <w:r w:rsidR="003D4A8D" w:rsidRPr="008218E5">
          <w:rPr>
            <w:rStyle w:val="Hyperlink"/>
            <w:noProof/>
          </w:rPr>
          <w:t>7.2</w:t>
        </w:r>
        <w:r w:rsidR="003D4A8D">
          <w:rPr>
            <w:rFonts w:asciiTheme="minorHAnsi" w:eastAsiaTheme="minorEastAsia" w:hAnsiTheme="minorHAnsi" w:cstheme="minorBidi"/>
            <w:noProof/>
            <w:szCs w:val="22"/>
          </w:rPr>
          <w:tab/>
        </w:r>
        <w:r w:rsidR="003D4A8D" w:rsidRPr="008218E5">
          <w:rPr>
            <w:rStyle w:val="Hyperlink"/>
            <w:noProof/>
          </w:rPr>
          <w:t>Appendix B – Deployment_Installation_Roll Back_Back-Out_Guide_FMCT_Group2</w:t>
        </w:r>
        <w:r w:rsidR="003D4A8D">
          <w:rPr>
            <w:noProof/>
            <w:webHidden/>
          </w:rPr>
          <w:tab/>
        </w:r>
        <w:r w:rsidR="003D4A8D">
          <w:rPr>
            <w:noProof/>
            <w:webHidden/>
          </w:rPr>
          <w:fldChar w:fldCharType="begin"/>
        </w:r>
        <w:r w:rsidR="003D4A8D">
          <w:rPr>
            <w:noProof/>
            <w:webHidden/>
          </w:rPr>
          <w:instrText xml:space="preserve"> PAGEREF _Toc465408204 \h </w:instrText>
        </w:r>
        <w:r w:rsidR="003D4A8D">
          <w:rPr>
            <w:noProof/>
            <w:webHidden/>
          </w:rPr>
        </w:r>
        <w:r w:rsidR="003D4A8D">
          <w:rPr>
            <w:noProof/>
            <w:webHidden/>
          </w:rPr>
          <w:fldChar w:fldCharType="separate"/>
        </w:r>
        <w:r w:rsidR="003D4A8D">
          <w:rPr>
            <w:noProof/>
            <w:webHidden/>
          </w:rPr>
          <w:t>51</w:t>
        </w:r>
        <w:r w:rsidR="003D4A8D">
          <w:rPr>
            <w:noProof/>
            <w:webHidden/>
          </w:rPr>
          <w:fldChar w:fldCharType="end"/>
        </w:r>
      </w:hyperlink>
    </w:p>
    <w:p w14:paraId="6CF9B064" w14:textId="77777777" w:rsidR="009A17E7" w:rsidRPr="00735DF2" w:rsidRDefault="00D8102E" w:rsidP="002C71DE">
      <w:pPr>
        <w:pStyle w:val="flysheet"/>
        <w:rPr>
          <w:rFonts w:hint="eastAsia"/>
          <w:caps w:val="0"/>
        </w:rPr>
      </w:pPr>
      <w:r>
        <w:rPr>
          <w:bCs w:val="0"/>
          <w:szCs w:val="22"/>
        </w:rPr>
        <w:fldChar w:fldCharType="end"/>
      </w:r>
      <w:r w:rsidR="00C17DB3">
        <w:br w:type="page"/>
      </w:r>
      <w:r w:rsidR="009A17E7" w:rsidRPr="00735DF2">
        <w:rPr>
          <w:caps w:val="0"/>
        </w:rPr>
        <w:lastRenderedPageBreak/>
        <w:t>LIST OF FIGURES</w:t>
      </w:r>
    </w:p>
    <w:p w14:paraId="100462E5" w14:textId="77777777" w:rsidR="006C13C5" w:rsidRDefault="00D8102E">
      <w:pPr>
        <w:pStyle w:val="TableofFigures"/>
        <w:tabs>
          <w:tab w:val="right" w:leader="dot" w:pos="9350"/>
        </w:tabs>
        <w:rPr>
          <w:rFonts w:asciiTheme="minorHAnsi" w:eastAsiaTheme="minorEastAsia" w:hAnsiTheme="minorHAnsi" w:cstheme="minorBidi"/>
          <w:noProof/>
          <w:szCs w:val="22"/>
        </w:rPr>
      </w:pPr>
      <w:r>
        <w:rPr>
          <w:rStyle w:val="Hyperlink"/>
          <w:noProof/>
          <w:color w:val="000000"/>
        </w:rPr>
        <w:fldChar w:fldCharType="begin"/>
      </w:r>
      <w:r w:rsidR="005C4E5A">
        <w:rPr>
          <w:rStyle w:val="Hyperlink"/>
          <w:noProof/>
          <w:color w:val="000000"/>
        </w:rPr>
        <w:instrText xml:space="preserve"> TOC \h \z \c "Figure" </w:instrText>
      </w:r>
      <w:r>
        <w:rPr>
          <w:rStyle w:val="Hyperlink"/>
          <w:noProof/>
          <w:color w:val="000000"/>
        </w:rPr>
        <w:fldChar w:fldCharType="separate"/>
      </w:r>
      <w:hyperlink w:anchor="_Toc465354678" w:history="1">
        <w:r w:rsidR="006C13C5" w:rsidRPr="004B149C">
          <w:rPr>
            <w:rStyle w:val="Hyperlink"/>
            <w:noProof/>
          </w:rPr>
          <w:t>Figure 3</w:t>
        </w:r>
        <w:r w:rsidR="006C13C5" w:rsidRPr="004B149C">
          <w:rPr>
            <w:rStyle w:val="Hyperlink"/>
            <w:noProof/>
          </w:rPr>
          <w:noBreakHyphen/>
          <w:t>1. WebLogic Console</w:t>
        </w:r>
        <w:r w:rsidR="006C13C5">
          <w:rPr>
            <w:noProof/>
            <w:webHidden/>
          </w:rPr>
          <w:tab/>
        </w:r>
        <w:r w:rsidR="006C13C5">
          <w:rPr>
            <w:noProof/>
            <w:webHidden/>
          </w:rPr>
          <w:fldChar w:fldCharType="begin"/>
        </w:r>
        <w:r w:rsidR="006C13C5">
          <w:rPr>
            <w:noProof/>
            <w:webHidden/>
          </w:rPr>
          <w:instrText xml:space="preserve"> PAGEREF _Toc465354678 \h </w:instrText>
        </w:r>
        <w:r w:rsidR="006C13C5">
          <w:rPr>
            <w:noProof/>
            <w:webHidden/>
          </w:rPr>
        </w:r>
        <w:r w:rsidR="006C13C5">
          <w:rPr>
            <w:noProof/>
            <w:webHidden/>
          </w:rPr>
          <w:fldChar w:fldCharType="separate"/>
        </w:r>
        <w:r w:rsidR="006C13C5">
          <w:rPr>
            <w:noProof/>
            <w:webHidden/>
          </w:rPr>
          <w:t>5</w:t>
        </w:r>
        <w:r w:rsidR="006C13C5">
          <w:rPr>
            <w:noProof/>
            <w:webHidden/>
          </w:rPr>
          <w:fldChar w:fldCharType="end"/>
        </w:r>
      </w:hyperlink>
    </w:p>
    <w:p w14:paraId="1352B0A7" w14:textId="77777777" w:rsidR="006C13C5" w:rsidRDefault="0064504E">
      <w:pPr>
        <w:pStyle w:val="TableofFigures"/>
        <w:tabs>
          <w:tab w:val="right" w:leader="dot" w:pos="9350"/>
        </w:tabs>
        <w:rPr>
          <w:rFonts w:asciiTheme="minorHAnsi" w:eastAsiaTheme="minorEastAsia" w:hAnsiTheme="minorHAnsi" w:cstheme="minorBidi"/>
          <w:noProof/>
          <w:szCs w:val="22"/>
        </w:rPr>
      </w:pPr>
      <w:hyperlink w:anchor="_Toc465354679" w:history="1">
        <w:r w:rsidR="006C13C5" w:rsidRPr="004B149C">
          <w:rPr>
            <w:rStyle w:val="Hyperlink"/>
            <w:noProof/>
          </w:rPr>
          <w:t>Figure 3</w:t>
        </w:r>
        <w:r w:rsidR="006C13C5" w:rsidRPr="004B149C">
          <w:rPr>
            <w:rStyle w:val="Hyperlink"/>
            <w:noProof/>
          </w:rPr>
          <w:noBreakHyphen/>
          <w:t>2. Security Roles</w:t>
        </w:r>
        <w:r w:rsidR="006C13C5">
          <w:rPr>
            <w:noProof/>
            <w:webHidden/>
          </w:rPr>
          <w:tab/>
        </w:r>
        <w:r w:rsidR="006C13C5">
          <w:rPr>
            <w:noProof/>
            <w:webHidden/>
          </w:rPr>
          <w:fldChar w:fldCharType="begin"/>
        </w:r>
        <w:r w:rsidR="006C13C5">
          <w:rPr>
            <w:noProof/>
            <w:webHidden/>
          </w:rPr>
          <w:instrText xml:space="preserve"> PAGEREF _Toc465354679 \h </w:instrText>
        </w:r>
        <w:r w:rsidR="006C13C5">
          <w:rPr>
            <w:noProof/>
            <w:webHidden/>
          </w:rPr>
        </w:r>
        <w:r w:rsidR="006C13C5">
          <w:rPr>
            <w:noProof/>
            <w:webHidden/>
          </w:rPr>
          <w:fldChar w:fldCharType="separate"/>
        </w:r>
        <w:r w:rsidR="006C13C5">
          <w:rPr>
            <w:noProof/>
            <w:webHidden/>
          </w:rPr>
          <w:t>12</w:t>
        </w:r>
        <w:r w:rsidR="006C13C5">
          <w:rPr>
            <w:noProof/>
            <w:webHidden/>
          </w:rPr>
          <w:fldChar w:fldCharType="end"/>
        </w:r>
      </w:hyperlink>
    </w:p>
    <w:p w14:paraId="664FB8C1" w14:textId="77777777" w:rsidR="006C13C5" w:rsidRDefault="0064504E">
      <w:pPr>
        <w:pStyle w:val="TableofFigures"/>
        <w:tabs>
          <w:tab w:val="right" w:leader="dot" w:pos="9350"/>
        </w:tabs>
        <w:rPr>
          <w:rFonts w:asciiTheme="minorHAnsi" w:eastAsiaTheme="minorEastAsia" w:hAnsiTheme="minorHAnsi" w:cstheme="minorBidi"/>
          <w:noProof/>
          <w:szCs w:val="22"/>
        </w:rPr>
      </w:pPr>
      <w:hyperlink w:anchor="_Toc465354680" w:history="1">
        <w:r w:rsidR="006C13C5" w:rsidRPr="004B149C">
          <w:rPr>
            <w:rStyle w:val="Hyperlink"/>
            <w:noProof/>
          </w:rPr>
          <w:t>Figure 3</w:t>
        </w:r>
        <w:r w:rsidR="006C13C5" w:rsidRPr="004B149C">
          <w:rPr>
            <w:rStyle w:val="Hyperlink"/>
            <w:noProof/>
          </w:rPr>
          <w:noBreakHyphen/>
          <w:t>3. Listen Address</w:t>
        </w:r>
        <w:r w:rsidR="006C13C5">
          <w:rPr>
            <w:noProof/>
            <w:webHidden/>
          </w:rPr>
          <w:tab/>
        </w:r>
        <w:r w:rsidR="006C13C5">
          <w:rPr>
            <w:noProof/>
            <w:webHidden/>
          </w:rPr>
          <w:fldChar w:fldCharType="begin"/>
        </w:r>
        <w:r w:rsidR="006C13C5">
          <w:rPr>
            <w:noProof/>
            <w:webHidden/>
          </w:rPr>
          <w:instrText xml:space="preserve"> PAGEREF _Toc465354680 \h </w:instrText>
        </w:r>
        <w:r w:rsidR="006C13C5">
          <w:rPr>
            <w:noProof/>
            <w:webHidden/>
          </w:rPr>
        </w:r>
        <w:r w:rsidR="006C13C5">
          <w:rPr>
            <w:noProof/>
            <w:webHidden/>
          </w:rPr>
          <w:fldChar w:fldCharType="separate"/>
        </w:r>
        <w:r w:rsidR="006C13C5">
          <w:rPr>
            <w:noProof/>
            <w:webHidden/>
          </w:rPr>
          <w:t>14</w:t>
        </w:r>
        <w:r w:rsidR="006C13C5">
          <w:rPr>
            <w:noProof/>
            <w:webHidden/>
          </w:rPr>
          <w:fldChar w:fldCharType="end"/>
        </w:r>
      </w:hyperlink>
    </w:p>
    <w:p w14:paraId="1B6FA5E6" w14:textId="77777777" w:rsidR="006C13C5" w:rsidRDefault="0064504E">
      <w:pPr>
        <w:pStyle w:val="TableofFigures"/>
        <w:tabs>
          <w:tab w:val="right" w:leader="dot" w:pos="9350"/>
        </w:tabs>
        <w:rPr>
          <w:rFonts w:asciiTheme="minorHAnsi" w:eastAsiaTheme="minorEastAsia" w:hAnsiTheme="minorHAnsi" w:cstheme="minorBidi"/>
          <w:noProof/>
          <w:szCs w:val="22"/>
        </w:rPr>
      </w:pPr>
      <w:hyperlink w:anchor="_Toc465354681" w:history="1">
        <w:r w:rsidR="006C13C5" w:rsidRPr="004B149C">
          <w:rPr>
            <w:rStyle w:val="Hyperlink"/>
            <w:noProof/>
          </w:rPr>
          <w:t>Figure 3</w:t>
        </w:r>
        <w:r w:rsidR="006C13C5" w:rsidRPr="004B149C">
          <w:rPr>
            <w:rStyle w:val="Hyperlink"/>
            <w:noProof/>
          </w:rPr>
          <w:noBreakHyphen/>
          <w:t>4. Domain Structure</w:t>
        </w:r>
        <w:r w:rsidR="006C13C5">
          <w:rPr>
            <w:noProof/>
            <w:webHidden/>
          </w:rPr>
          <w:tab/>
        </w:r>
        <w:r w:rsidR="006C13C5">
          <w:rPr>
            <w:noProof/>
            <w:webHidden/>
          </w:rPr>
          <w:fldChar w:fldCharType="begin"/>
        </w:r>
        <w:r w:rsidR="006C13C5">
          <w:rPr>
            <w:noProof/>
            <w:webHidden/>
          </w:rPr>
          <w:instrText xml:space="preserve"> PAGEREF _Toc465354681 \h </w:instrText>
        </w:r>
        <w:r w:rsidR="006C13C5">
          <w:rPr>
            <w:noProof/>
            <w:webHidden/>
          </w:rPr>
        </w:r>
        <w:r w:rsidR="006C13C5">
          <w:rPr>
            <w:noProof/>
            <w:webHidden/>
          </w:rPr>
          <w:fldChar w:fldCharType="separate"/>
        </w:r>
        <w:r w:rsidR="006C13C5">
          <w:rPr>
            <w:noProof/>
            <w:webHidden/>
          </w:rPr>
          <w:t>16</w:t>
        </w:r>
        <w:r w:rsidR="006C13C5">
          <w:rPr>
            <w:noProof/>
            <w:webHidden/>
          </w:rPr>
          <w:fldChar w:fldCharType="end"/>
        </w:r>
      </w:hyperlink>
    </w:p>
    <w:p w14:paraId="253C1D9B" w14:textId="77777777" w:rsidR="006C13C5" w:rsidRDefault="0064504E">
      <w:pPr>
        <w:pStyle w:val="TableofFigures"/>
        <w:tabs>
          <w:tab w:val="right" w:leader="dot" w:pos="9350"/>
        </w:tabs>
        <w:rPr>
          <w:rFonts w:asciiTheme="minorHAnsi" w:eastAsiaTheme="minorEastAsia" w:hAnsiTheme="minorHAnsi" w:cstheme="minorBidi"/>
          <w:noProof/>
          <w:szCs w:val="22"/>
        </w:rPr>
      </w:pPr>
      <w:hyperlink w:anchor="_Toc465354682" w:history="1">
        <w:r w:rsidR="006C13C5" w:rsidRPr="004B149C">
          <w:rPr>
            <w:rStyle w:val="Hyperlink"/>
            <w:noProof/>
          </w:rPr>
          <w:t>Figure 3</w:t>
        </w:r>
        <w:r w:rsidR="006C13C5" w:rsidRPr="004B149C">
          <w:rPr>
            <w:rStyle w:val="Hyperlink"/>
            <w:noProof/>
          </w:rPr>
          <w:noBreakHyphen/>
          <w:t>5. Settings for PRE</w:t>
        </w:r>
        <w:r w:rsidR="006C13C5">
          <w:rPr>
            <w:noProof/>
            <w:webHidden/>
          </w:rPr>
          <w:tab/>
        </w:r>
        <w:r w:rsidR="006C13C5">
          <w:rPr>
            <w:noProof/>
            <w:webHidden/>
          </w:rPr>
          <w:fldChar w:fldCharType="begin"/>
        </w:r>
        <w:r w:rsidR="006C13C5">
          <w:rPr>
            <w:noProof/>
            <w:webHidden/>
          </w:rPr>
          <w:instrText xml:space="preserve"> PAGEREF _Toc465354682 \h </w:instrText>
        </w:r>
        <w:r w:rsidR="006C13C5">
          <w:rPr>
            <w:noProof/>
            <w:webHidden/>
          </w:rPr>
        </w:r>
        <w:r w:rsidR="006C13C5">
          <w:rPr>
            <w:noProof/>
            <w:webHidden/>
          </w:rPr>
          <w:fldChar w:fldCharType="separate"/>
        </w:r>
        <w:r w:rsidR="006C13C5">
          <w:rPr>
            <w:noProof/>
            <w:webHidden/>
          </w:rPr>
          <w:t>16</w:t>
        </w:r>
        <w:r w:rsidR="006C13C5">
          <w:rPr>
            <w:noProof/>
            <w:webHidden/>
          </w:rPr>
          <w:fldChar w:fldCharType="end"/>
        </w:r>
      </w:hyperlink>
    </w:p>
    <w:p w14:paraId="0E488DDE" w14:textId="77777777" w:rsidR="006C13C5" w:rsidRDefault="0064504E">
      <w:pPr>
        <w:pStyle w:val="TableofFigures"/>
        <w:tabs>
          <w:tab w:val="right" w:leader="dot" w:pos="9350"/>
        </w:tabs>
        <w:rPr>
          <w:rFonts w:asciiTheme="minorHAnsi" w:eastAsiaTheme="minorEastAsia" w:hAnsiTheme="minorHAnsi" w:cstheme="minorBidi"/>
          <w:noProof/>
          <w:szCs w:val="22"/>
        </w:rPr>
      </w:pPr>
      <w:hyperlink w:anchor="_Toc465354683" w:history="1">
        <w:r w:rsidR="006C13C5" w:rsidRPr="004B149C">
          <w:rPr>
            <w:rStyle w:val="Hyperlink"/>
            <w:noProof/>
          </w:rPr>
          <w:t>Figure 3</w:t>
        </w:r>
        <w:r w:rsidR="006C13C5" w:rsidRPr="004B149C">
          <w:rPr>
            <w:rStyle w:val="Hyperlink"/>
            <w:noProof/>
          </w:rPr>
          <w:noBreakHyphen/>
          <w:t>6. JTA Timeout Seconds</w:t>
        </w:r>
        <w:r w:rsidR="006C13C5">
          <w:rPr>
            <w:noProof/>
            <w:webHidden/>
          </w:rPr>
          <w:tab/>
        </w:r>
        <w:r w:rsidR="006C13C5">
          <w:rPr>
            <w:noProof/>
            <w:webHidden/>
          </w:rPr>
          <w:fldChar w:fldCharType="begin"/>
        </w:r>
        <w:r w:rsidR="006C13C5">
          <w:rPr>
            <w:noProof/>
            <w:webHidden/>
          </w:rPr>
          <w:instrText xml:space="preserve"> PAGEREF _Toc465354683 \h </w:instrText>
        </w:r>
        <w:r w:rsidR="006C13C5">
          <w:rPr>
            <w:noProof/>
            <w:webHidden/>
          </w:rPr>
        </w:r>
        <w:r w:rsidR="006C13C5">
          <w:rPr>
            <w:noProof/>
            <w:webHidden/>
          </w:rPr>
          <w:fldChar w:fldCharType="separate"/>
        </w:r>
        <w:r w:rsidR="006C13C5">
          <w:rPr>
            <w:noProof/>
            <w:webHidden/>
          </w:rPr>
          <w:t>17</w:t>
        </w:r>
        <w:r w:rsidR="006C13C5">
          <w:rPr>
            <w:noProof/>
            <w:webHidden/>
          </w:rPr>
          <w:fldChar w:fldCharType="end"/>
        </w:r>
      </w:hyperlink>
    </w:p>
    <w:p w14:paraId="107726DD" w14:textId="77777777" w:rsidR="006C13C5" w:rsidRDefault="0064504E">
      <w:pPr>
        <w:pStyle w:val="TableofFigures"/>
        <w:tabs>
          <w:tab w:val="right" w:leader="dot" w:pos="9350"/>
        </w:tabs>
        <w:rPr>
          <w:rFonts w:asciiTheme="minorHAnsi" w:eastAsiaTheme="minorEastAsia" w:hAnsiTheme="minorHAnsi" w:cstheme="minorBidi"/>
          <w:noProof/>
          <w:szCs w:val="22"/>
        </w:rPr>
      </w:pPr>
      <w:hyperlink w:anchor="_Toc465354684" w:history="1">
        <w:r w:rsidR="006C13C5" w:rsidRPr="004B149C">
          <w:rPr>
            <w:rStyle w:val="Hyperlink"/>
            <w:noProof/>
          </w:rPr>
          <w:t>Figure 3</w:t>
        </w:r>
        <w:r w:rsidR="006C13C5" w:rsidRPr="004B149C">
          <w:rPr>
            <w:rStyle w:val="Hyperlink"/>
            <w:noProof/>
          </w:rPr>
          <w:noBreakHyphen/>
          <w:t>7. Domain Structure</w:t>
        </w:r>
        <w:r w:rsidR="006C13C5">
          <w:rPr>
            <w:noProof/>
            <w:webHidden/>
          </w:rPr>
          <w:tab/>
        </w:r>
        <w:r w:rsidR="006C13C5">
          <w:rPr>
            <w:noProof/>
            <w:webHidden/>
          </w:rPr>
          <w:fldChar w:fldCharType="begin"/>
        </w:r>
        <w:r w:rsidR="006C13C5">
          <w:rPr>
            <w:noProof/>
            <w:webHidden/>
          </w:rPr>
          <w:instrText xml:space="preserve"> PAGEREF _Toc465354684 \h </w:instrText>
        </w:r>
        <w:r w:rsidR="006C13C5">
          <w:rPr>
            <w:noProof/>
            <w:webHidden/>
          </w:rPr>
        </w:r>
        <w:r w:rsidR="006C13C5">
          <w:rPr>
            <w:noProof/>
            <w:webHidden/>
          </w:rPr>
          <w:fldChar w:fldCharType="separate"/>
        </w:r>
        <w:r w:rsidR="006C13C5">
          <w:rPr>
            <w:noProof/>
            <w:webHidden/>
          </w:rPr>
          <w:t>19</w:t>
        </w:r>
        <w:r w:rsidR="006C13C5">
          <w:rPr>
            <w:noProof/>
            <w:webHidden/>
          </w:rPr>
          <w:fldChar w:fldCharType="end"/>
        </w:r>
      </w:hyperlink>
    </w:p>
    <w:p w14:paraId="461A9C04" w14:textId="77777777" w:rsidR="006C13C5" w:rsidRDefault="0064504E">
      <w:pPr>
        <w:pStyle w:val="TableofFigures"/>
        <w:tabs>
          <w:tab w:val="right" w:leader="dot" w:pos="9350"/>
        </w:tabs>
        <w:rPr>
          <w:rFonts w:asciiTheme="minorHAnsi" w:eastAsiaTheme="minorEastAsia" w:hAnsiTheme="minorHAnsi" w:cstheme="minorBidi"/>
          <w:noProof/>
          <w:szCs w:val="22"/>
        </w:rPr>
      </w:pPr>
      <w:hyperlink w:anchor="_Toc465354685" w:history="1">
        <w:r w:rsidR="006C13C5" w:rsidRPr="004B149C">
          <w:rPr>
            <w:rStyle w:val="Hyperlink"/>
            <w:noProof/>
          </w:rPr>
          <w:t>Figure 3</w:t>
        </w:r>
        <w:r w:rsidR="006C13C5" w:rsidRPr="004B149C">
          <w:rPr>
            <w:rStyle w:val="Hyperlink"/>
            <w:noProof/>
          </w:rPr>
          <w:noBreakHyphen/>
          <w:t>8. Summary of JDBC Data Sources</w:t>
        </w:r>
        <w:r w:rsidR="006C13C5">
          <w:rPr>
            <w:noProof/>
            <w:webHidden/>
          </w:rPr>
          <w:tab/>
        </w:r>
        <w:r w:rsidR="006C13C5">
          <w:rPr>
            <w:noProof/>
            <w:webHidden/>
          </w:rPr>
          <w:fldChar w:fldCharType="begin"/>
        </w:r>
        <w:r w:rsidR="006C13C5">
          <w:rPr>
            <w:noProof/>
            <w:webHidden/>
          </w:rPr>
          <w:instrText xml:space="preserve"> PAGEREF _Toc465354685 \h </w:instrText>
        </w:r>
        <w:r w:rsidR="006C13C5">
          <w:rPr>
            <w:noProof/>
            <w:webHidden/>
          </w:rPr>
        </w:r>
        <w:r w:rsidR="006C13C5">
          <w:rPr>
            <w:noProof/>
            <w:webHidden/>
          </w:rPr>
          <w:fldChar w:fldCharType="separate"/>
        </w:r>
        <w:r w:rsidR="006C13C5">
          <w:rPr>
            <w:noProof/>
            <w:webHidden/>
          </w:rPr>
          <w:t>19</w:t>
        </w:r>
        <w:r w:rsidR="006C13C5">
          <w:rPr>
            <w:noProof/>
            <w:webHidden/>
          </w:rPr>
          <w:fldChar w:fldCharType="end"/>
        </w:r>
      </w:hyperlink>
    </w:p>
    <w:p w14:paraId="05E013FB" w14:textId="77777777" w:rsidR="006C13C5" w:rsidRDefault="0064504E">
      <w:pPr>
        <w:pStyle w:val="TableofFigures"/>
        <w:tabs>
          <w:tab w:val="right" w:leader="dot" w:pos="9350"/>
        </w:tabs>
        <w:rPr>
          <w:rFonts w:asciiTheme="minorHAnsi" w:eastAsiaTheme="minorEastAsia" w:hAnsiTheme="minorHAnsi" w:cstheme="minorBidi"/>
          <w:noProof/>
          <w:szCs w:val="22"/>
        </w:rPr>
      </w:pPr>
      <w:hyperlink w:anchor="_Toc465354686" w:history="1">
        <w:r w:rsidR="006C13C5" w:rsidRPr="004B149C">
          <w:rPr>
            <w:rStyle w:val="Hyperlink"/>
            <w:noProof/>
          </w:rPr>
          <w:t>Figure 3</w:t>
        </w:r>
        <w:r w:rsidR="006C13C5" w:rsidRPr="004B149C">
          <w:rPr>
            <w:rStyle w:val="Hyperlink"/>
            <w:noProof/>
          </w:rPr>
          <w:noBreakHyphen/>
          <w:t>9. JDBC Data Source Properties</w:t>
        </w:r>
        <w:r w:rsidR="006C13C5">
          <w:rPr>
            <w:noProof/>
            <w:webHidden/>
          </w:rPr>
          <w:tab/>
        </w:r>
        <w:r w:rsidR="006C13C5">
          <w:rPr>
            <w:noProof/>
            <w:webHidden/>
          </w:rPr>
          <w:fldChar w:fldCharType="begin"/>
        </w:r>
        <w:r w:rsidR="006C13C5">
          <w:rPr>
            <w:noProof/>
            <w:webHidden/>
          </w:rPr>
          <w:instrText xml:space="preserve"> PAGEREF _Toc465354686 \h </w:instrText>
        </w:r>
        <w:r w:rsidR="006C13C5">
          <w:rPr>
            <w:noProof/>
            <w:webHidden/>
          </w:rPr>
        </w:r>
        <w:r w:rsidR="006C13C5">
          <w:rPr>
            <w:noProof/>
            <w:webHidden/>
          </w:rPr>
          <w:fldChar w:fldCharType="separate"/>
        </w:r>
        <w:r w:rsidR="006C13C5">
          <w:rPr>
            <w:noProof/>
            <w:webHidden/>
          </w:rPr>
          <w:t>20</w:t>
        </w:r>
        <w:r w:rsidR="006C13C5">
          <w:rPr>
            <w:noProof/>
            <w:webHidden/>
          </w:rPr>
          <w:fldChar w:fldCharType="end"/>
        </w:r>
      </w:hyperlink>
    </w:p>
    <w:p w14:paraId="006B4573" w14:textId="77777777" w:rsidR="006C13C5" w:rsidRDefault="0064504E">
      <w:pPr>
        <w:pStyle w:val="TableofFigures"/>
        <w:tabs>
          <w:tab w:val="right" w:leader="dot" w:pos="9350"/>
        </w:tabs>
        <w:rPr>
          <w:rFonts w:asciiTheme="minorHAnsi" w:eastAsiaTheme="minorEastAsia" w:hAnsiTheme="minorHAnsi" w:cstheme="minorBidi"/>
          <w:noProof/>
          <w:szCs w:val="22"/>
        </w:rPr>
      </w:pPr>
      <w:hyperlink w:anchor="_Toc465354687" w:history="1">
        <w:r w:rsidR="006C13C5" w:rsidRPr="004B149C">
          <w:rPr>
            <w:rStyle w:val="Hyperlink"/>
            <w:noProof/>
          </w:rPr>
          <w:t>Figure 3</w:t>
        </w:r>
        <w:r w:rsidR="006C13C5" w:rsidRPr="004B149C">
          <w:rPr>
            <w:rStyle w:val="Hyperlink"/>
            <w:noProof/>
          </w:rPr>
          <w:noBreakHyphen/>
          <w:t>10. Transaction Options</w:t>
        </w:r>
        <w:r w:rsidR="006C13C5">
          <w:rPr>
            <w:noProof/>
            <w:webHidden/>
          </w:rPr>
          <w:tab/>
        </w:r>
        <w:r w:rsidR="006C13C5">
          <w:rPr>
            <w:noProof/>
            <w:webHidden/>
          </w:rPr>
          <w:fldChar w:fldCharType="begin"/>
        </w:r>
        <w:r w:rsidR="006C13C5">
          <w:rPr>
            <w:noProof/>
            <w:webHidden/>
          </w:rPr>
          <w:instrText xml:space="preserve"> PAGEREF _Toc465354687 \h </w:instrText>
        </w:r>
        <w:r w:rsidR="006C13C5">
          <w:rPr>
            <w:noProof/>
            <w:webHidden/>
          </w:rPr>
        </w:r>
        <w:r w:rsidR="006C13C5">
          <w:rPr>
            <w:noProof/>
            <w:webHidden/>
          </w:rPr>
          <w:fldChar w:fldCharType="separate"/>
        </w:r>
        <w:r w:rsidR="006C13C5">
          <w:rPr>
            <w:noProof/>
            <w:webHidden/>
          </w:rPr>
          <w:t>21</w:t>
        </w:r>
        <w:r w:rsidR="006C13C5">
          <w:rPr>
            <w:noProof/>
            <w:webHidden/>
          </w:rPr>
          <w:fldChar w:fldCharType="end"/>
        </w:r>
      </w:hyperlink>
    </w:p>
    <w:p w14:paraId="2E540846" w14:textId="77777777" w:rsidR="006C13C5" w:rsidRDefault="0064504E">
      <w:pPr>
        <w:pStyle w:val="TableofFigures"/>
        <w:tabs>
          <w:tab w:val="right" w:leader="dot" w:pos="9350"/>
        </w:tabs>
        <w:rPr>
          <w:rFonts w:asciiTheme="minorHAnsi" w:eastAsiaTheme="minorEastAsia" w:hAnsiTheme="minorHAnsi" w:cstheme="minorBidi"/>
          <w:noProof/>
          <w:szCs w:val="22"/>
        </w:rPr>
      </w:pPr>
      <w:hyperlink w:anchor="_Toc465354688" w:history="1">
        <w:r w:rsidR="006C13C5" w:rsidRPr="004B149C">
          <w:rPr>
            <w:rStyle w:val="Hyperlink"/>
            <w:noProof/>
          </w:rPr>
          <w:t>Figure 3</w:t>
        </w:r>
        <w:r w:rsidR="006C13C5" w:rsidRPr="004B149C">
          <w:rPr>
            <w:rStyle w:val="Hyperlink"/>
            <w:noProof/>
          </w:rPr>
          <w:noBreakHyphen/>
          <w:t>11. Connection Properties</w:t>
        </w:r>
        <w:r w:rsidR="006C13C5">
          <w:rPr>
            <w:noProof/>
            <w:webHidden/>
          </w:rPr>
          <w:tab/>
        </w:r>
        <w:r w:rsidR="006C13C5">
          <w:rPr>
            <w:noProof/>
            <w:webHidden/>
          </w:rPr>
          <w:fldChar w:fldCharType="begin"/>
        </w:r>
        <w:r w:rsidR="006C13C5">
          <w:rPr>
            <w:noProof/>
            <w:webHidden/>
          </w:rPr>
          <w:instrText xml:space="preserve"> PAGEREF _Toc465354688 \h </w:instrText>
        </w:r>
        <w:r w:rsidR="006C13C5">
          <w:rPr>
            <w:noProof/>
            <w:webHidden/>
          </w:rPr>
        </w:r>
        <w:r w:rsidR="006C13C5">
          <w:rPr>
            <w:noProof/>
            <w:webHidden/>
          </w:rPr>
          <w:fldChar w:fldCharType="separate"/>
        </w:r>
        <w:r w:rsidR="006C13C5">
          <w:rPr>
            <w:noProof/>
            <w:webHidden/>
          </w:rPr>
          <w:t>21</w:t>
        </w:r>
        <w:r w:rsidR="006C13C5">
          <w:rPr>
            <w:noProof/>
            <w:webHidden/>
          </w:rPr>
          <w:fldChar w:fldCharType="end"/>
        </w:r>
      </w:hyperlink>
    </w:p>
    <w:p w14:paraId="68CE2172" w14:textId="77777777" w:rsidR="006C13C5" w:rsidRDefault="0064504E">
      <w:pPr>
        <w:pStyle w:val="TableofFigures"/>
        <w:tabs>
          <w:tab w:val="right" w:leader="dot" w:pos="9350"/>
        </w:tabs>
        <w:rPr>
          <w:rFonts w:asciiTheme="minorHAnsi" w:eastAsiaTheme="minorEastAsia" w:hAnsiTheme="minorHAnsi" w:cstheme="minorBidi"/>
          <w:noProof/>
          <w:szCs w:val="22"/>
        </w:rPr>
      </w:pPr>
      <w:hyperlink w:anchor="_Toc465354689" w:history="1">
        <w:r w:rsidR="006C13C5" w:rsidRPr="004B149C">
          <w:rPr>
            <w:rStyle w:val="Hyperlink"/>
            <w:noProof/>
          </w:rPr>
          <w:t>Figure 3</w:t>
        </w:r>
        <w:r w:rsidR="006C13C5" w:rsidRPr="004B149C">
          <w:rPr>
            <w:rStyle w:val="Hyperlink"/>
            <w:noProof/>
          </w:rPr>
          <w:noBreakHyphen/>
          <w:t>12. Test Database Connection</w:t>
        </w:r>
        <w:r w:rsidR="006C13C5">
          <w:rPr>
            <w:noProof/>
            <w:webHidden/>
          </w:rPr>
          <w:tab/>
        </w:r>
        <w:r w:rsidR="006C13C5">
          <w:rPr>
            <w:noProof/>
            <w:webHidden/>
          </w:rPr>
          <w:fldChar w:fldCharType="begin"/>
        </w:r>
        <w:r w:rsidR="006C13C5">
          <w:rPr>
            <w:noProof/>
            <w:webHidden/>
          </w:rPr>
          <w:instrText xml:space="preserve"> PAGEREF _Toc465354689 \h </w:instrText>
        </w:r>
        <w:r w:rsidR="006C13C5">
          <w:rPr>
            <w:noProof/>
            <w:webHidden/>
          </w:rPr>
        </w:r>
        <w:r w:rsidR="006C13C5">
          <w:rPr>
            <w:noProof/>
            <w:webHidden/>
          </w:rPr>
          <w:fldChar w:fldCharType="separate"/>
        </w:r>
        <w:r w:rsidR="006C13C5">
          <w:rPr>
            <w:noProof/>
            <w:webHidden/>
          </w:rPr>
          <w:t>23</w:t>
        </w:r>
        <w:r w:rsidR="006C13C5">
          <w:rPr>
            <w:noProof/>
            <w:webHidden/>
          </w:rPr>
          <w:fldChar w:fldCharType="end"/>
        </w:r>
      </w:hyperlink>
    </w:p>
    <w:p w14:paraId="46E60AB6" w14:textId="77777777" w:rsidR="006C13C5" w:rsidRDefault="0064504E">
      <w:pPr>
        <w:pStyle w:val="TableofFigures"/>
        <w:tabs>
          <w:tab w:val="right" w:leader="dot" w:pos="9350"/>
        </w:tabs>
        <w:rPr>
          <w:rFonts w:asciiTheme="minorHAnsi" w:eastAsiaTheme="minorEastAsia" w:hAnsiTheme="minorHAnsi" w:cstheme="minorBidi"/>
          <w:noProof/>
          <w:szCs w:val="22"/>
        </w:rPr>
      </w:pPr>
      <w:hyperlink w:anchor="_Toc465354690" w:history="1">
        <w:r w:rsidR="006C13C5" w:rsidRPr="004B149C">
          <w:rPr>
            <w:rStyle w:val="Hyperlink"/>
            <w:noProof/>
          </w:rPr>
          <w:t>Figure 3</w:t>
        </w:r>
        <w:r w:rsidR="006C13C5" w:rsidRPr="004B149C">
          <w:rPr>
            <w:rStyle w:val="Hyperlink"/>
            <w:noProof/>
          </w:rPr>
          <w:noBreakHyphen/>
          <w:t>13. Select Targets</w:t>
        </w:r>
        <w:r w:rsidR="006C13C5">
          <w:rPr>
            <w:noProof/>
            <w:webHidden/>
          </w:rPr>
          <w:tab/>
        </w:r>
        <w:r w:rsidR="006C13C5">
          <w:rPr>
            <w:noProof/>
            <w:webHidden/>
          </w:rPr>
          <w:fldChar w:fldCharType="begin"/>
        </w:r>
        <w:r w:rsidR="006C13C5">
          <w:rPr>
            <w:noProof/>
            <w:webHidden/>
          </w:rPr>
          <w:instrText xml:space="preserve"> PAGEREF _Toc465354690 \h </w:instrText>
        </w:r>
        <w:r w:rsidR="006C13C5">
          <w:rPr>
            <w:noProof/>
            <w:webHidden/>
          </w:rPr>
        </w:r>
        <w:r w:rsidR="006C13C5">
          <w:rPr>
            <w:noProof/>
            <w:webHidden/>
          </w:rPr>
          <w:fldChar w:fldCharType="separate"/>
        </w:r>
        <w:r w:rsidR="006C13C5">
          <w:rPr>
            <w:noProof/>
            <w:webHidden/>
          </w:rPr>
          <w:t>24</w:t>
        </w:r>
        <w:r w:rsidR="006C13C5">
          <w:rPr>
            <w:noProof/>
            <w:webHidden/>
          </w:rPr>
          <w:fldChar w:fldCharType="end"/>
        </w:r>
      </w:hyperlink>
    </w:p>
    <w:p w14:paraId="0235C6AE" w14:textId="77777777" w:rsidR="006C13C5" w:rsidRDefault="0064504E">
      <w:pPr>
        <w:pStyle w:val="TableofFigures"/>
        <w:tabs>
          <w:tab w:val="right" w:leader="dot" w:pos="9350"/>
        </w:tabs>
        <w:rPr>
          <w:rFonts w:asciiTheme="minorHAnsi" w:eastAsiaTheme="minorEastAsia" w:hAnsiTheme="minorHAnsi" w:cstheme="minorBidi"/>
          <w:noProof/>
          <w:szCs w:val="22"/>
        </w:rPr>
      </w:pPr>
      <w:hyperlink w:anchor="_Toc465354691" w:history="1">
        <w:r w:rsidR="006C13C5" w:rsidRPr="004B149C">
          <w:rPr>
            <w:rStyle w:val="Hyperlink"/>
            <w:noProof/>
          </w:rPr>
          <w:t>Figure 3</w:t>
        </w:r>
        <w:r w:rsidR="006C13C5" w:rsidRPr="004B149C">
          <w:rPr>
            <w:rStyle w:val="Hyperlink"/>
            <w:noProof/>
          </w:rPr>
          <w:noBreakHyphen/>
          <w:t>14. Domain Log File Settings</w:t>
        </w:r>
        <w:r w:rsidR="006C13C5">
          <w:rPr>
            <w:noProof/>
            <w:webHidden/>
          </w:rPr>
          <w:tab/>
        </w:r>
        <w:r w:rsidR="006C13C5">
          <w:rPr>
            <w:noProof/>
            <w:webHidden/>
          </w:rPr>
          <w:fldChar w:fldCharType="begin"/>
        </w:r>
        <w:r w:rsidR="006C13C5">
          <w:rPr>
            <w:noProof/>
            <w:webHidden/>
          </w:rPr>
          <w:instrText xml:space="preserve"> PAGEREF _Toc465354691 \h </w:instrText>
        </w:r>
        <w:r w:rsidR="006C13C5">
          <w:rPr>
            <w:noProof/>
            <w:webHidden/>
          </w:rPr>
        </w:r>
        <w:r w:rsidR="006C13C5">
          <w:rPr>
            <w:noProof/>
            <w:webHidden/>
          </w:rPr>
          <w:fldChar w:fldCharType="separate"/>
        </w:r>
        <w:r w:rsidR="006C13C5">
          <w:rPr>
            <w:noProof/>
            <w:webHidden/>
          </w:rPr>
          <w:t>26</w:t>
        </w:r>
        <w:r w:rsidR="006C13C5">
          <w:rPr>
            <w:noProof/>
            <w:webHidden/>
          </w:rPr>
          <w:fldChar w:fldCharType="end"/>
        </w:r>
      </w:hyperlink>
    </w:p>
    <w:p w14:paraId="6413BD87" w14:textId="77777777" w:rsidR="006C13C5" w:rsidRDefault="0064504E">
      <w:pPr>
        <w:pStyle w:val="TableofFigures"/>
        <w:tabs>
          <w:tab w:val="right" w:leader="dot" w:pos="9350"/>
        </w:tabs>
        <w:rPr>
          <w:rFonts w:asciiTheme="minorHAnsi" w:eastAsiaTheme="minorEastAsia" w:hAnsiTheme="minorHAnsi" w:cstheme="minorBidi"/>
          <w:noProof/>
          <w:szCs w:val="22"/>
        </w:rPr>
      </w:pPr>
      <w:hyperlink w:anchor="_Toc465354692" w:history="1">
        <w:r w:rsidR="006C13C5" w:rsidRPr="004B149C">
          <w:rPr>
            <w:rStyle w:val="Hyperlink"/>
            <w:noProof/>
          </w:rPr>
          <w:t>Figure 3</w:t>
        </w:r>
        <w:r w:rsidR="006C13C5" w:rsidRPr="004B149C">
          <w:rPr>
            <w:rStyle w:val="Hyperlink"/>
            <w:noProof/>
          </w:rPr>
          <w:noBreakHyphen/>
          <w:t>15. Managed Server Log File Settings</w:t>
        </w:r>
        <w:r w:rsidR="006C13C5">
          <w:rPr>
            <w:noProof/>
            <w:webHidden/>
          </w:rPr>
          <w:tab/>
        </w:r>
        <w:r w:rsidR="006C13C5">
          <w:rPr>
            <w:noProof/>
            <w:webHidden/>
          </w:rPr>
          <w:fldChar w:fldCharType="begin"/>
        </w:r>
        <w:r w:rsidR="006C13C5">
          <w:rPr>
            <w:noProof/>
            <w:webHidden/>
          </w:rPr>
          <w:instrText xml:space="preserve"> PAGEREF _Toc465354692 \h </w:instrText>
        </w:r>
        <w:r w:rsidR="006C13C5">
          <w:rPr>
            <w:noProof/>
            <w:webHidden/>
          </w:rPr>
        </w:r>
        <w:r w:rsidR="006C13C5">
          <w:rPr>
            <w:noProof/>
            <w:webHidden/>
          </w:rPr>
          <w:fldChar w:fldCharType="separate"/>
        </w:r>
        <w:r w:rsidR="006C13C5">
          <w:rPr>
            <w:noProof/>
            <w:webHidden/>
          </w:rPr>
          <w:t>27</w:t>
        </w:r>
        <w:r w:rsidR="006C13C5">
          <w:rPr>
            <w:noProof/>
            <w:webHidden/>
          </w:rPr>
          <w:fldChar w:fldCharType="end"/>
        </w:r>
      </w:hyperlink>
    </w:p>
    <w:p w14:paraId="645AC659" w14:textId="77777777" w:rsidR="006C13C5" w:rsidRDefault="0064504E">
      <w:pPr>
        <w:pStyle w:val="TableofFigures"/>
        <w:tabs>
          <w:tab w:val="right" w:leader="dot" w:pos="9350"/>
        </w:tabs>
        <w:rPr>
          <w:rFonts w:asciiTheme="minorHAnsi" w:eastAsiaTheme="minorEastAsia" w:hAnsiTheme="minorHAnsi" w:cstheme="minorBidi"/>
          <w:noProof/>
          <w:szCs w:val="22"/>
        </w:rPr>
      </w:pPr>
      <w:hyperlink w:anchor="_Toc465354693" w:history="1">
        <w:r w:rsidR="006C13C5" w:rsidRPr="004B149C">
          <w:rPr>
            <w:rStyle w:val="Hyperlink"/>
            <w:noProof/>
          </w:rPr>
          <w:t>Figure 3</w:t>
        </w:r>
        <w:r w:rsidR="006C13C5" w:rsidRPr="004B149C">
          <w:rPr>
            <w:rStyle w:val="Hyperlink"/>
            <w:noProof/>
          </w:rPr>
          <w:noBreakHyphen/>
          <w:t>16. Managed Server Advanced Log File Settings</w:t>
        </w:r>
        <w:r w:rsidR="006C13C5">
          <w:rPr>
            <w:noProof/>
            <w:webHidden/>
          </w:rPr>
          <w:tab/>
        </w:r>
        <w:r w:rsidR="006C13C5">
          <w:rPr>
            <w:noProof/>
            <w:webHidden/>
          </w:rPr>
          <w:fldChar w:fldCharType="begin"/>
        </w:r>
        <w:r w:rsidR="006C13C5">
          <w:rPr>
            <w:noProof/>
            <w:webHidden/>
          </w:rPr>
          <w:instrText xml:space="preserve"> PAGEREF _Toc465354693 \h </w:instrText>
        </w:r>
        <w:r w:rsidR="006C13C5">
          <w:rPr>
            <w:noProof/>
            <w:webHidden/>
          </w:rPr>
        </w:r>
        <w:r w:rsidR="006C13C5">
          <w:rPr>
            <w:noProof/>
            <w:webHidden/>
          </w:rPr>
          <w:fldChar w:fldCharType="separate"/>
        </w:r>
        <w:r w:rsidR="006C13C5">
          <w:rPr>
            <w:noProof/>
            <w:webHidden/>
          </w:rPr>
          <w:t>28</w:t>
        </w:r>
        <w:r w:rsidR="006C13C5">
          <w:rPr>
            <w:noProof/>
            <w:webHidden/>
          </w:rPr>
          <w:fldChar w:fldCharType="end"/>
        </w:r>
      </w:hyperlink>
    </w:p>
    <w:p w14:paraId="0978412B" w14:textId="77777777" w:rsidR="006C13C5" w:rsidRDefault="0064504E">
      <w:pPr>
        <w:pStyle w:val="TableofFigures"/>
        <w:tabs>
          <w:tab w:val="right" w:leader="dot" w:pos="9350"/>
        </w:tabs>
        <w:rPr>
          <w:rFonts w:asciiTheme="minorHAnsi" w:eastAsiaTheme="minorEastAsia" w:hAnsiTheme="minorHAnsi" w:cstheme="minorBidi"/>
          <w:noProof/>
          <w:szCs w:val="22"/>
        </w:rPr>
      </w:pPr>
      <w:hyperlink w:anchor="_Toc465354694" w:history="1">
        <w:r w:rsidR="006C13C5" w:rsidRPr="004B149C">
          <w:rPr>
            <w:rStyle w:val="Hyperlink"/>
            <w:noProof/>
          </w:rPr>
          <w:t>Figure 3</w:t>
        </w:r>
        <w:r w:rsidR="006C13C5" w:rsidRPr="004B149C">
          <w:rPr>
            <w:rStyle w:val="Hyperlink"/>
            <w:noProof/>
          </w:rPr>
          <w:noBreakHyphen/>
          <w:t>17. Deployments</w:t>
        </w:r>
        <w:r w:rsidR="006C13C5">
          <w:rPr>
            <w:noProof/>
            <w:webHidden/>
          </w:rPr>
          <w:tab/>
        </w:r>
        <w:r w:rsidR="006C13C5">
          <w:rPr>
            <w:noProof/>
            <w:webHidden/>
          </w:rPr>
          <w:fldChar w:fldCharType="begin"/>
        </w:r>
        <w:r w:rsidR="006C13C5">
          <w:rPr>
            <w:noProof/>
            <w:webHidden/>
          </w:rPr>
          <w:instrText xml:space="preserve"> PAGEREF _Toc465354694 \h </w:instrText>
        </w:r>
        <w:r w:rsidR="006C13C5">
          <w:rPr>
            <w:noProof/>
            <w:webHidden/>
          </w:rPr>
        </w:r>
        <w:r w:rsidR="006C13C5">
          <w:rPr>
            <w:noProof/>
            <w:webHidden/>
          </w:rPr>
          <w:fldChar w:fldCharType="separate"/>
        </w:r>
        <w:r w:rsidR="006C13C5">
          <w:rPr>
            <w:noProof/>
            <w:webHidden/>
          </w:rPr>
          <w:t>34</w:t>
        </w:r>
        <w:r w:rsidR="006C13C5">
          <w:rPr>
            <w:noProof/>
            <w:webHidden/>
          </w:rPr>
          <w:fldChar w:fldCharType="end"/>
        </w:r>
      </w:hyperlink>
    </w:p>
    <w:p w14:paraId="6568B342" w14:textId="77777777" w:rsidR="006C13C5" w:rsidRDefault="0064504E">
      <w:pPr>
        <w:pStyle w:val="TableofFigures"/>
        <w:tabs>
          <w:tab w:val="right" w:leader="dot" w:pos="9350"/>
        </w:tabs>
        <w:rPr>
          <w:rFonts w:asciiTheme="minorHAnsi" w:eastAsiaTheme="minorEastAsia" w:hAnsiTheme="minorHAnsi" w:cstheme="minorBidi"/>
          <w:noProof/>
          <w:szCs w:val="22"/>
        </w:rPr>
      </w:pPr>
      <w:hyperlink w:anchor="_Toc465354695" w:history="1">
        <w:r w:rsidR="006C13C5" w:rsidRPr="004B149C">
          <w:rPr>
            <w:rStyle w:val="Hyperlink"/>
            <w:noProof/>
          </w:rPr>
          <w:t>Figure 3</w:t>
        </w:r>
        <w:r w:rsidR="006C13C5" w:rsidRPr="004B149C">
          <w:rPr>
            <w:rStyle w:val="Hyperlink"/>
            <w:noProof/>
          </w:rPr>
          <w:noBreakHyphen/>
          <w:t>18. Install Deployment</w:t>
        </w:r>
        <w:r w:rsidR="006C13C5">
          <w:rPr>
            <w:noProof/>
            <w:webHidden/>
          </w:rPr>
          <w:tab/>
        </w:r>
        <w:r w:rsidR="006C13C5">
          <w:rPr>
            <w:noProof/>
            <w:webHidden/>
          </w:rPr>
          <w:fldChar w:fldCharType="begin"/>
        </w:r>
        <w:r w:rsidR="006C13C5">
          <w:rPr>
            <w:noProof/>
            <w:webHidden/>
          </w:rPr>
          <w:instrText xml:space="preserve"> PAGEREF _Toc465354695 \h </w:instrText>
        </w:r>
        <w:r w:rsidR="006C13C5">
          <w:rPr>
            <w:noProof/>
            <w:webHidden/>
          </w:rPr>
        </w:r>
        <w:r w:rsidR="006C13C5">
          <w:rPr>
            <w:noProof/>
            <w:webHidden/>
          </w:rPr>
          <w:fldChar w:fldCharType="separate"/>
        </w:r>
        <w:r w:rsidR="006C13C5">
          <w:rPr>
            <w:noProof/>
            <w:webHidden/>
          </w:rPr>
          <w:t>35</w:t>
        </w:r>
        <w:r w:rsidR="006C13C5">
          <w:rPr>
            <w:noProof/>
            <w:webHidden/>
          </w:rPr>
          <w:fldChar w:fldCharType="end"/>
        </w:r>
      </w:hyperlink>
    </w:p>
    <w:p w14:paraId="7CB1E45B" w14:textId="77777777" w:rsidR="006C13C5" w:rsidRDefault="0064504E">
      <w:pPr>
        <w:pStyle w:val="TableofFigures"/>
        <w:tabs>
          <w:tab w:val="right" w:leader="dot" w:pos="9350"/>
        </w:tabs>
        <w:rPr>
          <w:rFonts w:asciiTheme="minorHAnsi" w:eastAsiaTheme="minorEastAsia" w:hAnsiTheme="minorHAnsi" w:cstheme="minorBidi"/>
          <w:noProof/>
          <w:szCs w:val="22"/>
        </w:rPr>
      </w:pPr>
      <w:hyperlink w:anchor="_Toc465354696" w:history="1">
        <w:r w:rsidR="006C13C5" w:rsidRPr="004B149C">
          <w:rPr>
            <w:rStyle w:val="Hyperlink"/>
            <w:noProof/>
          </w:rPr>
          <w:t>Figure 3</w:t>
        </w:r>
        <w:r w:rsidR="006C13C5" w:rsidRPr="004B149C">
          <w:rPr>
            <w:rStyle w:val="Hyperlink"/>
            <w:noProof/>
          </w:rPr>
          <w:noBreakHyphen/>
          <w:t>19. Install Application Assistant</w:t>
        </w:r>
        <w:r w:rsidR="006C13C5">
          <w:rPr>
            <w:noProof/>
            <w:webHidden/>
          </w:rPr>
          <w:tab/>
        </w:r>
        <w:r w:rsidR="006C13C5">
          <w:rPr>
            <w:noProof/>
            <w:webHidden/>
          </w:rPr>
          <w:fldChar w:fldCharType="begin"/>
        </w:r>
        <w:r w:rsidR="006C13C5">
          <w:rPr>
            <w:noProof/>
            <w:webHidden/>
          </w:rPr>
          <w:instrText xml:space="preserve"> PAGEREF _Toc465354696 \h </w:instrText>
        </w:r>
        <w:r w:rsidR="006C13C5">
          <w:rPr>
            <w:noProof/>
            <w:webHidden/>
          </w:rPr>
        </w:r>
        <w:r w:rsidR="006C13C5">
          <w:rPr>
            <w:noProof/>
            <w:webHidden/>
          </w:rPr>
          <w:fldChar w:fldCharType="separate"/>
        </w:r>
        <w:r w:rsidR="006C13C5">
          <w:rPr>
            <w:noProof/>
            <w:webHidden/>
          </w:rPr>
          <w:t>35</w:t>
        </w:r>
        <w:r w:rsidR="006C13C5">
          <w:rPr>
            <w:noProof/>
            <w:webHidden/>
          </w:rPr>
          <w:fldChar w:fldCharType="end"/>
        </w:r>
      </w:hyperlink>
    </w:p>
    <w:p w14:paraId="4F928127" w14:textId="77777777" w:rsidR="006C13C5" w:rsidRDefault="0064504E">
      <w:pPr>
        <w:pStyle w:val="TableofFigures"/>
        <w:tabs>
          <w:tab w:val="right" w:leader="dot" w:pos="9350"/>
        </w:tabs>
        <w:rPr>
          <w:rFonts w:asciiTheme="minorHAnsi" w:eastAsiaTheme="minorEastAsia" w:hAnsiTheme="minorHAnsi" w:cstheme="minorBidi"/>
          <w:noProof/>
          <w:szCs w:val="22"/>
        </w:rPr>
      </w:pPr>
      <w:hyperlink w:anchor="_Toc465354697" w:history="1">
        <w:r w:rsidR="006C13C5" w:rsidRPr="004B149C">
          <w:rPr>
            <w:rStyle w:val="Hyperlink"/>
            <w:noProof/>
          </w:rPr>
          <w:t>Figure 3</w:t>
        </w:r>
        <w:r w:rsidR="006C13C5" w:rsidRPr="004B149C">
          <w:rPr>
            <w:rStyle w:val="Hyperlink"/>
            <w:noProof/>
          </w:rPr>
          <w:noBreakHyphen/>
          <w:t>20. Locate Deployment to Install and Prepare for Deployment</w:t>
        </w:r>
        <w:r w:rsidR="006C13C5">
          <w:rPr>
            <w:noProof/>
            <w:webHidden/>
          </w:rPr>
          <w:tab/>
        </w:r>
        <w:r w:rsidR="006C13C5">
          <w:rPr>
            <w:noProof/>
            <w:webHidden/>
          </w:rPr>
          <w:fldChar w:fldCharType="begin"/>
        </w:r>
        <w:r w:rsidR="006C13C5">
          <w:rPr>
            <w:noProof/>
            <w:webHidden/>
          </w:rPr>
          <w:instrText xml:space="preserve"> PAGEREF _Toc465354697 \h </w:instrText>
        </w:r>
        <w:r w:rsidR="006C13C5">
          <w:rPr>
            <w:noProof/>
            <w:webHidden/>
          </w:rPr>
        </w:r>
        <w:r w:rsidR="006C13C5">
          <w:rPr>
            <w:noProof/>
            <w:webHidden/>
          </w:rPr>
          <w:fldChar w:fldCharType="separate"/>
        </w:r>
        <w:r w:rsidR="006C13C5">
          <w:rPr>
            <w:noProof/>
            <w:webHidden/>
          </w:rPr>
          <w:t>36</w:t>
        </w:r>
        <w:r w:rsidR="006C13C5">
          <w:rPr>
            <w:noProof/>
            <w:webHidden/>
          </w:rPr>
          <w:fldChar w:fldCharType="end"/>
        </w:r>
      </w:hyperlink>
    </w:p>
    <w:p w14:paraId="42718604" w14:textId="77777777" w:rsidR="006C13C5" w:rsidRDefault="0064504E">
      <w:pPr>
        <w:pStyle w:val="TableofFigures"/>
        <w:tabs>
          <w:tab w:val="right" w:leader="dot" w:pos="9350"/>
        </w:tabs>
        <w:rPr>
          <w:rFonts w:asciiTheme="minorHAnsi" w:eastAsiaTheme="minorEastAsia" w:hAnsiTheme="minorHAnsi" w:cstheme="minorBidi"/>
          <w:noProof/>
          <w:szCs w:val="22"/>
        </w:rPr>
      </w:pPr>
      <w:hyperlink w:anchor="_Toc465354698" w:history="1">
        <w:r w:rsidR="006C13C5" w:rsidRPr="004B149C">
          <w:rPr>
            <w:rStyle w:val="Hyperlink"/>
            <w:noProof/>
          </w:rPr>
          <w:t>Figure 3</w:t>
        </w:r>
        <w:r w:rsidR="006C13C5" w:rsidRPr="004B149C">
          <w:rPr>
            <w:rStyle w:val="Hyperlink"/>
            <w:noProof/>
          </w:rPr>
          <w:noBreakHyphen/>
          <w:t>21. Upload a Deployment to the admin server</w:t>
        </w:r>
        <w:r w:rsidR="006C13C5">
          <w:rPr>
            <w:noProof/>
            <w:webHidden/>
          </w:rPr>
          <w:tab/>
        </w:r>
        <w:r w:rsidR="006C13C5">
          <w:rPr>
            <w:noProof/>
            <w:webHidden/>
          </w:rPr>
          <w:fldChar w:fldCharType="begin"/>
        </w:r>
        <w:r w:rsidR="006C13C5">
          <w:rPr>
            <w:noProof/>
            <w:webHidden/>
          </w:rPr>
          <w:instrText xml:space="preserve"> PAGEREF _Toc465354698 \h </w:instrText>
        </w:r>
        <w:r w:rsidR="006C13C5">
          <w:rPr>
            <w:noProof/>
            <w:webHidden/>
          </w:rPr>
        </w:r>
        <w:r w:rsidR="006C13C5">
          <w:rPr>
            <w:noProof/>
            <w:webHidden/>
          </w:rPr>
          <w:fldChar w:fldCharType="separate"/>
        </w:r>
        <w:r w:rsidR="006C13C5">
          <w:rPr>
            <w:noProof/>
            <w:webHidden/>
          </w:rPr>
          <w:t>37</w:t>
        </w:r>
        <w:r w:rsidR="006C13C5">
          <w:rPr>
            <w:noProof/>
            <w:webHidden/>
          </w:rPr>
          <w:fldChar w:fldCharType="end"/>
        </w:r>
      </w:hyperlink>
    </w:p>
    <w:p w14:paraId="182F20EC" w14:textId="77777777" w:rsidR="006C13C5" w:rsidRDefault="0064504E">
      <w:pPr>
        <w:pStyle w:val="TableofFigures"/>
        <w:tabs>
          <w:tab w:val="right" w:leader="dot" w:pos="9350"/>
        </w:tabs>
        <w:rPr>
          <w:rFonts w:asciiTheme="minorHAnsi" w:eastAsiaTheme="minorEastAsia" w:hAnsiTheme="minorHAnsi" w:cstheme="minorBidi"/>
          <w:noProof/>
          <w:szCs w:val="22"/>
        </w:rPr>
      </w:pPr>
      <w:hyperlink w:anchor="_Toc465354699" w:history="1">
        <w:r w:rsidR="006C13C5" w:rsidRPr="004B149C">
          <w:rPr>
            <w:rStyle w:val="Hyperlink"/>
            <w:noProof/>
          </w:rPr>
          <w:t>Figure 3</w:t>
        </w:r>
        <w:r w:rsidR="006C13C5" w:rsidRPr="004B149C">
          <w:rPr>
            <w:rStyle w:val="Hyperlink"/>
            <w:noProof/>
          </w:rPr>
          <w:noBreakHyphen/>
          <w:t>22. Choose Targeting Style</w:t>
        </w:r>
        <w:r w:rsidR="006C13C5">
          <w:rPr>
            <w:noProof/>
            <w:webHidden/>
          </w:rPr>
          <w:tab/>
        </w:r>
        <w:r w:rsidR="006C13C5">
          <w:rPr>
            <w:noProof/>
            <w:webHidden/>
          </w:rPr>
          <w:fldChar w:fldCharType="begin"/>
        </w:r>
        <w:r w:rsidR="006C13C5">
          <w:rPr>
            <w:noProof/>
            <w:webHidden/>
          </w:rPr>
          <w:instrText xml:space="preserve"> PAGEREF _Toc465354699 \h </w:instrText>
        </w:r>
        <w:r w:rsidR="006C13C5">
          <w:rPr>
            <w:noProof/>
            <w:webHidden/>
          </w:rPr>
        </w:r>
        <w:r w:rsidR="006C13C5">
          <w:rPr>
            <w:noProof/>
            <w:webHidden/>
          </w:rPr>
          <w:fldChar w:fldCharType="separate"/>
        </w:r>
        <w:r w:rsidR="006C13C5">
          <w:rPr>
            <w:noProof/>
            <w:webHidden/>
          </w:rPr>
          <w:t>37</w:t>
        </w:r>
        <w:r w:rsidR="006C13C5">
          <w:rPr>
            <w:noProof/>
            <w:webHidden/>
          </w:rPr>
          <w:fldChar w:fldCharType="end"/>
        </w:r>
      </w:hyperlink>
    </w:p>
    <w:p w14:paraId="630EAC90" w14:textId="77777777" w:rsidR="006C13C5" w:rsidRDefault="0064504E">
      <w:pPr>
        <w:pStyle w:val="TableofFigures"/>
        <w:tabs>
          <w:tab w:val="right" w:leader="dot" w:pos="9350"/>
        </w:tabs>
        <w:rPr>
          <w:rFonts w:asciiTheme="minorHAnsi" w:eastAsiaTheme="minorEastAsia" w:hAnsiTheme="minorHAnsi" w:cstheme="minorBidi"/>
          <w:noProof/>
          <w:szCs w:val="22"/>
        </w:rPr>
      </w:pPr>
      <w:hyperlink w:anchor="_Toc465354700" w:history="1">
        <w:r w:rsidR="006C13C5" w:rsidRPr="004B149C">
          <w:rPr>
            <w:rStyle w:val="Hyperlink"/>
            <w:noProof/>
          </w:rPr>
          <w:t>Figure 3</w:t>
        </w:r>
        <w:r w:rsidR="006C13C5" w:rsidRPr="004B149C">
          <w:rPr>
            <w:rStyle w:val="Hyperlink"/>
            <w:noProof/>
          </w:rPr>
          <w:noBreakHyphen/>
          <w:t>23. Select Deployment Targets</w:t>
        </w:r>
        <w:r w:rsidR="006C13C5">
          <w:rPr>
            <w:noProof/>
            <w:webHidden/>
          </w:rPr>
          <w:tab/>
        </w:r>
        <w:r w:rsidR="006C13C5">
          <w:rPr>
            <w:noProof/>
            <w:webHidden/>
          </w:rPr>
          <w:fldChar w:fldCharType="begin"/>
        </w:r>
        <w:r w:rsidR="006C13C5">
          <w:rPr>
            <w:noProof/>
            <w:webHidden/>
          </w:rPr>
          <w:instrText xml:space="preserve"> PAGEREF _Toc465354700 \h </w:instrText>
        </w:r>
        <w:r w:rsidR="006C13C5">
          <w:rPr>
            <w:noProof/>
            <w:webHidden/>
          </w:rPr>
        </w:r>
        <w:r w:rsidR="006C13C5">
          <w:rPr>
            <w:noProof/>
            <w:webHidden/>
          </w:rPr>
          <w:fldChar w:fldCharType="separate"/>
        </w:r>
        <w:r w:rsidR="006C13C5">
          <w:rPr>
            <w:noProof/>
            <w:webHidden/>
          </w:rPr>
          <w:t>38</w:t>
        </w:r>
        <w:r w:rsidR="006C13C5">
          <w:rPr>
            <w:noProof/>
            <w:webHidden/>
          </w:rPr>
          <w:fldChar w:fldCharType="end"/>
        </w:r>
      </w:hyperlink>
    </w:p>
    <w:p w14:paraId="44FEFE4F" w14:textId="77777777" w:rsidR="006C13C5" w:rsidRDefault="0064504E">
      <w:pPr>
        <w:pStyle w:val="TableofFigures"/>
        <w:tabs>
          <w:tab w:val="right" w:leader="dot" w:pos="9350"/>
        </w:tabs>
        <w:rPr>
          <w:rFonts w:asciiTheme="minorHAnsi" w:eastAsiaTheme="minorEastAsia" w:hAnsiTheme="minorHAnsi" w:cstheme="minorBidi"/>
          <w:noProof/>
          <w:szCs w:val="22"/>
        </w:rPr>
      </w:pPr>
      <w:hyperlink w:anchor="_Toc465354701" w:history="1">
        <w:r w:rsidR="006C13C5" w:rsidRPr="004B149C">
          <w:rPr>
            <w:rStyle w:val="Hyperlink"/>
            <w:noProof/>
          </w:rPr>
          <w:t>Figure 3</w:t>
        </w:r>
        <w:r w:rsidR="006C13C5" w:rsidRPr="004B149C">
          <w:rPr>
            <w:rStyle w:val="Hyperlink"/>
            <w:noProof/>
          </w:rPr>
          <w:noBreakHyphen/>
          <w:t>24. Optional Settings</w:t>
        </w:r>
        <w:r w:rsidR="006C13C5">
          <w:rPr>
            <w:noProof/>
            <w:webHidden/>
          </w:rPr>
          <w:tab/>
        </w:r>
        <w:r w:rsidR="006C13C5">
          <w:rPr>
            <w:noProof/>
            <w:webHidden/>
          </w:rPr>
          <w:fldChar w:fldCharType="begin"/>
        </w:r>
        <w:r w:rsidR="006C13C5">
          <w:rPr>
            <w:noProof/>
            <w:webHidden/>
          </w:rPr>
          <w:instrText xml:space="preserve"> PAGEREF _Toc465354701 \h </w:instrText>
        </w:r>
        <w:r w:rsidR="006C13C5">
          <w:rPr>
            <w:noProof/>
            <w:webHidden/>
          </w:rPr>
        </w:r>
        <w:r w:rsidR="006C13C5">
          <w:rPr>
            <w:noProof/>
            <w:webHidden/>
          </w:rPr>
          <w:fldChar w:fldCharType="separate"/>
        </w:r>
        <w:r w:rsidR="006C13C5">
          <w:rPr>
            <w:noProof/>
            <w:webHidden/>
          </w:rPr>
          <w:t>39</w:t>
        </w:r>
        <w:r w:rsidR="006C13C5">
          <w:rPr>
            <w:noProof/>
            <w:webHidden/>
          </w:rPr>
          <w:fldChar w:fldCharType="end"/>
        </w:r>
      </w:hyperlink>
    </w:p>
    <w:p w14:paraId="056EE90E" w14:textId="77777777" w:rsidR="006C13C5" w:rsidRDefault="0064504E">
      <w:pPr>
        <w:pStyle w:val="TableofFigures"/>
        <w:tabs>
          <w:tab w:val="right" w:leader="dot" w:pos="9350"/>
        </w:tabs>
        <w:rPr>
          <w:rFonts w:asciiTheme="minorHAnsi" w:eastAsiaTheme="minorEastAsia" w:hAnsiTheme="minorHAnsi" w:cstheme="minorBidi"/>
          <w:noProof/>
          <w:szCs w:val="22"/>
        </w:rPr>
      </w:pPr>
      <w:hyperlink w:anchor="_Toc465354702" w:history="1">
        <w:r w:rsidR="006C13C5" w:rsidRPr="004B149C">
          <w:rPr>
            <w:rStyle w:val="Hyperlink"/>
            <w:noProof/>
          </w:rPr>
          <w:t>Figure 3</w:t>
        </w:r>
        <w:r w:rsidR="006C13C5" w:rsidRPr="004B149C">
          <w:rPr>
            <w:rStyle w:val="Hyperlink"/>
            <w:noProof/>
          </w:rPr>
          <w:noBreakHyphen/>
          <w:t>25. Review Your Choices and Click Finish</w:t>
        </w:r>
        <w:r w:rsidR="006C13C5">
          <w:rPr>
            <w:noProof/>
            <w:webHidden/>
          </w:rPr>
          <w:tab/>
        </w:r>
        <w:r w:rsidR="006C13C5">
          <w:rPr>
            <w:noProof/>
            <w:webHidden/>
          </w:rPr>
          <w:fldChar w:fldCharType="begin"/>
        </w:r>
        <w:r w:rsidR="006C13C5">
          <w:rPr>
            <w:noProof/>
            <w:webHidden/>
          </w:rPr>
          <w:instrText xml:space="preserve"> PAGEREF _Toc465354702 \h </w:instrText>
        </w:r>
        <w:r w:rsidR="006C13C5">
          <w:rPr>
            <w:noProof/>
            <w:webHidden/>
          </w:rPr>
        </w:r>
        <w:r w:rsidR="006C13C5">
          <w:rPr>
            <w:noProof/>
            <w:webHidden/>
          </w:rPr>
          <w:fldChar w:fldCharType="separate"/>
        </w:r>
        <w:r w:rsidR="006C13C5">
          <w:rPr>
            <w:noProof/>
            <w:webHidden/>
          </w:rPr>
          <w:t>40</w:t>
        </w:r>
        <w:r w:rsidR="006C13C5">
          <w:rPr>
            <w:noProof/>
            <w:webHidden/>
          </w:rPr>
          <w:fldChar w:fldCharType="end"/>
        </w:r>
      </w:hyperlink>
    </w:p>
    <w:p w14:paraId="0AEF7516" w14:textId="77777777" w:rsidR="006C13C5" w:rsidRDefault="0064504E">
      <w:pPr>
        <w:pStyle w:val="TableofFigures"/>
        <w:tabs>
          <w:tab w:val="right" w:leader="dot" w:pos="9350"/>
        </w:tabs>
        <w:rPr>
          <w:rFonts w:asciiTheme="minorHAnsi" w:eastAsiaTheme="minorEastAsia" w:hAnsiTheme="minorHAnsi" w:cstheme="minorBidi"/>
          <w:noProof/>
          <w:szCs w:val="22"/>
        </w:rPr>
      </w:pPr>
      <w:hyperlink w:anchor="_Toc465354703" w:history="1">
        <w:r w:rsidR="006C13C5" w:rsidRPr="004B149C">
          <w:rPr>
            <w:rStyle w:val="Hyperlink"/>
            <w:noProof/>
          </w:rPr>
          <w:t>Figure 3</w:t>
        </w:r>
        <w:r w:rsidR="006C13C5" w:rsidRPr="004B149C">
          <w:rPr>
            <w:rStyle w:val="Hyperlink"/>
            <w:noProof/>
          </w:rPr>
          <w:noBreakHyphen/>
          <w:t>26. Settings for PPSN_IR1-national (PPS-N Ear Deployment)</w:t>
        </w:r>
        <w:r w:rsidR="006C13C5">
          <w:rPr>
            <w:noProof/>
            <w:webHidden/>
          </w:rPr>
          <w:tab/>
        </w:r>
        <w:r w:rsidR="006C13C5">
          <w:rPr>
            <w:noProof/>
            <w:webHidden/>
          </w:rPr>
          <w:fldChar w:fldCharType="begin"/>
        </w:r>
        <w:r w:rsidR="006C13C5">
          <w:rPr>
            <w:noProof/>
            <w:webHidden/>
          </w:rPr>
          <w:instrText xml:space="preserve"> PAGEREF _Toc465354703 \h </w:instrText>
        </w:r>
        <w:r w:rsidR="006C13C5">
          <w:rPr>
            <w:noProof/>
            <w:webHidden/>
          </w:rPr>
        </w:r>
        <w:r w:rsidR="006C13C5">
          <w:rPr>
            <w:noProof/>
            <w:webHidden/>
          </w:rPr>
          <w:fldChar w:fldCharType="separate"/>
        </w:r>
        <w:r w:rsidR="006C13C5">
          <w:rPr>
            <w:noProof/>
            <w:webHidden/>
          </w:rPr>
          <w:t>41</w:t>
        </w:r>
        <w:r w:rsidR="006C13C5">
          <w:rPr>
            <w:noProof/>
            <w:webHidden/>
          </w:rPr>
          <w:fldChar w:fldCharType="end"/>
        </w:r>
      </w:hyperlink>
    </w:p>
    <w:p w14:paraId="1F6B8CE9" w14:textId="77777777" w:rsidR="006C13C5" w:rsidRDefault="0064504E">
      <w:pPr>
        <w:pStyle w:val="TableofFigures"/>
        <w:tabs>
          <w:tab w:val="right" w:leader="dot" w:pos="9350"/>
        </w:tabs>
        <w:rPr>
          <w:rFonts w:asciiTheme="minorHAnsi" w:eastAsiaTheme="minorEastAsia" w:hAnsiTheme="minorHAnsi" w:cstheme="minorBidi"/>
          <w:noProof/>
          <w:szCs w:val="22"/>
        </w:rPr>
      </w:pPr>
      <w:hyperlink w:anchor="_Toc465354704" w:history="1">
        <w:r w:rsidR="006C13C5" w:rsidRPr="004B149C">
          <w:rPr>
            <w:rStyle w:val="Hyperlink"/>
            <w:noProof/>
          </w:rPr>
          <w:t>Figure 3</w:t>
        </w:r>
        <w:r w:rsidR="006C13C5" w:rsidRPr="004B149C">
          <w:rPr>
            <w:rStyle w:val="Hyperlink"/>
            <w:noProof/>
          </w:rPr>
          <w:noBreakHyphen/>
          <w:t>27. Domain Structure</w:t>
        </w:r>
        <w:r w:rsidR="006C13C5">
          <w:rPr>
            <w:noProof/>
            <w:webHidden/>
          </w:rPr>
          <w:tab/>
        </w:r>
        <w:r w:rsidR="006C13C5">
          <w:rPr>
            <w:noProof/>
            <w:webHidden/>
          </w:rPr>
          <w:fldChar w:fldCharType="begin"/>
        </w:r>
        <w:r w:rsidR="006C13C5">
          <w:rPr>
            <w:noProof/>
            <w:webHidden/>
          </w:rPr>
          <w:instrText xml:space="preserve"> PAGEREF _Toc465354704 \h </w:instrText>
        </w:r>
        <w:r w:rsidR="006C13C5">
          <w:rPr>
            <w:noProof/>
            <w:webHidden/>
          </w:rPr>
        </w:r>
        <w:r w:rsidR="006C13C5">
          <w:rPr>
            <w:noProof/>
            <w:webHidden/>
          </w:rPr>
          <w:fldChar w:fldCharType="separate"/>
        </w:r>
        <w:r w:rsidR="006C13C5">
          <w:rPr>
            <w:noProof/>
            <w:webHidden/>
          </w:rPr>
          <w:t>42</w:t>
        </w:r>
        <w:r w:rsidR="006C13C5">
          <w:rPr>
            <w:noProof/>
            <w:webHidden/>
          </w:rPr>
          <w:fldChar w:fldCharType="end"/>
        </w:r>
      </w:hyperlink>
    </w:p>
    <w:p w14:paraId="7C0977CB" w14:textId="77777777" w:rsidR="006C13C5" w:rsidRDefault="0064504E">
      <w:pPr>
        <w:pStyle w:val="TableofFigures"/>
        <w:tabs>
          <w:tab w:val="right" w:leader="dot" w:pos="9350"/>
        </w:tabs>
        <w:rPr>
          <w:rFonts w:asciiTheme="minorHAnsi" w:eastAsiaTheme="minorEastAsia" w:hAnsiTheme="minorHAnsi" w:cstheme="minorBidi"/>
          <w:noProof/>
          <w:szCs w:val="22"/>
        </w:rPr>
      </w:pPr>
      <w:hyperlink w:anchor="_Toc465354705" w:history="1">
        <w:r w:rsidR="006C13C5" w:rsidRPr="004B149C">
          <w:rPr>
            <w:rStyle w:val="Hyperlink"/>
            <w:noProof/>
          </w:rPr>
          <w:t>Figure 3</w:t>
        </w:r>
        <w:r w:rsidR="006C13C5" w:rsidRPr="004B149C">
          <w:rPr>
            <w:rStyle w:val="Hyperlink"/>
            <w:noProof/>
          </w:rPr>
          <w:noBreakHyphen/>
          <w:t>28. Summary of Deployments</w:t>
        </w:r>
        <w:r w:rsidR="006C13C5">
          <w:rPr>
            <w:noProof/>
            <w:webHidden/>
          </w:rPr>
          <w:tab/>
        </w:r>
        <w:r w:rsidR="006C13C5">
          <w:rPr>
            <w:noProof/>
            <w:webHidden/>
          </w:rPr>
          <w:fldChar w:fldCharType="begin"/>
        </w:r>
        <w:r w:rsidR="006C13C5">
          <w:rPr>
            <w:noProof/>
            <w:webHidden/>
          </w:rPr>
          <w:instrText xml:space="preserve"> PAGEREF _Toc465354705 \h </w:instrText>
        </w:r>
        <w:r w:rsidR="006C13C5">
          <w:rPr>
            <w:noProof/>
            <w:webHidden/>
          </w:rPr>
        </w:r>
        <w:r w:rsidR="006C13C5">
          <w:rPr>
            <w:noProof/>
            <w:webHidden/>
          </w:rPr>
          <w:fldChar w:fldCharType="separate"/>
        </w:r>
        <w:r w:rsidR="006C13C5">
          <w:rPr>
            <w:noProof/>
            <w:webHidden/>
          </w:rPr>
          <w:t>42</w:t>
        </w:r>
        <w:r w:rsidR="006C13C5">
          <w:rPr>
            <w:noProof/>
            <w:webHidden/>
          </w:rPr>
          <w:fldChar w:fldCharType="end"/>
        </w:r>
      </w:hyperlink>
    </w:p>
    <w:p w14:paraId="1245ACF2" w14:textId="77777777" w:rsidR="006C13C5" w:rsidRDefault="0064504E">
      <w:pPr>
        <w:pStyle w:val="TableofFigures"/>
        <w:tabs>
          <w:tab w:val="right" w:leader="dot" w:pos="9350"/>
        </w:tabs>
        <w:rPr>
          <w:rFonts w:asciiTheme="minorHAnsi" w:eastAsiaTheme="minorEastAsia" w:hAnsiTheme="minorHAnsi" w:cstheme="minorBidi"/>
          <w:noProof/>
          <w:szCs w:val="22"/>
        </w:rPr>
      </w:pPr>
      <w:hyperlink w:anchor="_Toc465354706" w:history="1">
        <w:r w:rsidR="006C13C5" w:rsidRPr="004B149C">
          <w:rPr>
            <w:rStyle w:val="Hyperlink"/>
            <w:noProof/>
          </w:rPr>
          <w:t>Figure 3</w:t>
        </w:r>
        <w:r w:rsidR="006C13C5" w:rsidRPr="004B149C">
          <w:rPr>
            <w:rStyle w:val="Hyperlink"/>
            <w:noProof/>
          </w:rPr>
          <w:noBreakHyphen/>
          <w:t>29. Summary of Deployments - PPS-N Deployment Active</w:t>
        </w:r>
        <w:r w:rsidR="006C13C5">
          <w:rPr>
            <w:noProof/>
            <w:webHidden/>
          </w:rPr>
          <w:tab/>
        </w:r>
        <w:r w:rsidR="006C13C5">
          <w:rPr>
            <w:noProof/>
            <w:webHidden/>
          </w:rPr>
          <w:fldChar w:fldCharType="begin"/>
        </w:r>
        <w:r w:rsidR="006C13C5">
          <w:rPr>
            <w:noProof/>
            <w:webHidden/>
          </w:rPr>
          <w:instrText xml:space="preserve"> PAGEREF _Toc465354706 \h </w:instrText>
        </w:r>
        <w:r w:rsidR="006C13C5">
          <w:rPr>
            <w:noProof/>
            <w:webHidden/>
          </w:rPr>
        </w:r>
        <w:r w:rsidR="006C13C5">
          <w:rPr>
            <w:noProof/>
            <w:webHidden/>
          </w:rPr>
          <w:fldChar w:fldCharType="separate"/>
        </w:r>
        <w:r w:rsidR="006C13C5">
          <w:rPr>
            <w:noProof/>
            <w:webHidden/>
          </w:rPr>
          <w:t>43</w:t>
        </w:r>
        <w:r w:rsidR="006C13C5">
          <w:rPr>
            <w:noProof/>
            <w:webHidden/>
          </w:rPr>
          <w:fldChar w:fldCharType="end"/>
        </w:r>
      </w:hyperlink>
    </w:p>
    <w:p w14:paraId="16087FAE" w14:textId="77777777" w:rsidR="006C13C5" w:rsidRDefault="0064504E">
      <w:pPr>
        <w:pStyle w:val="TableofFigures"/>
        <w:tabs>
          <w:tab w:val="right" w:leader="dot" w:pos="9350"/>
        </w:tabs>
        <w:rPr>
          <w:rFonts w:asciiTheme="minorHAnsi" w:eastAsiaTheme="minorEastAsia" w:hAnsiTheme="minorHAnsi" w:cstheme="minorBidi"/>
          <w:noProof/>
          <w:szCs w:val="22"/>
        </w:rPr>
      </w:pPr>
      <w:hyperlink w:anchor="_Toc465354707" w:history="1">
        <w:r w:rsidR="006C13C5" w:rsidRPr="004B149C">
          <w:rPr>
            <w:rStyle w:val="Hyperlink"/>
            <w:noProof/>
          </w:rPr>
          <w:t>Figure 3</w:t>
        </w:r>
        <w:r w:rsidR="006C13C5" w:rsidRPr="004B149C">
          <w:rPr>
            <w:rStyle w:val="Hyperlink"/>
            <w:noProof/>
          </w:rPr>
          <w:noBreakHyphen/>
          <w:t>30. Stop Deployment</w:t>
        </w:r>
        <w:r w:rsidR="006C13C5">
          <w:rPr>
            <w:noProof/>
            <w:webHidden/>
          </w:rPr>
          <w:tab/>
        </w:r>
        <w:r w:rsidR="006C13C5">
          <w:rPr>
            <w:noProof/>
            <w:webHidden/>
          </w:rPr>
          <w:fldChar w:fldCharType="begin"/>
        </w:r>
        <w:r w:rsidR="006C13C5">
          <w:rPr>
            <w:noProof/>
            <w:webHidden/>
          </w:rPr>
          <w:instrText xml:space="preserve"> PAGEREF _Toc465354707 \h </w:instrText>
        </w:r>
        <w:r w:rsidR="006C13C5">
          <w:rPr>
            <w:noProof/>
            <w:webHidden/>
          </w:rPr>
        </w:r>
        <w:r w:rsidR="006C13C5">
          <w:rPr>
            <w:noProof/>
            <w:webHidden/>
          </w:rPr>
          <w:fldChar w:fldCharType="separate"/>
        </w:r>
        <w:r w:rsidR="006C13C5">
          <w:rPr>
            <w:noProof/>
            <w:webHidden/>
          </w:rPr>
          <w:t>45</w:t>
        </w:r>
        <w:r w:rsidR="006C13C5">
          <w:rPr>
            <w:noProof/>
            <w:webHidden/>
          </w:rPr>
          <w:fldChar w:fldCharType="end"/>
        </w:r>
      </w:hyperlink>
    </w:p>
    <w:p w14:paraId="5F16FFCA" w14:textId="77777777" w:rsidR="006C13C5" w:rsidRDefault="0064504E">
      <w:pPr>
        <w:pStyle w:val="TableofFigures"/>
        <w:tabs>
          <w:tab w:val="right" w:leader="dot" w:pos="9350"/>
        </w:tabs>
        <w:rPr>
          <w:rFonts w:asciiTheme="minorHAnsi" w:eastAsiaTheme="minorEastAsia" w:hAnsiTheme="minorHAnsi" w:cstheme="minorBidi"/>
          <w:noProof/>
          <w:szCs w:val="22"/>
        </w:rPr>
      </w:pPr>
      <w:hyperlink w:anchor="_Toc465354708" w:history="1">
        <w:r w:rsidR="006C13C5" w:rsidRPr="004B149C">
          <w:rPr>
            <w:rStyle w:val="Hyperlink"/>
            <w:noProof/>
          </w:rPr>
          <w:t>Figure 3</w:t>
        </w:r>
        <w:r w:rsidR="006C13C5" w:rsidRPr="004B149C">
          <w:rPr>
            <w:rStyle w:val="Hyperlink"/>
            <w:noProof/>
          </w:rPr>
          <w:noBreakHyphen/>
          <w:t>31. Complete Stop Deployment</w:t>
        </w:r>
        <w:r w:rsidR="006C13C5">
          <w:rPr>
            <w:noProof/>
            <w:webHidden/>
          </w:rPr>
          <w:tab/>
        </w:r>
        <w:r w:rsidR="006C13C5">
          <w:rPr>
            <w:noProof/>
            <w:webHidden/>
          </w:rPr>
          <w:fldChar w:fldCharType="begin"/>
        </w:r>
        <w:r w:rsidR="006C13C5">
          <w:rPr>
            <w:noProof/>
            <w:webHidden/>
          </w:rPr>
          <w:instrText xml:space="preserve"> PAGEREF _Toc465354708 \h </w:instrText>
        </w:r>
        <w:r w:rsidR="006C13C5">
          <w:rPr>
            <w:noProof/>
            <w:webHidden/>
          </w:rPr>
        </w:r>
        <w:r w:rsidR="006C13C5">
          <w:rPr>
            <w:noProof/>
            <w:webHidden/>
          </w:rPr>
          <w:fldChar w:fldCharType="separate"/>
        </w:r>
        <w:r w:rsidR="006C13C5">
          <w:rPr>
            <w:noProof/>
            <w:webHidden/>
          </w:rPr>
          <w:t>45</w:t>
        </w:r>
        <w:r w:rsidR="006C13C5">
          <w:rPr>
            <w:noProof/>
            <w:webHidden/>
          </w:rPr>
          <w:fldChar w:fldCharType="end"/>
        </w:r>
      </w:hyperlink>
    </w:p>
    <w:p w14:paraId="105FD076" w14:textId="77777777" w:rsidR="006C13C5" w:rsidRDefault="0064504E">
      <w:pPr>
        <w:pStyle w:val="TableofFigures"/>
        <w:tabs>
          <w:tab w:val="right" w:leader="dot" w:pos="9350"/>
        </w:tabs>
        <w:rPr>
          <w:rFonts w:asciiTheme="minorHAnsi" w:eastAsiaTheme="minorEastAsia" w:hAnsiTheme="minorHAnsi" w:cstheme="minorBidi"/>
          <w:noProof/>
          <w:szCs w:val="22"/>
        </w:rPr>
      </w:pPr>
      <w:hyperlink w:anchor="_Toc465354709" w:history="1">
        <w:r w:rsidR="006C13C5" w:rsidRPr="004B149C">
          <w:rPr>
            <w:rStyle w:val="Hyperlink"/>
            <w:noProof/>
          </w:rPr>
          <w:t>Figure 3</w:t>
        </w:r>
        <w:r w:rsidR="006C13C5" w:rsidRPr="004B149C">
          <w:rPr>
            <w:rStyle w:val="Hyperlink"/>
            <w:noProof/>
          </w:rPr>
          <w:noBreakHyphen/>
          <w:t>32. Lock and Edit</w:t>
        </w:r>
        <w:r w:rsidR="006C13C5">
          <w:rPr>
            <w:noProof/>
            <w:webHidden/>
          </w:rPr>
          <w:tab/>
        </w:r>
        <w:r w:rsidR="006C13C5">
          <w:rPr>
            <w:noProof/>
            <w:webHidden/>
          </w:rPr>
          <w:fldChar w:fldCharType="begin"/>
        </w:r>
        <w:r w:rsidR="006C13C5">
          <w:rPr>
            <w:noProof/>
            <w:webHidden/>
          </w:rPr>
          <w:instrText xml:space="preserve"> PAGEREF _Toc465354709 \h </w:instrText>
        </w:r>
        <w:r w:rsidR="006C13C5">
          <w:rPr>
            <w:noProof/>
            <w:webHidden/>
          </w:rPr>
        </w:r>
        <w:r w:rsidR="006C13C5">
          <w:rPr>
            <w:noProof/>
            <w:webHidden/>
          </w:rPr>
          <w:fldChar w:fldCharType="separate"/>
        </w:r>
        <w:r w:rsidR="006C13C5">
          <w:rPr>
            <w:noProof/>
            <w:webHidden/>
          </w:rPr>
          <w:t>45</w:t>
        </w:r>
        <w:r w:rsidR="006C13C5">
          <w:rPr>
            <w:noProof/>
            <w:webHidden/>
          </w:rPr>
          <w:fldChar w:fldCharType="end"/>
        </w:r>
      </w:hyperlink>
    </w:p>
    <w:p w14:paraId="46CCFDCF" w14:textId="77777777" w:rsidR="006C13C5" w:rsidRDefault="0064504E">
      <w:pPr>
        <w:pStyle w:val="TableofFigures"/>
        <w:tabs>
          <w:tab w:val="right" w:leader="dot" w:pos="9350"/>
        </w:tabs>
        <w:rPr>
          <w:rFonts w:asciiTheme="minorHAnsi" w:eastAsiaTheme="minorEastAsia" w:hAnsiTheme="minorHAnsi" w:cstheme="minorBidi"/>
          <w:noProof/>
          <w:szCs w:val="22"/>
        </w:rPr>
      </w:pPr>
      <w:hyperlink w:anchor="_Toc465354710" w:history="1">
        <w:r w:rsidR="006C13C5" w:rsidRPr="004B149C">
          <w:rPr>
            <w:rStyle w:val="Hyperlink"/>
            <w:noProof/>
          </w:rPr>
          <w:t>Figure 3</w:t>
        </w:r>
        <w:r w:rsidR="006C13C5" w:rsidRPr="004B149C">
          <w:rPr>
            <w:rStyle w:val="Hyperlink"/>
            <w:noProof/>
          </w:rPr>
          <w:noBreakHyphen/>
          <w:t>33. Delete Deployment</w:t>
        </w:r>
        <w:r w:rsidR="006C13C5">
          <w:rPr>
            <w:noProof/>
            <w:webHidden/>
          </w:rPr>
          <w:tab/>
        </w:r>
        <w:r w:rsidR="006C13C5">
          <w:rPr>
            <w:noProof/>
            <w:webHidden/>
          </w:rPr>
          <w:fldChar w:fldCharType="begin"/>
        </w:r>
        <w:r w:rsidR="006C13C5">
          <w:rPr>
            <w:noProof/>
            <w:webHidden/>
          </w:rPr>
          <w:instrText xml:space="preserve"> PAGEREF _Toc465354710 \h </w:instrText>
        </w:r>
        <w:r w:rsidR="006C13C5">
          <w:rPr>
            <w:noProof/>
            <w:webHidden/>
          </w:rPr>
        </w:r>
        <w:r w:rsidR="006C13C5">
          <w:rPr>
            <w:noProof/>
            <w:webHidden/>
          </w:rPr>
          <w:fldChar w:fldCharType="separate"/>
        </w:r>
        <w:r w:rsidR="006C13C5">
          <w:rPr>
            <w:noProof/>
            <w:webHidden/>
          </w:rPr>
          <w:t>46</w:t>
        </w:r>
        <w:r w:rsidR="006C13C5">
          <w:rPr>
            <w:noProof/>
            <w:webHidden/>
          </w:rPr>
          <w:fldChar w:fldCharType="end"/>
        </w:r>
      </w:hyperlink>
    </w:p>
    <w:p w14:paraId="4131B7DB" w14:textId="77777777" w:rsidR="006C13C5" w:rsidRDefault="0064504E">
      <w:pPr>
        <w:pStyle w:val="TableofFigures"/>
        <w:tabs>
          <w:tab w:val="right" w:leader="dot" w:pos="9350"/>
        </w:tabs>
        <w:rPr>
          <w:rFonts w:asciiTheme="minorHAnsi" w:eastAsiaTheme="minorEastAsia" w:hAnsiTheme="minorHAnsi" w:cstheme="minorBidi"/>
          <w:noProof/>
          <w:szCs w:val="22"/>
        </w:rPr>
      </w:pPr>
      <w:hyperlink w:anchor="_Toc465354711" w:history="1">
        <w:r w:rsidR="006C13C5" w:rsidRPr="004B149C">
          <w:rPr>
            <w:rStyle w:val="Hyperlink"/>
            <w:noProof/>
          </w:rPr>
          <w:t>Figure 3</w:t>
        </w:r>
        <w:r w:rsidR="006C13C5" w:rsidRPr="004B149C">
          <w:rPr>
            <w:rStyle w:val="Hyperlink"/>
            <w:noProof/>
          </w:rPr>
          <w:noBreakHyphen/>
          <w:t>34. Activate Changes</w:t>
        </w:r>
        <w:r w:rsidR="006C13C5">
          <w:rPr>
            <w:noProof/>
            <w:webHidden/>
          </w:rPr>
          <w:tab/>
        </w:r>
        <w:r w:rsidR="006C13C5">
          <w:rPr>
            <w:noProof/>
            <w:webHidden/>
          </w:rPr>
          <w:fldChar w:fldCharType="begin"/>
        </w:r>
        <w:r w:rsidR="006C13C5">
          <w:rPr>
            <w:noProof/>
            <w:webHidden/>
          </w:rPr>
          <w:instrText xml:space="preserve"> PAGEREF _Toc465354711 \h </w:instrText>
        </w:r>
        <w:r w:rsidR="006C13C5">
          <w:rPr>
            <w:noProof/>
            <w:webHidden/>
          </w:rPr>
        </w:r>
        <w:r w:rsidR="006C13C5">
          <w:rPr>
            <w:noProof/>
            <w:webHidden/>
          </w:rPr>
          <w:fldChar w:fldCharType="separate"/>
        </w:r>
        <w:r w:rsidR="006C13C5">
          <w:rPr>
            <w:noProof/>
            <w:webHidden/>
          </w:rPr>
          <w:t>46</w:t>
        </w:r>
        <w:r w:rsidR="006C13C5">
          <w:rPr>
            <w:noProof/>
            <w:webHidden/>
          </w:rPr>
          <w:fldChar w:fldCharType="end"/>
        </w:r>
      </w:hyperlink>
    </w:p>
    <w:p w14:paraId="34133B7A" w14:textId="77777777" w:rsidR="00084DA8" w:rsidRDefault="00D8102E" w:rsidP="001D6253">
      <w:pPr>
        <w:pStyle w:val="TableofFigures"/>
        <w:rPr>
          <w:rStyle w:val="Hyperlink"/>
          <w:noProof/>
          <w:color w:val="000000"/>
        </w:rPr>
      </w:pPr>
      <w:r>
        <w:rPr>
          <w:rStyle w:val="Hyperlink"/>
          <w:noProof/>
          <w:color w:val="000000"/>
        </w:rPr>
        <w:fldChar w:fldCharType="end"/>
      </w:r>
    </w:p>
    <w:p w14:paraId="60DD82B2" w14:textId="77777777" w:rsidR="005C4E5A" w:rsidRPr="005C4E5A" w:rsidRDefault="005C4E5A" w:rsidP="005C4E5A"/>
    <w:p w14:paraId="2CEBDC87" w14:textId="77777777" w:rsidR="009A17E7" w:rsidRDefault="009A17E7" w:rsidP="009A17E7">
      <w:pPr>
        <w:pStyle w:val="flysheet"/>
        <w:rPr>
          <w:rFonts w:hint="eastAsia"/>
        </w:rPr>
      </w:pPr>
      <w:r w:rsidRPr="005A1463">
        <w:t>LIST OF TABLES</w:t>
      </w:r>
    </w:p>
    <w:p w14:paraId="6F77F62A" w14:textId="77777777" w:rsidR="00B80E96" w:rsidRDefault="00D8102E">
      <w:pPr>
        <w:pStyle w:val="TableofFigures"/>
        <w:tabs>
          <w:tab w:val="right" w:leader="dot" w:pos="9350"/>
        </w:tabs>
        <w:rPr>
          <w:rFonts w:asciiTheme="minorHAnsi" w:eastAsiaTheme="minorEastAsia" w:hAnsiTheme="minorHAnsi" w:cstheme="minorBidi"/>
          <w:noProof/>
          <w:szCs w:val="22"/>
        </w:rPr>
      </w:pPr>
      <w:r>
        <w:rPr>
          <w:rStyle w:val="Hyperlink"/>
          <w:noProof/>
        </w:rPr>
        <w:fldChar w:fldCharType="begin"/>
      </w:r>
      <w:r w:rsidR="005C4E5A">
        <w:rPr>
          <w:rStyle w:val="Hyperlink"/>
          <w:noProof/>
        </w:rPr>
        <w:instrText xml:space="preserve"> TOC \h \z \c "Table" </w:instrText>
      </w:r>
      <w:r>
        <w:rPr>
          <w:rStyle w:val="Hyperlink"/>
          <w:noProof/>
        </w:rPr>
        <w:fldChar w:fldCharType="separate"/>
      </w:r>
      <w:hyperlink w:anchor="_Toc331673250" w:history="1">
        <w:r w:rsidR="00B80E96" w:rsidRPr="002A51E7">
          <w:rPr>
            <w:rStyle w:val="Hyperlink"/>
            <w:noProof/>
          </w:rPr>
          <w:t>Table 3</w:t>
        </w:r>
        <w:r w:rsidR="00B80E96" w:rsidRPr="002A51E7">
          <w:rPr>
            <w:rStyle w:val="Hyperlink"/>
            <w:noProof/>
          </w:rPr>
          <w:noBreakHyphen/>
          <w:t>1. Terminology</w:t>
        </w:r>
        <w:r w:rsidR="00B80E96">
          <w:rPr>
            <w:noProof/>
            <w:webHidden/>
          </w:rPr>
          <w:tab/>
        </w:r>
        <w:r w:rsidR="00B80E96">
          <w:rPr>
            <w:noProof/>
            <w:webHidden/>
          </w:rPr>
          <w:fldChar w:fldCharType="begin"/>
        </w:r>
        <w:r w:rsidR="00B80E96">
          <w:rPr>
            <w:noProof/>
            <w:webHidden/>
          </w:rPr>
          <w:instrText xml:space="preserve"> PAGEREF _Toc331673250 \h </w:instrText>
        </w:r>
        <w:r w:rsidR="00B80E96">
          <w:rPr>
            <w:noProof/>
            <w:webHidden/>
          </w:rPr>
        </w:r>
        <w:r w:rsidR="00B80E96">
          <w:rPr>
            <w:noProof/>
            <w:webHidden/>
          </w:rPr>
          <w:fldChar w:fldCharType="separate"/>
        </w:r>
        <w:r w:rsidR="00B80E96">
          <w:rPr>
            <w:noProof/>
            <w:webHidden/>
          </w:rPr>
          <w:t>5</w:t>
        </w:r>
        <w:r w:rsidR="00B80E96">
          <w:rPr>
            <w:noProof/>
            <w:webHidden/>
          </w:rPr>
          <w:fldChar w:fldCharType="end"/>
        </w:r>
      </w:hyperlink>
    </w:p>
    <w:p w14:paraId="682BA244" w14:textId="77777777" w:rsidR="00B80E96" w:rsidRDefault="0064504E">
      <w:pPr>
        <w:pStyle w:val="TableofFigures"/>
        <w:tabs>
          <w:tab w:val="right" w:leader="dot" w:pos="9350"/>
        </w:tabs>
        <w:rPr>
          <w:rFonts w:asciiTheme="minorHAnsi" w:eastAsiaTheme="minorEastAsia" w:hAnsiTheme="minorHAnsi" w:cstheme="minorBidi"/>
          <w:noProof/>
          <w:szCs w:val="22"/>
        </w:rPr>
      </w:pPr>
      <w:hyperlink w:anchor="_Toc331673251" w:history="1">
        <w:r w:rsidR="00B80E96" w:rsidRPr="002A51E7">
          <w:rPr>
            <w:rStyle w:val="Hyperlink"/>
            <w:noProof/>
          </w:rPr>
          <w:t>Table 3</w:t>
        </w:r>
        <w:r w:rsidR="00B80E96" w:rsidRPr="002A51E7">
          <w:rPr>
            <w:rStyle w:val="Hyperlink"/>
            <w:noProof/>
          </w:rPr>
          <w:noBreakHyphen/>
          <w:t>2. Oracle Users</w:t>
        </w:r>
        <w:r w:rsidR="00B80E96">
          <w:rPr>
            <w:noProof/>
            <w:webHidden/>
          </w:rPr>
          <w:tab/>
        </w:r>
        <w:r w:rsidR="00B80E96">
          <w:rPr>
            <w:noProof/>
            <w:webHidden/>
          </w:rPr>
          <w:fldChar w:fldCharType="begin"/>
        </w:r>
        <w:r w:rsidR="00B80E96">
          <w:rPr>
            <w:noProof/>
            <w:webHidden/>
          </w:rPr>
          <w:instrText xml:space="preserve"> PAGEREF _Toc331673251 \h </w:instrText>
        </w:r>
        <w:r w:rsidR="00B80E96">
          <w:rPr>
            <w:noProof/>
            <w:webHidden/>
          </w:rPr>
        </w:r>
        <w:r w:rsidR="00B80E96">
          <w:rPr>
            <w:noProof/>
            <w:webHidden/>
          </w:rPr>
          <w:fldChar w:fldCharType="separate"/>
        </w:r>
        <w:r w:rsidR="00B80E96">
          <w:rPr>
            <w:noProof/>
            <w:webHidden/>
          </w:rPr>
          <w:t>8</w:t>
        </w:r>
        <w:r w:rsidR="00B80E96">
          <w:rPr>
            <w:noProof/>
            <w:webHidden/>
          </w:rPr>
          <w:fldChar w:fldCharType="end"/>
        </w:r>
      </w:hyperlink>
    </w:p>
    <w:p w14:paraId="6CFCF207" w14:textId="77777777" w:rsidR="00B80E96" w:rsidRDefault="0064504E">
      <w:pPr>
        <w:pStyle w:val="TableofFigures"/>
        <w:tabs>
          <w:tab w:val="right" w:leader="dot" w:pos="9350"/>
        </w:tabs>
        <w:rPr>
          <w:rFonts w:asciiTheme="minorHAnsi" w:eastAsiaTheme="minorEastAsia" w:hAnsiTheme="minorHAnsi" w:cstheme="minorBidi"/>
          <w:noProof/>
          <w:szCs w:val="22"/>
        </w:rPr>
      </w:pPr>
      <w:hyperlink w:anchor="_Toc331673252" w:history="1">
        <w:r w:rsidR="00B80E96" w:rsidRPr="002A51E7">
          <w:rPr>
            <w:rStyle w:val="Hyperlink"/>
            <w:noProof/>
          </w:rPr>
          <w:t>Table 3</w:t>
        </w:r>
        <w:r w:rsidR="00B80E96" w:rsidRPr="002A51E7">
          <w:rPr>
            <w:rStyle w:val="Hyperlink"/>
            <w:noProof/>
          </w:rPr>
          <w:noBreakHyphen/>
          <w:t>3. PPS-N Tablespaces</w:t>
        </w:r>
        <w:r w:rsidR="00B80E96">
          <w:rPr>
            <w:noProof/>
            <w:webHidden/>
          </w:rPr>
          <w:tab/>
        </w:r>
        <w:r w:rsidR="00B80E96">
          <w:rPr>
            <w:noProof/>
            <w:webHidden/>
          </w:rPr>
          <w:fldChar w:fldCharType="begin"/>
        </w:r>
        <w:r w:rsidR="00B80E96">
          <w:rPr>
            <w:noProof/>
            <w:webHidden/>
          </w:rPr>
          <w:instrText xml:space="preserve"> PAGEREF _Toc331673252 \h </w:instrText>
        </w:r>
        <w:r w:rsidR="00B80E96">
          <w:rPr>
            <w:noProof/>
            <w:webHidden/>
          </w:rPr>
        </w:r>
        <w:r w:rsidR="00B80E96">
          <w:rPr>
            <w:noProof/>
            <w:webHidden/>
          </w:rPr>
          <w:fldChar w:fldCharType="separate"/>
        </w:r>
        <w:r w:rsidR="00B80E96">
          <w:rPr>
            <w:noProof/>
            <w:webHidden/>
          </w:rPr>
          <w:t>9</w:t>
        </w:r>
        <w:r w:rsidR="00B80E96">
          <w:rPr>
            <w:noProof/>
            <w:webHidden/>
          </w:rPr>
          <w:fldChar w:fldCharType="end"/>
        </w:r>
      </w:hyperlink>
    </w:p>
    <w:p w14:paraId="3EDDE2E4" w14:textId="77777777" w:rsidR="00B80E96" w:rsidRDefault="0064504E">
      <w:pPr>
        <w:pStyle w:val="TableofFigures"/>
        <w:tabs>
          <w:tab w:val="right" w:leader="dot" w:pos="9350"/>
        </w:tabs>
        <w:rPr>
          <w:rFonts w:asciiTheme="minorHAnsi" w:eastAsiaTheme="minorEastAsia" w:hAnsiTheme="minorHAnsi" w:cstheme="minorBidi"/>
          <w:noProof/>
          <w:szCs w:val="22"/>
        </w:rPr>
      </w:pPr>
      <w:hyperlink w:anchor="_Toc331673253" w:history="1">
        <w:r w:rsidR="00B80E96" w:rsidRPr="002A51E7">
          <w:rPr>
            <w:rStyle w:val="Hyperlink"/>
            <w:noProof/>
          </w:rPr>
          <w:t>Table 3</w:t>
        </w:r>
        <w:r w:rsidR="00B80E96" w:rsidRPr="002A51E7">
          <w:rPr>
            <w:rStyle w:val="Hyperlink"/>
            <w:noProof/>
          </w:rPr>
          <w:noBreakHyphen/>
          <w:t>4. Deployment Location Database Configuration</w:t>
        </w:r>
        <w:r w:rsidR="00B80E96">
          <w:rPr>
            <w:noProof/>
            <w:webHidden/>
          </w:rPr>
          <w:tab/>
        </w:r>
        <w:r w:rsidR="00B80E96">
          <w:rPr>
            <w:noProof/>
            <w:webHidden/>
          </w:rPr>
          <w:fldChar w:fldCharType="begin"/>
        </w:r>
        <w:r w:rsidR="00B80E96">
          <w:rPr>
            <w:noProof/>
            <w:webHidden/>
          </w:rPr>
          <w:instrText xml:space="preserve"> PAGEREF _Toc331673253 \h </w:instrText>
        </w:r>
        <w:r w:rsidR="00B80E96">
          <w:rPr>
            <w:noProof/>
            <w:webHidden/>
          </w:rPr>
        </w:r>
        <w:r w:rsidR="00B80E96">
          <w:rPr>
            <w:noProof/>
            <w:webHidden/>
          </w:rPr>
          <w:fldChar w:fldCharType="separate"/>
        </w:r>
        <w:r w:rsidR="00B80E96">
          <w:rPr>
            <w:noProof/>
            <w:webHidden/>
          </w:rPr>
          <w:t>18</w:t>
        </w:r>
        <w:r w:rsidR="00B80E96">
          <w:rPr>
            <w:noProof/>
            <w:webHidden/>
          </w:rPr>
          <w:fldChar w:fldCharType="end"/>
        </w:r>
      </w:hyperlink>
    </w:p>
    <w:p w14:paraId="3F431361" w14:textId="3F1D3FF6" w:rsidR="003A0697" w:rsidRDefault="00D8102E" w:rsidP="005A4B5F">
      <w:pPr>
        <w:pStyle w:val="TableofFigures"/>
        <w:spacing w:after="240"/>
        <w:jc w:val="center"/>
        <w:rPr>
          <w:b/>
          <w:sz w:val="24"/>
        </w:rPr>
        <w:sectPr w:rsidR="003A0697" w:rsidSect="00A15043">
          <w:footerReference w:type="default" r:id="rId14"/>
          <w:footnotePr>
            <w:pos w:val="beneathText"/>
          </w:footnotePr>
          <w:pgSz w:w="12240" w:h="15840"/>
          <w:pgMar w:top="1440" w:right="1440" w:bottom="1440" w:left="1440" w:header="720" w:footer="720" w:gutter="0"/>
          <w:pgNumType w:fmt="lowerRoman"/>
          <w:cols w:space="720"/>
          <w:docGrid w:linePitch="360"/>
        </w:sectPr>
      </w:pPr>
      <w:r>
        <w:rPr>
          <w:rStyle w:val="Hyperlink"/>
          <w:noProof/>
        </w:rPr>
        <w:fldChar w:fldCharType="end"/>
      </w:r>
      <w:r w:rsidR="00567083">
        <w:rPr>
          <w:b/>
          <w:sz w:val="24"/>
        </w:rPr>
        <w:t xml:space="preserve"> </w:t>
      </w:r>
    </w:p>
    <w:p w14:paraId="0B4B4942" w14:textId="77777777" w:rsidR="009420BE" w:rsidRDefault="009420BE" w:rsidP="009420BE">
      <w:pPr>
        <w:pStyle w:val="Heading1"/>
        <w:pageBreakBefore/>
        <w:rPr>
          <w:rFonts w:hint="eastAsia"/>
        </w:rPr>
      </w:pPr>
      <w:bookmarkStart w:id="3" w:name="_Toc299605148"/>
      <w:bookmarkStart w:id="4" w:name="_Toc299690201"/>
      <w:bookmarkStart w:id="5" w:name="_Toc299693254"/>
      <w:bookmarkStart w:id="6" w:name="_Toc193523010"/>
      <w:bookmarkStart w:id="7" w:name="_Toc193786390"/>
      <w:bookmarkStart w:id="8" w:name="_Toc465408143"/>
      <w:bookmarkStart w:id="9" w:name="OLE_LINK5"/>
      <w:bookmarkStart w:id="10" w:name="OLE_LINK7"/>
      <w:bookmarkStart w:id="11" w:name="OLE_LINK8"/>
      <w:bookmarkEnd w:id="3"/>
      <w:bookmarkEnd w:id="4"/>
      <w:bookmarkEnd w:id="5"/>
      <w:r>
        <w:lastRenderedPageBreak/>
        <w:t>Project Scope</w:t>
      </w:r>
      <w:bookmarkEnd w:id="6"/>
      <w:bookmarkEnd w:id="7"/>
      <w:bookmarkEnd w:id="8"/>
    </w:p>
    <w:p w14:paraId="3587EDC8" w14:textId="602B97CF" w:rsidR="00E50F58" w:rsidRDefault="009420BE" w:rsidP="005A4B5F">
      <w:pPr>
        <w:pStyle w:val="Heading2"/>
        <w:rPr>
          <w:rFonts w:hint="eastAsia"/>
        </w:rPr>
      </w:pPr>
      <w:bookmarkStart w:id="12" w:name="_Toc193523011"/>
      <w:bookmarkStart w:id="13" w:name="_Toc193786391"/>
      <w:bookmarkStart w:id="14" w:name="_Toc465408144"/>
      <w:r w:rsidRPr="006C44B6">
        <w:t>Project Identification</w:t>
      </w:r>
      <w:bookmarkStart w:id="15" w:name="_Ref95608823"/>
      <w:bookmarkStart w:id="16" w:name="_Ref95608946"/>
      <w:bookmarkStart w:id="17" w:name="_Toc96125819"/>
      <w:bookmarkStart w:id="18" w:name="_Toc106172962"/>
      <w:bookmarkStart w:id="19" w:name="_Toc114647205"/>
      <w:bookmarkStart w:id="20" w:name="_Toc129507825"/>
      <w:bookmarkStart w:id="21" w:name="_Toc129591996"/>
      <w:bookmarkEnd w:id="12"/>
      <w:bookmarkEnd w:id="13"/>
      <w:bookmarkEnd w:id="14"/>
    </w:p>
    <w:p w14:paraId="3AB9DBC3" w14:textId="77777777" w:rsidR="00E50F58" w:rsidRDefault="00E50F58" w:rsidP="00E208BA">
      <w:r w:rsidRPr="00E50F58">
        <w:t xml:space="preserve">This </w:t>
      </w:r>
      <w:r>
        <w:t>installation guide</w:t>
      </w:r>
      <w:r w:rsidRPr="00E50F58">
        <w:t xml:space="preserve"> applies to the PPS-N </w:t>
      </w:r>
      <w:r>
        <w:t>v1.2</w:t>
      </w:r>
      <w:r w:rsidRPr="00E50F58">
        <w:t xml:space="preserve"> UFT Increment release, which </w:t>
      </w:r>
      <w:r>
        <w:t>is an enhancement to PPS-N v1.1.</w:t>
      </w:r>
      <w:r w:rsidR="005B5FD4">
        <w:t xml:space="preserve"> PPS-N v1.2 incorporates changes for Fixed Medication Copayment Tiers (FMCT).</w:t>
      </w:r>
    </w:p>
    <w:p w14:paraId="073093F9" w14:textId="77777777" w:rsidR="00E50F58" w:rsidRDefault="00E50F58" w:rsidP="00E208BA"/>
    <w:p w14:paraId="0851FC51" w14:textId="77777777" w:rsidR="00E208BA" w:rsidRPr="00BA7A2C" w:rsidRDefault="00E208BA" w:rsidP="006C44B6">
      <w:pPr>
        <w:pStyle w:val="Heading2"/>
        <w:rPr>
          <w:rFonts w:hint="eastAsia"/>
        </w:rPr>
      </w:pPr>
      <w:bookmarkStart w:id="22" w:name="_Toc465408145"/>
      <w:r w:rsidRPr="00BA7A2C">
        <w:t>Project Description</w:t>
      </w:r>
      <w:bookmarkEnd w:id="22"/>
    </w:p>
    <w:p w14:paraId="4C49691F" w14:textId="77777777" w:rsidR="002A5DCB" w:rsidRDefault="002A5DCB" w:rsidP="002A5DCB">
      <w:pPr>
        <w:pStyle w:val="NormalText"/>
        <w:spacing w:after="120"/>
      </w:pPr>
      <w:bookmarkStart w:id="23" w:name="_Toc96125818"/>
      <w:bookmarkStart w:id="24" w:name="_Toc106172961"/>
      <w:bookmarkStart w:id="25" w:name="_Toc114647204"/>
      <w:bookmarkStart w:id="26" w:name="_Toc129507824"/>
      <w:bookmarkStart w:id="27" w:name="_Toc129591995"/>
      <w:r>
        <w:t>Pharmacy applications and systems are some of the oldest technologies in the Veterans Health Information Systems and Technology Architecture (VistA) system. The Veterans Health Administration (VHA) has identified system limitations and cumbersome, inconsistent pharmacy processes as a weakness in its ability to provide efficient pharmaceutical services across the VHA continuum. In 2001, First Consulting Group, an external contractor, conducted a functionality assessment of pharmacy applications and operations to determine the viability of maintaining the status quo of current technology supporting VHA Pharmacy operations, taking into account agency goals and priorities. This analysis, presented in the Final Report of the Veterans Affairs (VA) Pharmacy Application Assessment Project (dated July 20, 2001), identified several fundamental problems with the current system and recommended that VHA Pharmacy Systems technology and operational processes change from a dispensing and labeling focus to a patient-centric care focus. A proposal to proceed with the VHA Pharmacy Re-Engineering (PRE) project was presented to VHA and subsequently approved on April 16, 2002.</w:t>
      </w:r>
    </w:p>
    <w:bookmarkEnd w:id="23"/>
    <w:bookmarkEnd w:id="24"/>
    <w:bookmarkEnd w:id="25"/>
    <w:bookmarkEnd w:id="26"/>
    <w:bookmarkEnd w:id="27"/>
    <w:p w14:paraId="37529EDB" w14:textId="77777777" w:rsidR="002A5DCB" w:rsidRDefault="002A5DCB" w:rsidP="002A5DCB">
      <w:pPr>
        <w:pStyle w:val="NormalText"/>
        <w:spacing w:after="120"/>
      </w:pPr>
      <w:r w:rsidRPr="00DD2B57">
        <w:t>The Future Business Process Model (FBPM), published in September 2004, presents the overall</w:t>
      </w:r>
      <w:r>
        <w:t xml:space="preserve"> operational concept for the pharmacy processes which the overall PRE project supports. The design of the operational concept presented in the FBPM focuses on achieving an enterprise-wide patient-centric pharmacy care system. The operational concept includes:</w:t>
      </w:r>
    </w:p>
    <w:p w14:paraId="77A5142B" w14:textId="77777777" w:rsidR="002A5DCB" w:rsidRDefault="002A5DCB" w:rsidP="002A5DCB">
      <w:pPr>
        <w:numPr>
          <w:ilvl w:val="0"/>
          <w:numId w:val="17"/>
        </w:numPr>
        <w:spacing w:after="120"/>
      </w:pPr>
      <w:r w:rsidRPr="00BA7A2C">
        <w:rPr>
          <w:rStyle w:val="StyleBodyTextUnderlineChar"/>
        </w:rPr>
        <w:t>Integrating</w:t>
      </w:r>
      <w:r>
        <w:rPr>
          <w:rStyle w:val="StyleBodyTextUnderlineChar"/>
        </w:rPr>
        <w:t xml:space="preserve"> </w:t>
      </w:r>
      <w:r w:rsidRPr="00BA7A2C">
        <w:rPr>
          <w:rStyle w:val="StyleBodyTextUnderlineChar"/>
        </w:rPr>
        <w:t>Inpatient</w:t>
      </w:r>
      <w:r>
        <w:rPr>
          <w:rStyle w:val="StyleBodyTextUnderlineChar"/>
        </w:rPr>
        <w:t xml:space="preserve"> </w:t>
      </w:r>
      <w:r w:rsidRPr="00BA7A2C">
        <w:rPr>
          <w:rStyle w:val="StyleBodyTextUnderlineChar"/>
        </w:rPr>
        <w:t>and</w:t>
      </w:r>
      <w:r>
        <w:rPr>
          <w:rStyle w:val="StyleBodyTextUnderlineChar"/>
        </w:rPr>
        <w:t xml:space="preserve"> </w:t>
      </w:r>
      <w:r w:rsidRPr="00BA7A2C">
        <w:rPr>
          <w:rStyle w:val="StyleBodyTextUnderlineChar"/>
        </w:rPr>
        <w:t>Outpatient</w:t>
      </w:r>
      <w:r>
        <w:rPr>
          <w:rStyle w:val="StyleBodyTextUnderlineChar"/>
        </w:rPr>
        <w:t xml:space="preserve"> </w:t>
      </w:r>
      <w:r w:rsidRPr="00BA7A2C">
        <w:rPr>
          <w:rStyle w:val="StyleBodyTextUnderlineChar"/>
        </w:rPr>
        <w:t>Pharmacy</w:t>
      </w:r>
      <w:r>
        <w:rPr>
          <w:rStyle w:val="StyleBodyTextUnderlineChar"/>
        </w:rPr>
        <w:t xml:space="preserve"> </w:t>
      </w:r>
      <w:r w:rsidRPr="00BA7A2C">
        <w:rPr>
          <w:rStyle w:val="StyleBodyTextUnderlineChar"/>
        </w:rPr>
        <w:t>Care</w:t>
      </w:r>
      <w:r>
        <w:t xml:space="preserve"> </w:t>
      </w:r>
      <w:r w:rsidRPr="00BA7A2C">
        <w:t>–</w:t>
      </w:r>
      <w:r>
        <w:t xml:space="preserve"> </w:t>
      </w:r>
      <w:r w:rsidRPr="00BA7A2C">
        <w:t>This</w:t>
      </w:r>
      <w:r>
        <w:t xml:space="preserve"> </w:t>
      </w:r>
      <w:r w:rsidRPr="00BA7A2C">
        <w:t>results</w:t>
      </w:r>
      <w:r>
        <w:t xml:space="preserve"> </w:t>
      </w:r>
      <w:r w:rsidRPr="00BA7A2C">
        <w:t>in</w:t>
      </w:r>
      <w:r>
        <w:t xml:space="preserve"> </w:t>
      </w:r>
      <w:r w:rsidRPr="00BA7A2C">
        <w:t>a</w:t>
      </w:r>
      <w:r>
        <w:t xml:space="preserve"> </w:t>
      </w:r>
      <w:r w:rsidRPr="00BA7A2C">
        <w:t>single,</w:t>
      </w:r>
      <w:r>
        <w:t xml:space="preserve"> </w:t>
      </w:r>
      <w:r w:rsidRPr="00BA7A2C">
        <w:t>combined</w:t>
      </w:r>
      <w:r>
        <w:t xml:space="preserve"> </w:t>
      </w:r>
      <w:r w:rsidRPr="00BA7A2C">
        <w:t>view</w:t>
      </w:r>
      <w:r>
        <w:t xml:space="preserve"> </w:t>
      </w:r>
      <w:r w:rsidRPr="00BA7A2C">
        <w:t>of</w:t>
      </w:r>
      <w:r>
        <w:t xml:space="preserve"> </w:t>
      </w:r>
      <w:r w:rsidRPr="00BA7A2C">
        <w:t>a</w:t>
      </w:r>
      <w:r>
        <w:t xml:space="preserve"> </w:t>
      </w:r>
      <w:r w:rsidRPr="00BA7A2C">
        <w:t>patient’s</w:t>
      </w:r>
      <w:r>
        <w:t xml:space="preserve"> </w:t>
      </w:r>
      <w:r w:rsidRPr="00BA7A2C">
        <w:t>healthcare.</w:t>
      </w:r>
      <w:r>
        <w:t xml:space="preserve"> </w:t>
      </w:r>
      <w:r w:rsidRPr="00BA7A2C">
        <w:t>The</w:t>
      </w:r>
      <w:r>
        <w:t xml:space="preserve"> </w:t>
      </w:r>
      <w:r w:rsidRPr="00BA7A2C">
        <w:t>combined</w:t>
      </w:r>
      <w:r>
        <w:t xml:space="preserve"> </w:t>
      </w:r>
      <w:r w:rsidRPr="00BA7A2C">
        <w:t>view</w:t>
      </w:r>
      <w:r>
        <w:t xml:space="preserve"> </w:t>
      </w:r>
      <w:r w:rsidRPr="00BA7A2C">
        <w:t>provides</w:t>
      </w:r>
      <w:r>
        <w:t xml:space="preserve"> </w:t>
      </w:r>
      <w:r w:rsidRPr="00BA7A2C">
        <w:t>the</w:t>
      </w:r>
      <w:r>
        <w:t xml:space="preserve"> </w:t>
      </w:r>
      <w:r w:rsidRPr="00BA7A2C">
        <w:t>caregiver</w:t>
      </w:r>
      <w:r>
        <w:t xml:space="preserve"> </w:t>
      </w:r>
      <w:r w:rsidRPr="00BA7A2C">
        <w:t>with</w:t>
      </w:r>
      <w:r>
        <w:t xml:space="preserve"> </w:t>
      </w:r>
      <w:r w:rsidRPr="00BA7A2C">
        <w:t>quick</w:t>
      </w:r>
      <w:r>
        <w:t xml:space="preserve"> </w:t>
      </w:r>
      <w:r w:rsidRPr="00BA7A2C">
        <w:t>access</w:t>
      </w:r>
      <w:r>
        <w:t xml:space="preserve"> </w:t>
      </w:r>
      <w:r w:rsidRPr="00BA7A2C">
        <w:t>to</w:t>
      </w:r>
      <w:r>
        <w:t xml:space="preserve"> </w:t>
      </w:r>
      <w:r w:rsidRPr="00BA7A2C">
        <w:t>pertinent</w:t>
      </w:r>
      <w:r>
        <w:t xml:space="preserve"> </w:t>
      </w:r>
      <w:r w:rsidRPr="00BA7A2C">
        <w:t>information</w:t>
      </w:r>
      <w:r>
        <w:t xml:space="preserve"> </w:t>
      </w:r>
      <w:r w:rsidRPr="00BA7A2C">
        <w:t>about</w:t>
      </w:r>
      <w:r>
        <w:t xml:space="preserve"> </w:t>
      </w:r>
      <w:r w:rsidRPr="00BA7A2C">
        <w:t>a</w:t>
      </w:r>
      <w:r>
        <w:t xml:space="preserve"> </w:t>
      </w:r>
      <w:r w:rsidRPr="00BA7A2C">
        <w:t>patient’s</w:t>
      </w:r>
      <w:r>
        <w:t xml:space="preserve"> </w:t>
      </w:r>
      <w:r w:rsidRPr="00BA7A2C">
        <w:t>outpatient</w:t>
      </w:r>
      <w:r>
        <w:t xml:space="preserve"> </w:t>
      </w:r>
      <w:r w:rsidRPr="00BA7A2C">
        <w:t>and</w:t>
      </w:r>
      <w:r>
        <w:t xml:space="preserve"> </w:t>
      </w:r>
      <w:r w:rsidRPr="00BA7A2C">
        <w:t>inpatient</w:t>
      </w:r>
      <w:r>
        <w:t xml:space="preserve"> </w:t>
      </w:r>
      <w:r w:rsidRPr="00BA7A2C">
        <w:t>medications.</w:t>
      </w:r>
    </w:p>
    <w:p w14:paraId="1303A2F2" w14:textId="77777777" w:rsidR="002A5DCB" w:rsidRDefault="002A5DCB" w:rsidP="002A5DCB">
      <w:pPr>
        <w:numPr>
          <w:ilvl w:val="0"/>
          <w:numId w:val="17"/>
        </w:numPr>
        <w:spacing w:after="120"/>
      </w:pPr>
      <w:r w:rsidRPr="00BA7A2C">
        <w:rPr>
          <w:rStyle w:val="StyleBodyTextUnderlineChar"/>
        </w:rPr>
        <w:t>Integrating</w:t>
      </w:r>
      <w:r>
        <w:rPr>
          <w:rStyle w:val="StyleBodyTextUnderlineChar"/>
        </w:rPr>
        <w:t xml:space="preserve"> </w:t>
      </w:r>
      <w:r w:rsidRPr="00BA7A2C">
        <w:rPr>
          <w:rStyle w:val="StyleBodyTextUnderlineChar"/>
        </w:rPr>
        <w:t>On-Site</w:t>
      </w:r>
      <w:r>
        <w:rPr>
          <w:rStyle w:val="StyleBodyTextUnderlineChar"/>
        </w:rPr>
        <w:t xml:space="preserve"> </w:t>
      </w:r>
      <w:r w:rsidRPr="00BA7A2C">
        <w:rPr>
          <w:rStyle w:val="StyleBodyTextUnderlineChar"/>
        </w:rPr>
        <w:t>and</w:t>
      </w:r>
      <w:r>
        <w:rPr>
          <w:rStyle w:val="StyleBodyTextUnderlineChar"/>
        </w:rPr>
        <w:t xml:space="preserve"> </w:t>
      </w:r>
      <w:r w:rsidRPr="00BA7A2C">
        <w:rPr>
          <w:rStyle w:val="StyleBodyTextUnderlineChar"/>
        </w:rPr>
        <w:t>Off-Site</w:t>
      </w:r>
      <w:r>
        <w:rPr>
          <w:rStyle w:val="StyleBodyTextUnderlineChar"/>
        </w:rPr>
        <w:t xml:space="preserve"> </w:t>
      </w:r>
      <w:r w:rsidRPr="00BA7A2C">
        <w:rPr>
          <w:rStyle w:val="StyleBodyTextUnderlineChar"/>
        </w:rPr>
        <w:t>Pharmacy</w:t>
      </w:r>
      <w:r>
        <w:rPr>
          <w:rStyle w:val="StyleBodyTextUnderlineChar"/>
        </w:rPr>
        <w:t xml:space="preserve"> </w:t>
      </w:r>
      <w:r w:rsidRPr="00BA7A2C">
        <w:rPr>
          <w:rStyle w:val="StyleBodyTextUnderlineChar"/>
        </w:rPr>
        <w:t>Care</w:t>
      </w:r>
      <w:r>
        <w:t xml:space="preserve"> </w:t>
      </w:r>
      <w:r w:rsidRPr="00BA7A2C">
        <w:t>–</w:t>
      </w:r>
      <w:r>
        <w:t xml:space="preserve"> </w:t>
      </w:r>
      <w:r w:rsidRPr="00BA7A2C">
        <w:t>This</w:t>
      </w:r>
      <w:r>
        <w:t xml:space="preserve"> </w:t>
      </w:r>
      <w:r w:rsidRPr="00BA7A2C">
        <w:t>addresses</w:t>
      </w:r>
      <w:r>
        <w:t xml:space="preserve"> </w:t>
      </w:r>
      <w:r w:rsidRPr="00BA7A2C">
        <w:t>a</w:t>
      </w:r>
      <w:r>
        <w:t xml:space="preserve"> </w:t>
      </w:r>
      <w:r w:rsidRPr="00BA7A2C">
        <w:t>new</w:t>
      </w:r>
      <w:r>
        <w:t xml:space="preserve"> </w:t>
      </w:r>
      <w:r w:rsidRPr="00BA7A2C">
        <w:t>capability</w:t>
      </w:r>
      <w:r>
        <w:t xml:space="preserve"> </w:t>
      </w:r>
      <w:r w:rsidRPr="00BA7A2C">
        <w:t>to</w:t>
      </w:r>
      <w:r>
        <w:t xml:space="preserve"> </w:t>
      </w:r>
      <w:r w:rsidRPr="00BA7A2C">
        <w:t>access</w:t>
      </w:r>
      <w:r>
        <w:t xml:space="preserve"> </w:t>
      </w:r>
      <w:r w:rsidRPr="00BA7A2C">
        <w:t>and</w:t>
      </w:r>
      <w:r>
        <w:t xml:space="preserve"> </w:t>
      </w:r>
      <w:r w:rsidRPr="00BA7A2C">
        <w:t>incorporate</w:t>
      </w:r>
      <w:r>
        <w:t xml:space="preserve"> </w:t>
      </w:r>
      <w:r w:rsidRPr="00BA7A2C">
        <w:t>pertinent</w:t>
      </w:r>
      <w:r>
        <w:t xml:space="preserve"> </w:t>
      </w:r>
      <w:r w:rsidRPr="00BA7A2C">
        <w:t>healthcare</w:t>
      </w:r>
      <w:r>
        <w:t xml:space="preserve"> </w:t>
      </w:r>
      <w:r w:rsidRPr="00BA7A2C">
        <w:t>information</w:t>
      </w:r>
      <w:r>
        <w:t xml:space="preserve"> </w:t>
      </w:r>
      <w:r w:rsidRPr="00BA7A2C">
        <w:t>from</w:t>
      </w:r>
      <w:r>
        <w:t xml:space="preserve"> </w:t>
      </w:r>
      <w:r w:rsidRPr="00BA7A2C">
        <w:t>VHA</w:t>
      </w:r>
      <w:r>
        <w:t xml:space="preserve"> </w:t>
      </w:r>
      <w:r w:rsidRPr="00BA7A2C">
        <w:t>and</w:t>
      </w:r>
      <w:r>
        <w:t xml:space="preserve"> </w:t>
      </w:r>
      <w:r w:rsidRPr="00BA7A2C">
        <w:t>non-VHA</w:t>
      </w:r>
      <w:r>
        <w:t xml:space="preserve"> </w:t>
      </w:r>
      <w:r w:rsidRPr="00BA7A2C">
        <w:t>healthcare</w:t>
      </w:r>
      <w:r>
        <w:t xml:space="preserve"> </w:t>
      </w:r>
      <w:r w:rsidRPr="00BA7A2C">
        <w:t>facilities,</w:t>
      </w:r>
      <w:r>
        <w:t xml:space="preserve"> </w:t>
      </w:r>
      <w:r w:rsidRPr="00BA7A2C">
        <w:t>providing</w:t>
      </w:r>
      <w:r>
        <w:t xml:space="preserve"> </w:t>
      </w:r>
      <w:r w:rsidRPr="00BA7A2C">
        <w:t>the</w:t>
      </w:r>
      <w:r>
        <w:t xml:space="preserve"> </w:t>
      </w:r>
      <w:r w:rsidRPr="00BA7A2C">
        <w:t>caregiver</w:t>
      </w:r>
      <w:r>
        <w:t xml:space="preserve"> </w:t>
      </w:r>
      <w:r w:rsidRPr="00BA7A2C">
        <w:t>a</w:t>
      </w:r>
      <w:r>
        <w:t xml:space="preserve"> </w:t>
      </w:r>
      <w:r w:rsidRPr="00BA7A2C">
        <w:t>complete</w:t>
      </w:r>
      <w:r>
        <w:t xml:space="preserve"> </w:t>
      </w:r>
      <w:r w:rsidRPr="00BA7A2C">
        <w:t>picture</w:t>
      </w:r>
      <w:r>
        <w:t xml:space="preserve"> </w:t>
      </w:r>
      <w:r w:rsidRPr="00BA7A2C">
        <w:t>of</w:t>
      </w:r>
      <w:r>
        <w:t xml:space="preserve"> </w:t>
      </w:r>
      <w:r w:rsidRPr="00BA7A2C">
        <w:t>the</w:t>
      </w:r>
      <w:r>
        <w:t xml:space="preserve"> </w:t>
      </w:r>
      <w:r w:rsidRPr="00BA7A2C">
        <w:t>Patient’s</w:t>
      </w:r>
      <w:r>
        <w:t xml:space="preserve"> </w:t>
      </w:r>
      <w:r w:rsidRPr="00BA7A2C">
        <w:t>Medication</w:t>
      </w:r>
      <w:r>
        <w:t xml:space="preserve"> </w:t>
      </w:r>
      <w:r w:rsidRPr="00BA7A2C">
        <w:t>Profile.</w:t>
      </w:r>
    </w:p>
    <w:p w14:paraId="0D8ED1FE" w14:textId="77777777" w:rsidR="002A5DCB" w:rsidRDefault="002A5DCB" w:rsidP="002A5DCB">
      <w:pPr>
        <w:numPr>
          <w:ilvl w:val="0"/>
          <w:numId w:val="17"/>
        </w:numPr>
        <w:spacing w:after="120"/>
      </w:pPr>
      <w:r w:rsidRPr="00BA7A2C">
        <w:rPr>
          <w:rStyle w:val="StyleBodyTextUnderlineChar"/>
        </w:rPr>
        <w:t>Integrating</w:t>
      </w:r>
      <w:r>
        <w:rPr>
          <w:rStyle w:val="StyleBodyTextUnderlineChar"/>
        </w:rPr>
        <w:t xml:space="preserve"> </w:t>
      </w:r>
      <w:r w:rsidRPr="00BA7A2C">
        <w:rPr>
          <w:rStyle w:val="StyleBodyTextUnderlineChar"/>
        </w:rPr>
        <w:t>Pharmacy</w:t>
      </w:r>
      <w:r>
        <w:rPr>
          <w:rStyle w:val="StyleBodyTextUnderlineChar"/>
        </w:rPr>
        <w:t xml:space="preserve"> </w:t>
      </w:r>
      <w:r w:rsidRPr="00BA7A2C">
        <w:rPr>
          <w:rStyle w:val="StyleBodyTextUnderlineChar"/>
        </w:rPr>
        <w:t>into</w:t>
      </w:r>
      <w:r>
        <w:rPr>
          <w:rStyle w:val="StyleBodyTextUnderlineChar"/>
        </w:rPr>
        <w:t xml:space="preserve"> </w:t>
      </w:r>
      <w:r w:rsidRPr="00BA7A2C">
        <w:rPr>
          <w:rStyle w:val="StyleBodyTextUnderlineChar"/>
        </w:rPr>
        <w:t>the</w:t>
      </w:r>
      <w:r>
        <w:rPr>
          <w:rStyle w:val="StyleBodyTextUnderlineChar"/>
        </w:rPr>
        <w:t xml:space="preserve"> </w:t>
      </w:r>
      <w:r w:rsidRPr="00BA7A2C">
        <w:rPr>
          <w:rStyle w:val="StyleBodyTextUnderlineChar"/>
        </w:rPr>
        <w:t>Patient</w:t>
      </w:r>
      <w:r>
        <w:rPr>
          <w:rStyle w:val="StyleBodyTextUnderlineChar"/>
        </w:rPr>
        <w:t xml:space="preserve"> </w:t>
      </w:r>
      <w:r w:rsidRPr="00BA7A2C">
        <w:rPr>
          <w:rStyle w:val="StyleBodyTextUnderlineChar"/>
        </w:rPr>
        <w:t>Care</w:t>
      </w:r>
      <w:r>
        <w:rPr>
          <w:rStyle w:val="StyleBodyTextUnderlineChar"/>
        </w:rPr>
        <w:t xml:space="preserve"> </w:t>
      </w:r>
      <w:r w:rsidRPr="00BA7A2C">
        <w:rPr>
          <w:rStyle w:val="StyleBodyTextUnderlineChar"/>
        </w:rPr>
        <w:t>Team</w:t>
      </w:r>
      <w:r>
        <w:t xml:space="preserve"> </w:t>
      </w:r>
      <w:r w:rsidRPr="00BA7A2C">
        <w:t>–</w:t>
      </w:r>
      <w:r>
        <w:t xml:space="preserve"> </w:t>
      </w:r>
      <w:r w:rsidRPr="00BA7A2C">
        <w:t>This</w:t>
      </w:r>
      <w:r>
        <w:t xml:space="preserve"> </w:t>
      </w:r>
      <w:r w:rsidRPr="00BA7A2C">
        <w:t>specifically</w:t>
      </w:r>
      <w:r>
        <w:t xml:space="preserve"> </w:t>
      </w:r>
      <w:r w:rsidRPr="00BA7A2C">
        <w:t>addresses</w:t>
      </w:r>
      <w:r>
        <w:t xml:space="preserve"> </w:t>
      </w:r>
      <w:r w:rsidRPr="00BA7A2C">
        <w:t>the</w:t>
      </w:r>
      <w:r>
        <w:t xml:space="preserve"> </w:t>
      </w:r>
      <w:r w:rsidRPr="00BA7A2C">
        <w:t>vision</w:t>
      </w:r>
      <w:r>
        <w:t xml:space="preserve"> </w:t>
      </w:r>
      <w:r w:rsidRPr="00BA7A2C">
        <w:t>of</w:t>
      </w:r>
      <w:r>
        <w:t xml:space="preserve"> </w:t>
      </w:r>
      <w:r w:rsidRPr="00BA7A2C">
        <w:t>fully</w:t>
      </w:r>
      <w:r>
        <w:t xml:space="preserve"> </w:t>
      </w:r>
      <w:r w:rsidRPr="00BA7A2C">
        <w:t>integrating</w:t>
      </w:r>
      <w:r>
        <w:t xml:space="preserve"> </w:t>
      </w:r>
      <w:r w:rsidRPr="00BA7A2C">
        <w:t>pharmacy</w:t>
      </w:r>
      <w:r>
        <w:t xml:space="preserve"> </w:t>
      </w:r>
      <w:r w:rsidRPr="00BA7A2C">
        <w:t>operations</w:t>
      </w:r>
      <w:r>
        <w:t xml:space="preserve"> </w:t>
      </w:r>
      <w:r w:rsidRPr="00BA7A2C">
        <w:t>with</w:t>
      </w:r>
      <w:r>
        <w:t xml:space="preserve"> </w:t>
      </w:r>
      <w:r w:rsidRPr="00BA7A2C">
        <w:t>the</w:t>
      </w:r>
      <w:r>
        <w:t xml:space="preserve"> </w:t>
      </w:r>
      <w:r w:rsidRPr="00BA7A2C">
        <w:t>various</w:t>
      </w:r>
      <w:r>
        <w:t xml:space="preserve"> </w:t>
      </w:r>
      <w:r w:rsidRPr="00BA7A2C">
        <w:t>other</w:t>
      </w:r>
      <w:r>
        <w:t xml:space="preserve"> </w:t>
      </w:r>
      <w:r w:rsidRPr="00BA7A2C">
        <w:t>operations</w:t>
      </w:r>
      <w:r>
        <w:t xml:space="preserve"> </w:t>
      </w:r>
      <w:r w:rsidRPr="00BA7A2C">
        <w:t>dealing</w:t>
      </w:r>
      <w:r>
        <w:t xml:space="preserve"> </w:t>
      </w:r>
      <w:r w:rsidRPr="00BA7A2C">
        <w:t>with</w:t>
      </w:r>
      <w:r>
        <w:t xml:space="preserve"> </w:t>
      </w:r>
      <w:r w:rsidRPr="00BA7A2C">
        <w:t>patient</w:t>
      </w:r>
      <w:r>
        <w:t xml:space="preserve"> </w:t>
      </w:r>
      <w:r w:rsidRPr="00BA7A2C">
        <w:t>care,</w:t>
      </w:r>
      <w:r>
        <w:t xml:space="preserve"> </w:t>
      </w:r>
      <w:r w:rsidRPr="00BA7A2C">
        <w:t>such</w:t>
      </w:r>
      <w:r>
        <w:t xml:space="preserve"> </w:t>
      </w:r>
      <w:r w:rsidRPr="00BA7A2C">
        <w:t>as</w:t>
      </w:r>
      <w:r>
        <w:t xml:space="preserve"> </w:t>
      </w:r>
      <w:r w:rsidRPr="00BA7A2C">
        <w:t>order</w:t>
      </w:r>
      <w:r>
        <w:t xml:space="preserve"> </w:t>
      </w:r>
      <w:r w:rsidRPr="00BA7A2C">
        <w:t>entry,</w:t>
      </w:r>
      <w:r>
        <w:t xml:space="preserve"> </w:t>
      </w:r>
      <w:r w:rsidRPr="00BA7A2C">
        <w:t>administration,</w:t>
      </w:r>
      <w:r>
        <w:t xml:space="preserve"> </w:t>
      </w:r>
      <w:r w:rsidRPr="00BA7A2C">
        <w:t>and</w:t>
      </w:r>
      <w:r>
        <w:t xml:space="preserve"> </w:t>
      </w:r>
      <w:r w:rsidRPr="00BA7A2C">
        <w:t>clinical</w:t>
      </w:r>
      <w:r>
        <w:t xml:space="preserve"> </w:t>
      </w:r>
      <w:r w:rsidRPr="00BA7A2C">
        <w:t>monitoring.</w:t>
      </w:r>
    </w:p>
    <w:p w14:paraId="3B1AB9F7" w14:textId="77777777" w:rsidR="002A5DCB" w:rsidRDefault="002A5DCB" w:rsidP="002A5DCB">
      <w:pPr>
        <w:keepNext/>
        <w:keepLines/>
        <w:numPr>
          <w:ilvl w:val="0"/>
          <w:numId w:val="17"/>
        </w:numPr>
        <w:spacing w:after="120"/>
      </w:pPr>
      <w:r w:rsidRPr="00BA7A2C">
        <w:rPr>
          <w:rStyle w:val="StyleBodyTextUnderlineChar"/>
        </w:rPr>
        <w:t>Integrating</w:t>
      </w:r>
      <w:r>
        <w:rPr>
          <w:rStyle w:val="StyleBodyTextUnderlineChar"/>
        </w:rPr>
        <w:t xml:space="preserve"> </w:t>
      </w:r>
      <w:r w:rsidRPr="00BA7A2C">
        <w:rPr>
          <w:rStyle w:val="StyleBodyTextUnderlineChar"/>
        </w:rPr>
        <w:t>Inventory</w:t>
      </w:r>
      <w:r>
        <w:rPr>
          <w:rStyle w:val="StyleBodyTextUnderlineChar"/>
        </w:rPr>
        <w:t xml:space="preserve"> </w:t>
      </w:r>
      <w:r w:rsidRPr="00BA7A2C">
        <w:rPr>
          <w:rStyle w:val="StyleBodyTextUnderlineChar"/>
        </w:rPr>
        <w:t>and</w:t>
      </w:r>
      <w:r>
        <w:rPr>
          <w:rStyle w:val="StyleBodyTextUnderlineChar"/>
        </w:rPr>
        <w:t xml:space="preserve"> </w:t>
      </w:r>
      <w:r w:rsidRPr="00BA7A2C">
        <w:rPr>
          <w:rStyle w:val="StyleBodyTextUnderlineChar"/>
        </w:rPr>
        <w:t>Supply</w:t>
      </w:r>
      <w:r>
        <w:rPr>
          <w:rStyle w:val="StyleBodyTextUnderlineChar"/>
        </w:rPr>
        <w:t xml:space="preserve"> </w:t>
      </w:r>
      <w:r w:rsidRPr="00BA7A2C">
        <w:rPr>
          <w:rStyle w:val="StyleBodyTextUnderlineChar"/>
        </w:rPr>
        <w:t>Management</w:t>
      </w:r>
      <w:r>
        <w:rPr>
          <w:rStyle w:val="StyleBodyTextUnderlineChar"/>
        </w:rPr>
        <w:t xml:space="preserve"> </w:t>
      </w:r>
      <w:r w:rsidRPr="00BA7A2C">
        <w:rPr>
          <w:rStyle w:val="StyleBodyTextUnderlineChar"/>
        </w:rPr>
        <w:t>in</w:t>
      </w:r>
      <w:r>
        <w:rPr>
          <w:rStyle w:val="StyleBodyTextUnderlineChar"/>
        </w:rPr>
        <w:t xml:space="preserve"> </w:t>
      </w:r>
      <w:r w:rsidRPr="00BA7A2C">
        <w:rPr>
          <w:rStyle w:val="StyleBodyTextUnderlineChar"/>
        </w:rPr>
        <w:t>Patient</w:t>
      </w:r>
      <w:r>
        <w:rPr>
          <w:rStyle w:val="StyleBodyTextUnderlineChar"/>
        </w:rPr>
        <w:t xml:space="preserve"> </w:t>
      </w:r>
      <w:r w:rsidRPr="00BA7A2C">
        <w:rPr>
          <w:rStyle w:val="StyleBodyTextUnderlineChar"/>
        </w:rPr>
        <w:t>Healthcare</w:t>
      </w:r>
      <w:r>
        <w:t xml:space="preserve"> </w:t>
      </w:r>
      <w:r w:rsidRPr="00BA7A2C">
        <w:t>–</w:t>
      </w:r>
      <w:r>
        <w:t xml:space="preserve"> </w:t>
      </w:r>
      <w:r w:rsidRPr="00BA7A2C">
        <w:t>This</w:t>
      </w:r>
      <w:r>
        <w:t xml:space="preserve"> </w:t>
      </w:r>
      <w:r w:rsidRPr="00BA7A2C">
        <w:t>incorporates</w:t>
      </w:r>
      <w:r>
        <w:t xml:space="preserve"> </w:t>
      </w:r>
      <w:r w:rsidRPr="00BA7A2C">
        <w:t>inventory</w:t>
      </w:r>
      <w:r>
        <w:t xml:space="preserve"> </w:t>
      </w:r>
      <w:r w:rsidRPr="00BA7A2C">
        <w:t>and</w:t>
      </w:r>
      <w:r>
        <w:t xml:space="preserve"> </w:t>
      </w:r>
      <w:r w:rsidRPr="00BA7A2C">
        <w:t>supply</w:t>
      </w:r>
      <w:r>
        <w:t xml:space="preserve"> </w:t>
      </w:r>
      <w:r w:rsidRPr="00BA7A2C">
        <w:t>concepts</w:t>
      </w:r>
      <w:r>
        <w:t xml:space="preserve"> </w:t>
      </w:r>
      <w:r w:rsidRPr="00BA7A2C">
        <w:t>(e.g.,</w:t>
      </w:r>
      <w:r>
        <w:t xml:space="preserve"> </w:t>
      </w:r>
      <w:r w:rsidRPr="00BA7A2C">
        <w:t>par</w:t>
      </w:r>
      <w:r>
        <w:t xml:space="preserve"> </w:t>
      </w:r>
      <w:r w:rsidRPr="00BA7A2C">
        <w:t>levels,</w:t>
      </w:r>
      <w:r>
        <w:t xml:space="preserve"> </w:t>
      </w:r>
      <w:r w:rsidRPr="00BA7A2C">
        <w:t>reorder</w:t>
      </w:r>
      <w:r>
        <w:t xml:space="preserve"> </w:t>
      </w:r>
      <w:r w:rsidRPr="00BA7A2C">
        <w:t>points,</w:t>
      </w:r>
      <w:r>
        <w:t xml:space="preserve"> </w:t>
      </w:r>
      <w:r w:rsidRPr="00BA7A2C">
        <w:t>usage</w:t>
      </w:r>
      <w:r>
        <w:t xml:space="preserve"> </w:t>
      </w:r>
      <w:r w:rsidRPr="00BA7A2C">
        <w:t>data,</w:t>
      </w:r>
      <w:r>
        <w:t xml:space="preserve"> </w:t>
      </w:r>
      <w:r w:rsidRPr="00BA7A2C">
        <w:t>forecasting)</w:t>
      </w:r>
      <w:r>
        <w:t xml:space="preserve"> </w:t>
      </w:r>
      <w:r w:rsidRPr="00BA7A2C">
        <w:t>to</w:t>
      </w:r>
      <w:r>
        <w:t xml:space="preserve"> </w:t>
      </w:r>
      <w:r w:rsidRPr="00BA7A2C">
        <w:t>ensure</w:t>
      </w:r>
      <w:r>
        <w:t xml:space="preserve"> </w:t>
      </w:r>
      <w:r w:rsidRPr="00BA7A2C">
        <w:t>that</w:t>
      </w:r>
      <w:r>
        <w:t xml:space="preserve"> </w:t>
      </w:r>
      <w:r w:rsidRPr="00BA7A2C">
        <w:t>required</w:t>
      </w:r>
      <w:r>
        <w:t xml:space="preserve"> </w:t>
      </w:r>
      <w:r w:rsidRPr="00BA7A2C">
        <w:t>medical</w:t>
      </w:r>
      <w:r>
        <w:t xml:space="preserve"> </w:t>
      </w:r>
      <w:r w:rsidRPr="00BA7A2C">
        <w:t>supplies</w:t>
      </w:r>
      <w:r>
        <w:t xml:space="preserve"> </w:t>
      </w:r>
      <w:r w:rsidRPr="00BA7A2C">
        <w:t>are</w:t>
      </w:r>
      <w:r>
        <w:t xml:space="preserve"> </w:t>
      </w:r>
      <w:r w:rsidRPr="00BA7A2C">
        <w:t>available</w:t>
      </w:r>
      <w:r>
        <w:t xml:space="preserve"> </w:t>
      </w:r>
      <w:r w:rsidRPr="00BA7A2C">
        <w:t>in</w:t>
      </w:r>
      <w:r>
        <w:t xml:space="preserve"> </w:t>
      </w:r>
      <w:r w:rsidRPr="00BA7A2C">
        <w:t>the</w:t>
      </w:r>
      <w:r>
        <w:t xml:space="preserve"> </w:t>
      </w:r>
      <w:r w:rsidRPr="00BA7A2C">
        <w:t>right</w:t>
      </w:r>
      <w:r>
        <w:t xml:space="preserve"> </w:t>
      </w:r>
      <w:r w:rsidRPr="00BA7A2C">
        <w:t>form,</w:t>
      </w:r>
      <w:r>
        <w:t xml:space="preserve"> </w:t>
      </w:r>
      <w:r w:rsidRPr="00BA7A2C">
        <w:t>at</w:t>
      </w:r>
      <w:r>
        <w:t xml:space="preserve"> </w:t>
      </w:r>
      <w:r w:rsidRPr="00BA7A2C">
        <w:t>the</w:t>
      </w:r>
      <w:r>
        <w:t xml:space="preserve"> </w:t>
      </w:r>
      <w:r w:rsidRPr="00BA7A2C">
        <w:t>right</w:t>
      </w:r>
      <w:r>
        <w:t xml:space="preserve"> </w:t>
      </w:r>
      <w:r w:rsidRPr="00BA7A2C">
        <w:t>time,</w:t>
      </w:r>
      <w:r>
        <w:t xml:space="preserve"> </w:t>
      </w:r>
      <w:r w:rsidRPr="00BA7A2C">
        <w:t>and</w:t>
      </w:r>
      <w:r>
        <w:t xml:space="preserve"> </w:t>
      </w:r>
      <w:r w:rsidRPr="00BA7A2C">
        <w:t>in</w:t>
      </w:r>
      <w:r>
        <w:t xml:space="preserve"> </w:t>
      </w:r>
      <w:r w:rsidRPr="00BA7A2C">
        <w:t>the</w:t>
      </w:r>
      <w:r>
        <w:t xml:space="preserve"> </w:t>
      </w:r>
      <w:r w:rsidRPr="00BA7A2C">
        <w:t>right</w:t>
      </w:r>
      <w:r>
        <w:t xml:space="preserve"> </w:t>
      </w:r>
      <w:r w:rsidRPr="00BA7A2C">
        <w:t>place.</w:t>
      </w:r>
    </w:p>
    <w:p w14:paraId="0B5D1785" w14:textId="77777777" w:rsidR="002A5DCB" w:rsidRDefault="002A5DCB" w:rsidP="002A5DCB">
      <w:pPr>
        <w:numPr>
          <w:ilvl w:val="0"/>
          <w:numId w:val="17"/>
        </w:numPr>
        <w:spacing w:after="120"/>
      </w:pPr>
      <w:r w:rsidRPr="00BA7A2C">
        <w:rPr>
          <w:rStyle w:val="StyleBodyTextUnderlineChar"/>
        </w:rPr>
        <w:t>Integrating</w:t>
      </w:r>
      <w:r>
        <w:rPr>
          <w:rStyle w:val="StyleBodyTextUnderlineChar"/>
        </w:rPr>
        <w:t xml:space="preserve"> </w:t>
      </w:r>
      <w:r w:rsidRPr="00BA7A2C">
        <w:rPr>
          <w:rStyle w:val="StyleBodyTextUnderlineChar"/>
        </w:rPr>
        <w:t>Process</w:t>
      </w:r>
      <w:r>
        <w:rPr>
          <w:rStyle w:val="StyleBodyTextUnderlineChar"/>
        </w:rPr>
        <w:t xml:space="preserve"> </w:t>
      </w:r>
      <w:r w:rsidRPr="00BA7A2C">
        <w:rPr>
          <w:rStyle w:val="StyleBodyTextUnderlineChar"/>
        </w:rPr>
        <w:t>Management</w:t>
      </w:r>
      <w:r>
        <w:rPr>
          <w:rStyle w:val="StyleBodyTextUnderlineChar"/>
        </w:rPr>
        <w:t xml:space="preserve"> </w:t>
      </w:r>
      <w:r w:rsidRPr="00BA7A2C">
        <w:rPr>
          <w:rStyle w:val="StyleBodyTextUnderlineChar"/>
        </w:rPr>
        <w:t>into</w:t>
      </w:r>
      <w:r>
        <w:rPr>
          <w:rStyle w:val="StyleBodyTextUnderlineChar"/>
        </w:rPr>
        <w:t xml:space="preserve"> </w:t>
      </w:r>
      <w:r w:rsidRPr="00BA7A2C">
        <w:rPr>
          <w:rStyle w:val="StyleBodyTextUnderlineChar"/>
        </w:rPr>
        <w:t>Patient</w:t>
      </w:r>
      <w:r>
        <w:rPr>
          <w:rStyle w:val="StyleBodyTextUnderlineChar"/>
        </w:rPr>
        <w:t xml:space="preserve"> </w:t>
      </w:r>
      <w:r w:rsidRPr="00BA7A2C">
        <w:rPr>
          <w:rStyle w:val="StyleBodyTextUnderlineChar"/>
        </w:rPr>
        <w:t>Healthcare</w:t>
      </w:r>
      <w:r>
        <w:t xml:space="preserve"> </w:t>
      </w:r>
      <w:r w:rsidRPr="00BA7A2C">
        <w:t>–</w:t>
      </w:r>
      <w:r>
        <w:t xml:space="preserve"> </w:t>
      </w:r>
      <w:r w:rsidRPr="00BA7A2C">
        <w:t>This</w:t>
      </w:r>
      <w:r>
        <w:t xml:space="preserve"> </w:t>
      </w:r>
      <w:r w:rsidRPr="00BA7A2C">
        <w:t>provides</w:t>
      </w:r>
      <w:r>
        <w:t xml:space="preserve"> </w:t>
      </w:r>
      <w:r w:rsidRPr="00BA7A2C">
        <w:t>the</w:t>
      </w:r>
      <w:r>
        <w:t xml:space="preserve"> </w:t>
      </w:r>
      <w:r w:rsidRPr="00BA7A2C">
        <w:t>capability</w:t>
      </w:r>
      <w:r>
        <w:t xml:space="preserve"> </w:t>
      </w:r>
      <w:r w:rsidRPr="00BA7A2C">
        <w:t>to</w:t>
      </w:r>
      <w:r>
        <w:t xml:space="preserve"> </w:t>
      </w:r>
      <w:r w:rsidRPr="00BA7A2C">
        <w:t>assess</w:t>
      </w:r>
      <w:r>
        <w:t xml:space="preserve"> </w:t>
      </w:r>
      <w:r w:rsidRPr="00BA7A2C">
        <w:t>the</w:t>
      </w:r>
      <w:r>
        <w:t xml:space="preserve"> </w:t>
      </w:r>
      <w:r w:rsidRPr="00BA7A2C">
        <w:t>status</w:t>
      </w:r>
      <w:r>
        <w:t xml:space="preserve"> </w:t>
      </w:r>
      <w:r w:rsidRPr="00BA7A2C">
        <w:t>of</w:t>
      </w:r>
      <w:r>
        <w:t xml:space="preserve"> </w:t>
      </w:r>
      <w:r w:rsidRPr="00BA7A2C">
        <w:t>pharmacy</w:t>
      </w:r>
      <w:r>
        <w:t xml:space="preserve"> </w:t>
      </w:r>
      <w:r w:rsidRPr="00BA7A2C">
        <w:t>operations</w:t>
      </w:r>
      <w:r>
        <w:t xml:space="preserve"> </w:t>
      </w:r>
      <w:r w:rsidRPr="00BA7A2C">
        <w:t>and</w:t>
      </w:r>
      <w:r>
        <w:t xml:space="preserve"> </w:t>
      </w:r>
      <w:r w:rsidRPr="00BA7A2C">
        <w:t>to</w:t>
      </w:r>
      <w:r>
        <w:t xml:space="preserve"> </w:t>
      </w:r>
      <w:r w:rsidRPr="00BA7A2C">
        <w:t>make</w:t>
      </w:r>
      <w:r>
        <w:t xml:space="preserve"> </w:t>
      </w:r>
      <w:r w:rsidRPr="00BA7A2C">
        <w:t>improvements</w:t>
      </w:r>
      <w:r>
        <w:t xml:space="preserve"> </w:t>
      </w:r>
      <w:r w:rsidRPr="00BA7A2C">
        <w:t>continuously</w:t>
      </w:r>
      <w:r>
        <w:t xml:space="preserve"> </w:t>
      </w:r>
      <w:r w:rsidRPr="00BA7A2C">
        <w:t>based</w:t>
      </w:r>
      <w:r>
        <w:t xml:space="preserve"> </w:t>
      </w:r>
      <w:r w:rsidRPr="00BA7A2C">
        <w:t>on</w:t>
      </w:r>
      <w:r>
        <w:t xml:space="preserve"> </w:t>
      </w:r>
      <w:r w:rsidRPr="00BA7A2C">
        <w:t>evidence</w:t>
      </w:r>
      <w:r>
        <w:t xml:space="preserve"> </w:t>
      </w:r>
      <w:r w:rsidRPr="00BA7A2C">
        <w:t>garnered</w:t>
      </w:r>
      <w:r>
        <w:t xml:space="preserve"> </w:t>
      </w:r>
      <w:r w:rsidRPr="00BA7A2C">
        <w:t>throughout</w:t>
      </w:r>
      <w:r>
        <w:t xml:space="preserve"> </w:t>
      </w:r>
      <w:r w:rsidRPr="00BA7A2C">
        <w:t>the</w:t>
      </w:r>
      <w:r>
        <w:t xml:space="preserve"> </w:t>
      </w:r>
      <w:r w:rsidRPr="00BA7A2C">
        <w:t>pharmacy</w:t>
      </w:r>
      <w:r>
        <w:t xml:space="preserve"> </w:t>
      </w:r>
      <w:r w:rsidRPr="00BA7A2C">
        <w:t>processes.</w:t>
      </w:r>
    </w:p>
    <w:p w14:paraId="0D5BF42E" w14:textId="77777777" w:rsidR="002A5DCB" w:rsidRDefault="002A5DCB" w:rsidP="002A5DCB">
      <w:pPr>
        <w:pStyle w:val="NormalText"/>
        <w:spacing w:after="120"/>
      </w:pPr>
      <w:r>
        <w:t xml:space="preserve">Implementing the operational concept outlined above will help transform the current pharmacy from a supply-fill-deliver organization to a </w:t>
      </w:r>
      <w:r>
        <w:rPr>
          <w:i/>
        </w:rPr>
        <w:t>OneVA</w:t>
      </w:r>
      <w:r>
        <w:t xml:space="preserve"> pharmacy (providing world-class service to Veterans and their families through the effective management of people, technology, process, and financial resources) that is a valued member of the VHA’s patient-care team. PRE </w:t>
      </w:r>
      <w:r w:rsidRPr="00BA7A2C">
        <w:t>Project</w:t>
      </w:r>
      <w:r>
        <w:t xml:space="preserve"> </w:t>
      </w:r>
      <w:r w:rsidRPr="00BA7A2C">
        <w:t>Goals</w:t>
      </w:r>
      <w:r>
        <w:t xml:space="preserve"> </w:t>
      </w:r>
      <w:r w:rsidRPr="00BA7A2C">
        <w:t>and</w:t>
      </w:r>
      <w:r>
        <w:t xml:space="preserve"> </w:t>
      </w:r>
      <w:r w:rsidRPr="00BA7A2C">
        <w:t>Objectives</w:t>
      </w:r>
    </w:p>
    <w:p w14:paraId="1BB3384B" w14:textId="77777777" w:rsidR="002A5DCB" w:rsidRDefault="002A5DCB" w:rsidP="002A5DCB">
      <w:pPr>
        <w:pStyle w:val="NormalText"/>
        <w:spacing w:after="120"/>
      </w:pPr>
      <w:r>
        <w:lastRenderedPageBreak/>
        <w:t xml:space="preserve">The objective of the PRE project is to facilitate the improvement of pharmacy operations, customer service, and patient safety for the VHA. The PRE project will help address the identified goals and vision for the VHA Pharmacy System. </w:t>
      </w:r>
    </w:p>
    <w:p w14:paraId="458355D6" w14:textId="77777777" w:rsidR="002A5DCB" w:rsidRDefault="002A5DCB" w:rsidP="002A5DCB">
      <w:pPr>
        <w:pStyle w:val="NormalText"/>
        <w:spacing w:after="120"/>
      </w:pPr>
      <w:r>
        <w:t>The goal for the overall PRE project is a seamless and integrated nationally supported system that is an integral part of the Health</w:t>
      </w:r>
      <w:r>
        <w:rPr>
          <w:b/>
          <w:i/>
          <w:u w:val="single"/>
        </w:rPr>
        <w:t>e</w:t>
      </w:r>
      <w:r>
        <w:t>Vet-VistA environment. To meet this goal, the PRE project will enhance pharmacy data exchange, as well as clinical documentation capabilities, in a truly integrated fashion to improve operating efficiency and patient safety. Additionally, it will provide a flexible technical environment to adjust to future business conditions and to meet patient needs in the clinical environment. Achieving this goal will enable resolution of current pharmacy issues, improve patient safety, and facilitate long-term process stability.</w:t>
      </w:r>
    </w:p>
    <w:p w14:paraId="5A80BC3F" w14:textId="77777777" w:rsidR="002A5DCB" w:rsidRDefault="007D6658" w:rsidP="002A5DCB">
      <w:pPr>
        <w:pStyle w:val="Heading2"/>
        <w:keepLines/>
        <w:tabs>
          <w:tab w:val="clear" w:pos="576"/>
          <w:tab w:val="clear" w:pos="720"/>
          <w:tab w:val="num" w:pos="702"/>
          <w:tab w:val="left" w:pos="900"/>
        </w:tabs>
        <w:ind w:left="907" w:hanging="907"/>
        <w:jc w:val="left"/>
        <w:rPr>
          <w:rFonts w:hint="eastAsia"/>
        </w:rPr>
      </w:pPr>
      <w:bookmarkStart w:id="28" w:name="_Toc52079759"/>
      <w:bookmarkStart w:id="29" w:name="_Toc52164436"/>
      <w:bookmarkStart w:id="30" w:name="_Toc52174895"/>
      <w:bookmarkStart w:id="31" w:name="_Toc52174931"/>
      <w:bookmarkStart w:id="32" w:name="_Toc52178330"/>
      <w:bookmarkStart w:id="33" w:name="_Toc56931517"/>
      <w:bookmarkStart w:id="34" w:name="_Purpose"/>
      <w:bookmarkStart w:id="35" w:name="Purpose1"/>
      <w:bookmarkStart w:id="36" w:name="_Toc291829141"/>
      <w:bookmarkStart w:id="37" w:name="_Toc465408146"/>
      <w:bookmarkStart w:id="38" w:name="_Toc318088993"/>
      <w:bookmarkStart w:id="39" w:name="_Toc320274581"/>
      <w:bookmarkStart w:id="40" w:name="_Toc320279454"/>
      <w:bookmarkStart w:id="41" w:name="_Toc323533344"/>
      <w:bookmarkEnd w:id="28"/>
      <w:bookmarkEnd w:id="29"/>
      <w:bookmarkEnd w:id="30"/>
      <w:bookmarkEnd w:id="31"/>
      <w:bookmarkEnd w:id="32"/>
      <w:bookmarkEnd w:id="33"/>
      <w:bookmarkEnd w:id="34"/>
      <w:bookmarkEnd w:id="35"/>
      <w:r>
        <w:t>PRE</w:t>
      </w:r>
      <w:r w:rsidR="002A5DCB">
        <w:t xml:space="preserve"> </w:t>
      </w:r>
      <w:r w:rsidR="002A5DCB" w:rsidRPr="00BA7A2C">
        <w:t>Project</w:t>
      </w:r>
      <w:r w:rsidR="002A5DCB">
        <w:t xml:space="preserve"> </w:t>
      </w:r>
      <w:r w:rsidR="002A5DCB" w:rsidRPr="00BA7A2C">
        <w:t>Goals</w:t>
      </w:r>
      <w:r w:rsidR="002A5DCB">
        <w:t xml:space="preserve"> </w:t>
      </w:r>
      <w:r w:rsidR="002A5DCB" w:rsidRPr="00BA7A2C">
        <w:t>and</w:t>
      </w:r>
      <w:r w:rsidR="002A5DCB">
        <w:t xml:space="preserve"> </w:t>
      </w:r>
      <w:r w:rsidR="002A5DCB" w:rsidRPr="00BA7A2C">
        <w:t>Objectives</w:t>
      </w:r>
      <w:bookmarkEnd w:id="36"/>
      <w:bookmarkEnd w:id="37"/>
    </w:p>
    <w:p w14:paraId="17C29DFF" w14:textId="77777777" w:rsidR="002A5DCB" w:rsidRDefault="002A5DCB" w:rsidP="002A5DCB">
      <w:pPr>
        <w:pStyle w:val="NormalText"/>
        <w:spacing w:after="120"/>
      </w:pPr>
      <w:r>
        <w:t xml:space="preserve">The objective of the PRE project is to facilitate the improvement of pharmacy operations, customer service, and patient safety for the VHA. The PRE project will help address the identified goals and vision for the VHA Pharmacy System. </w:t>
      </w:r>
    </w:p>
    <w:p w14:paraId="203402B3" w14:textId="77777777" w:rsidR="002A5DCB" w:rsidRDefault="002A5DCB" w:rsidP="002A5DCB">
      <w:pPr>
        <w:pStyle w:val="NormalText"/>
        <w:spacing w:after="120"/>
      </w:pPr>
      <w:r>
        <w:t>The goal for the overall PRE project is a seamless and integrated nationally supported system that is an integral part of the new VA SOA environment. To meet this goal, the PRE project will enhance pharmacy data exchange, as well as clinical documentation capabilities, in a truly integrated fashion to improve operating efficiency and patient safety. Additionally, it will provide a flexible technical environment to adjust to future business conditions and to meet patient needs in the clinical environment. Achieving this goal will enable resolution of current pharmacy issues, improve patient safety, and facilitate long-term process stability.</w:t>
      </w:r>
    </w:p>
    <w:p w14:paraId="06585650" w14:textId="77777777" w:rsidR="002A5DCB" w:rsidRDefault="002A5DCB" w:rsidP="002A5DCB">
      <w:pPr>
        <w:pStyle w:val="NormalText"/>
        <w:spacing w:after="120"/>
      </w:pPr>
      <w:r w:rsidRPr="00BA7A2C">
        <w:t>The</w:t>
      </w:r>
      <w:r>
        <w:t xml:space="preserve"> </w:t>
      </w:r>
      <w:r w:rsidRPr="00BA1B66">
        <w:t xml:space="preserve">PRE project has been broken down in multiple </w:t>
      </w:r>
      <w:r>
        <w:t>projects</w:t>
      </w:r>
      <w:r w:rsidRPr="00BA1B66">
        <w:t xml:space="preserve">. </w:t>
      </w:r>
      <w:r>
        <w:t xml:space="preserve">Previous phases of PRE have concentrated on order checks (MOCHA) automated updates (DATUP) and customizing the drug interactions (PECS). </w:t>
      </w:r>
      <w:r w:rsidR="007D6658" w:rsidRPr="00BA1B66">
        <w:t>The Pha</w:t>
      </w:r>
      <w:r w:rsidR="007D6658">
        <w:t>r</w:t>
      </w:r>
      <w:r w:rsidR="007D6658" w:rsidRPr="00BA1B66">
        <w:t xml:space="preserve">macy Product System – </w:t>
      </w:r>
      <w:r w:rsidR="007D6658">
        <w:t>National</w:t>
      </w:r>
      <w:r w:rsidR="007D6658" w:rsidRPr="00BA1B66">
        <w:t xml:space="preserve"> (PPS</w:t>
      </w:r>
      <w:r w:rsidR="007D6658">
        <w:t>-N</w:t>
      </w:r>
      <w:r w:rsidR="007D6658" w:rsidRPr="00BA1B66">
        <w:t>)</w:t>
      </w:r>
      <w:r w:rsidR="007D6658">
        <w:t xml:space="preserve"> and the Pharmacy Product System – National Migration (PPS-N Migration) projects are the two projects that are covered by this Installation Guide</w:t>
      </w:r>
      <w:r w:rsidR="00B443F5">
        <w:t xml:space="preserve">. </w:t>
      </w:r>
      <w:r w:rsidR="007D6658">
        <w:t>This guide will cover the installation of the scripts, Vist</w:t>
      </w:r>
      <w:r w:rsidR="00D57143">
        <w:t>A</w:t>
      </w:r>
      <w:r w:rsidR="007D6658">
        <w:t xml:space="preserve"> Patches and Java artifacts and configurations necessary to run the PPS-N applications</w:t>
      </w:r>
      <w:r w:rsidR="00B443F5">
        <w:t xml:space="preserve">. </w:t>
      </w:r>
      <w:r>
        <w:t xml:space="preserve">This includes </w:t>
      </w:r>
      <w:r w:rsidR="007D6658">
        <w:t xml:space="preserve">configurations for accessing the </w:t>
      </w:r>
      <w:r>
        <w:t>Federal Supply Schedule (FSS)</w:t>
      </w:r>
      <w:r w:rsidR="007D6658">
        <w:t xml:space="preserve">, The Veterans Enterprise Terminology Service (VETS) </w:t>
      </w:r>
      <w:r>
        <w:t xml:space="preserve">and the First Database Drug Information Framework (FDB-DIF) data repository. </w:t>
      </w:r>
    </w:p>
    <w:bookmarkEnd w:id="15"/>
    <w:bookmarkEnd w:id="16"/>
    <w:bookmarkEnd w:id="17"/>
    <w:bookmarkEnd w:id="18"/>
    <w:bookmarkEnd w:id="19"/>
    <w:bookmarkEnd w:id="20"/>
    <w:bookmarkEnd w:id="21"/>
    <w:bookmarkEnd w:id="38"/>
    <w:bookmarkEnd w:id="39"/>
    <w:bookmarkEnd w:id="40"/>
    <w:bookmarkEnd w:id="41"/>
    <w:p w14:paraId="05F3E0E8" w14:textId="77777777" w:rsidR="00DB7477" w:rsidRPr="00BA7A2C" w:rsidRDefault="00DB7477" w:rsidP="00DB7477">
      <w:pPr>
        <w:pStyle w:val="NormalLeft"/>
        <w:spacing w:after="0"/>
        <w:rPr>
          <w:sz w:val="22"/>
          <w:szCs w:val="22"/>
        </w:rPr>
      </w:pPr>
    </w:p>
    <w:p w14:paraId="7807CD57" w14:textId="77777777" w:rsidR="009420BE" w:rsidRDefault="00B80E96" w:rsidP="009420BE">
      <w:pPr>
        <w:pStyle w:val="Heading1"/>
        <w:pageBreakBefore/>
        <w:rPr>
          <w:rFonts w:hint="eastAsia"/>
        </w:rPr>
      </w:pPr>
      <w:bookmarkStart w:id="42" w:name="_Toc174529389"/>
      <w:bookmarkStart w:id="43" w:name="_Toc193523017"/>
      <w:bookmarkStart w:id="44" w:name="_Toc193786397"/>
      <w:bookmarkStart w:id="45" w:name="_Toc465408147"/>
      <w:r>
        <w:lastRenderedPageBreak/>
        <w:t>Do</w:t>
      </w:r>
      <w:r w:rsidR="009420BE" w:rsidRPr="00517A99">
        <w:t>cument Overview</w:t>
      </w:r>
      <w:bookmarkEnd w:id="42"/>
      <w:bookmarkEnd w:id="43"/>
      <w:bookmarkEnd w:id="44"/>
      <w:bookmarkEnd w:id="45"/>
    </w:p>
    <w:p w14:paraId="5E5D7120" w14:textId="1C51C186" w:rsidR="007D6658" w:rsidRDefault="009420BE" w:rsidP="005C4E5A">
      <w:pPr>
        <w:spacing w:after="120"/>
      </w:pPr>
      <w:bookmarkStart w:id="46" w:name="OLE_LINK1"/>
      <w:bookmarkStart w:id="47" w:name="OLE_LINK2"/>
      <w:bookmarkStart w:id="48" w:name="_Toc129591998"/>
      <w:bookmarkStart w:id="49" w:name="_Toc174529390"/>
      <w:bookmarkStart w:id="50" w:name="_Toc193523018"/>
      <w:bookmarkStart w:id="51" w:name="_Toc193786398"/>
      <w:bookmarkStart w:id="52" w:name="_Toc129507827"/>
      <w:r>
        <w:t xml:space="preserve">The information contained in this </w:t>
      </w:r>
      <w:r w:rsidR="003636A9">
        <w:t>PPS-N</w:t>
      </w:r>
      <w:r w:rsidR="00145719">
        <w:t xml:space="preserve"> </w:t>
      </w:r>
      <w:r w:rsidR="003636A9">
        <w:t>Installation Guide</w:t>
      </w:r>
      <w:r w:rsidR="00D40FA2">
        <w:t xml:space="preserve"> </w:t>
      </w:r>
      <w:r w:rsidR="00122F06">
        <w:t>applies to</w:t>
      </w:r>
      <w:r w:rsidR="007627B6">
        <w:t xml:space="preserve"> the PPS-N Version </w:t>
      </w:r>
      <w:r w:rsidR="0064504E">
        <w:fldChar w:fldCharType="begin"/>
      </w:r>
      <w:r w:rsidR="0064504E">
        <w:instrText xml:space="preserve"> DOCPROPERTY  Version  \* MERGEFORMAT </w:instrText>
      </w:r>
      <w:r w:rsidR="0064504E">
        <w:fldChar w:fldCharType="separate"/>
      </w:r>
      <w:r w:rsidR="00B80E96">
        <w:t>1.</w:t>
      </w:r>
      <w:r w:rsidR="008F6CAE">
        <w:t>2</w:t>
      </w:r>
      <w:r w:rsidR="0064504E">
        <w:fldChar w:fldCharType="end"/>
      </w:r>
      <w:r>
        <w:t>. This section defines the layout of this document and provides an outline of</w:t>
      </w:r>
      <w:r w:rsidR="00CF0046">
        <w:t xml:space="preserve"> </w:t>
      </w:r>
      <w:r>
        <w:t>the document structure.</w:t>
      </w:r>
    </w:p>
    <w:p w14:paraId="41C9AF78" w14:textId="515FCE26" w:rsidR="007D6658" w:rsidRDefault="007D6658" w:rsidP="007D6658">
      <w:pPr>
        <w:pStyle w:val="NormalText"/>
        <w:spacing w:after="120"/>
      </w:pPr>
      <w:r>
        <w:t xml:space="preserve">The purpose of this Installation Guide (IG) is to define the pre-requisites for the PPS-N application to function, the artifacts that must be deployed and the configuration of those artifacts. </w:t>
      </w:r>
      <w:r w:rsidRPr="00F20455">
        <w:t>The deployable artifacts associated with this project will be the PPS</w:t>
      </w:r>
      <w:r>
        <w:t>-N Enterprise Product List (EPL), the PPS-N</w:t>
      </w:r>
      <w:r w:rsidRPr="00F20455">
        <w:t xml:space="preserve"> deployable </w:t>
      </w:r>
      <w:r>
        <w:t>Enterprise Archive (</w:t>
      </w:r>
      <w:r w:rsidRPr="00F20455">
        <w:t>EAR</w:t>
      </w:r>
      <w:r>
        <w:t>)</w:t>
      </w:r>
      <w:r w:rsidRPr="00F20455">
        <w:t xml:space="preserve"> file and </w:t>
      </w:r>
      <w:r>
        <w:t xml:space="preserve">the </w:t>
      </w:r>
      <w:r w:rsidRPr="00771450">
        <w:rPr>
          <w:bCs/>
        </w:rPr>
        <w:t>M</w:t>
      </w:r>
      <w:r w:rsidRPr="00771450">
        <w:t>assachusetts General Hospital</w:t>
      </w:r>
      <w:r w:rsidRPr="00F02265">
        <w:t xml:space="preserve"> </w:t>
      </w:r>
      <w:r w:rsidRPr="00842924">
        <w:rPr>
          <w:bCs/>
        </w:rPr>
        <w:t>U</w:t>
      </w:r>
      <w:r w:rsidRPr="00F02265">
        <w:t xml:space="preserve">tility </w:t>
      </w:r>
      <w:r w:rsidRPr="00842924">
        <w:rPr>
          <w:bCs/>
        </w:rPr>
        <w:t>M</w:t>
      </w:r>
      <w:r w:rsidRPr="00F02265">
        <w:t>ulti-</w:t>
      </w:r>
      <w:r w:rsidRPr="00842924">
        <w:rPr>
          <w:bCs/>
        </w:rPr>
        <w:t>P</w:t>
      </w:r>
      <w:r w:rsidRPr="00F02265">
        <w:t xml:space="preserve">rogramming </w:t>
      </w:r>
      <w:r w:rsidRPr="00842924">
        <w:rPr>
          <w:bCs/>
        </w:rPr>
        <w:t>S</w:t>
      </w:r>
      <w:r w:rsidRPr="00F02265">
        <w:t xml:space="preserve">ystem </w:t>
      </w:r>
      <w:r>
        <w:t>(</w:t>
      </w:r>
      <w:r w:rsidRPr="00F20455">
        <w:t>MUMPS</w:t>
      </w:r>
      <w:r>
        <w:t>)</w:t>
      </w:r>
      <w:r w:rsidRPr="00F20455">
        <w:t xml:space="preserve"> patches that will be deployed on the NDF MS system.</w:t>
      </w:r>
      <w:r>
        <w:t xml:space="preserve"> Additionally, the documentation associated with this project will discuss the interfaces to the NDF MS system, the interfaces to the FDB-DIF, the interface to the VETS system and the methodology for connecting to the FSS database. The coding for the NDF MS system and FDB-DIF interfaces will be done by the contractor</w:t>
      </w:r>
      <w:r w:rsidR="00122F06">
        <w:t>.</w:t>
      </w:r>
      <w:r>
        <w:t xml:space="preserve"> The VETS system will be maintained by VETS personnel and the FSS database will be maintained by FSS personnel. </w:t>
      </w:r>
    </w:p>
    <w:p w14:paraId="715D5613" w14:textId="77777777" w:rsidR="009420BE" w:rsidRPr="00E46E9A" w:rsidRDefault="009420BE" w:rsidP="006C44B6">
      <w:pPr>
        <w:pStyle w:val="Heading2"/>
        <w:rPr>
          <w:rFonts w:hint="eastAsia"/>
        </w:rPr>
      </w:pPr>
      <w:bookmarkStart w:id="53" w:name="_Toc465408148"/>
      <w:bookmarkEnd w:id="46"/>
      <w:bookmarkEnd w:id="47"/>
      <w:r w:rsidRPr="00E46E9A">
        <w:t>Document Background</w:t>
      </w:r>
      <w:bookmarkEnd w:id="48"/>
      <w:bookmarkEnd w:id="49"/>
      <w:bookmarkEnd w:id="50"/>
      <w:bookmarkEnd w:id="51"/>
      <w:bookmarkEnd w:id="53"/>
    </w:p>
    <w:p w14:paraId="24BBFBAF" w14:textId="496CFCEC" w:rsidR="009420BE" w:rsidRDefault="005E6D75" w:rsidP="00E23D8D">
      <w:bookmarkStart w:id="54" w:name="_Toc129591999"/>
      <w:bookmarkStart w:id="55" w:name="_Toc174529391"/>
      <w:bookmarkStart w:id="56" w:name="_Toc193523019"/>
      <w:bookmarkStart w:id="57" w:name="_Toc193786399"/>
      <w:r>
        <w:t xml:space="preserve">This document </w:t>
      </w:r>
      <w:r w:rsidR="00A245A2">
        <w:t>details</w:t>
      </w:r>
      <w:r>
        <w:t xml:space="preserve"> the steps required to install </w:t>
      </w:r>
      <w:r w:rsidR="003C0F38">
        <w:t xml:space="preserve">and configure the </w:t>
      </w:r>
      <w:r w:rsidR="001E6368">
        <w:t>PPS-N</w:t>
      </w:r>
      <w:r w:rsidR="003C0F38">
        <w:t xml:space="preserve"> </w:t>
      </w:r>
      <w:r w:rsidR="007627B6">
        <w:t>v</w:t>
      </w:r>
      <w:r w:rsidR="0064504E">
        <w:fldChar w:fldCharType="begin"/>
      </w:r>
      <w:r w:rsidR="0064504E">
        <w:instrText xml:space="preserve"> DOCPROPERTY  V</w:instrText>
      </w:r>
      <w:r w:rsidR="0064504E">
        <w:instrText xml:space="preserve">ersion  \* MERGEFORMAT </w:instrText>
      </w:r>
      <w:r w:rsidR="0064504E">
        <w:fldChar w:fldCharType="separate"/>
      </w:r>
      <w:r w:rsidR="00B80E96">
        <w:t>1.</w:t>
      </w:r>
      <w:r w:rsidR="008F6CAE">
        <w:t>2</w:t>
      </w:r>
      <w:r w:rsidR="0064504E">
        <w:fldChar w:fldCharType="end"/>
      </w:r>
      <w:r w:rsidR="007D6658">
        <w:t xml:space="preserve"> </w:t>
      </w:r>
      <w:r w:rsidR="003C0F38">
        <w:t>software, the terminology used for the configuration and deployment of the software, and the assumptions for installing the software.</w:t>
      </w:r>
      <w:r w:rsidR="00A245A2">
        <w:t xml:space="preserve"> Additionally, this document details how to install and configure the database environment.</w:t>
      </w:r>
      <w:r w:rsidR="003C0F38">
        <w:t xml:space="preserve"> T</w:t>
      </w:r>
      <w:r>
        <w:t xml:space="preserve">he </w:t>
      </w:r>
      <w:r w:rsidR="001E6368">
        <w:t>PPS-N</w:t>
      </w:r>
      <w:r w:rsidR="00AC289C">
        <w:t xml:space="preserve"> </w:t>
      </w:r>
      <w:r w:rsidR="007627B6">
        <w:t>v</w:t>
      </w:r>
      <w:r w:rsidR="0064504E">
        <w:fldChar w:fldCharType="begin"/>
      </w:r>
      <w:r w:rsidR="0064504E">
        <w:instrText xml:space="preserve"> DOCPROPERTY  Version  \* MERGEFORMAT </w:instrText>
      </w:r>
      <w:r w:rsidR="0064504E">
        <w:fldChar w:fldCharType="separate"/>
      </w:r>
      <w:r w:rsidR="00B80E96">
        <w:t>1.</w:t>
      </w:r>
      <w:r w:rsidR="008F6CAE">
        <w:t>2</w:t>
      </w:r>
      <w:r w:rsidR="0064504E">
        <w:fldChar w:fldCharType="end"/>
      </w:r>
      <w:r w:rsidR="00C01442">
        <w:t xml:space="preserve"> </w:t>
      </w:r>
      <w:r w:rsidR="00AC289C">
        <w:t>Version Description Document</w:t>
      </w:r>
      <w:r w:rsidR="007D6658">
        <w:t xml:space="preserve"> </w:t>
      </w:r>
      <w:r>
        <w:rPr>
          <w:szCs w:val="22"/>
        </w:rPr>
        <w:t xml:space="preserve">is delivered as a companion document to this Installation Guide. Refer to the </w:t>
      </w:r>
      <w:hyperlink w:anchor="_Appendix_A" w:history="1">
        <w:r w:rsidR="00422E24" w:rsidRPr="0070024C">
          <w:rPr>
            <w:rStyle w:val="Hyperlink"/>
          </w:rPr>
          <w:t>Version Description Document</w:t>
        </w:r>
      </w:hyperlink>
      <w:r w:rsidR="00122F06">
        <w:t xml:space="preserve"> </w:t>
      </w:r>
      <w:r w:rsidR="008462C3">
        <w:t xml:space="preserve">(Appendix A) </w:t>
      </w:r>
      <w:r>
        <w:rPr>
          <w:szCs w:val="22"/>
        </w:rPr>
        <w:t>for more information on the software invent</w:t>
      </w:r>
      <w:r w:rsidR="007D6658">
        <w:rPr>
          <w:szCs w:val="22"/>
        </w:rPr>
        <w:t xml:space="preserve">ory and versions utilized in this </w:t>
      </w:r>
      <w:r w:rsidR="00BB0774">
        <w:rPr>
          <w:szCs w:val="22"/>
        </w:rPr>
        <w:t>delivery</w:t>
      </w:r>
      <w:r>
        <w:rPr>
          <w:szCs w:val="22"/>
        </w:rPr>
        <w:t>.</w:t>
      </w:r>
    </w:p>
    <w:p w14:paraId="5AB327E3" w14:textId="77777777" w:rsidR="009420BE" w:rsidRDefault="00AA329E" w:rsidP="006C44B6">
      <w:pPr>
        <w:pStyle w:val="Heading2"/>
        <w:rPr>
          <w:rFonts w:hint="eastAsia"/>
        </w:rPr>
      </w:pPr>
      <w:bookmarkStart w:id="58" w:name="_Toc465408149"/>
      <w:bookmarkEnd w:id="54"/>
      <w:bookmarkEnd w:id="55"/>
      <w:bookmarkEnd w:id="56"/>
      <w:bookmarkEnd w:id="57"/>
      <w:r>
        <w:t>Overview</w:t>
      </w:r>
      <w:bookmarkEnd w:id="58"/>
    </w:p>
    <w:bookmarkEnd w:id="9"/>
    <w:bookmarkEnd w:id="10"/>
    <w:bookmarkEnd w:id="11"/>
    <w:bookmarkEnd w:id="52"/>
    <w:p w14:paraId="260E1BF7" w14:textId="77777777" w:rsidR="009420BE" w:rsidRPr="00FA63AF" w:rsidRDefault="009420BE" w:rsidP="005C4E5A">
      <w:pPr>
        <w:spacing w:after="120"/>
      </w:pPr>
      <w:r>
        <w:t>The following list provides a brief description of the sections included in this document</w:t>
      </w:r>
      <w:r w:rsidR="00FA54CB">
        <w:t>:</w:t>
      </w:r>
    </w:p>
    <w:p w14:paraId="065386CF" w14:textId="77777777" w:rsidR="009420BE" w:rsidRPr="00FA63AF" w:rsidRDefault="009420BE" w:rsidP="00B36197">
      <w:pPr>
        <w:suppressAutoHyphens/>
        <w:ind w:left="2170" w:right="720" w:hanging="1450"/>
        <w:rPr>
          <w:kern w:val="22"/>
        </w:rPr>
      </w:pPr>
      <w:r w:rsidRPr="00F957E0">
        <w:t>Section 1:</w:t>
      </w:r>
      <w:r w:rsidRPr="00F957E0">
        <w:tab/>
      </w:r>
      <w:r w:rsidRPr="00FA63AF">
        <w:t>Provides i</w:t>
      </w:r>
      <w:r w:rsidRPr="00FA63AF">
        <w:rPr>
          <w:kern w:val="22"/>
        </w:rPr>
        <w:t xml:space="preserve">ntroductory material delineating the purpose of the PRE </w:t>
      </w:r>
      <w:r w:rsidR="007D6658">
        <w:rPr>
          <w:kern w:val="22"/>
        </w:rPr>
        <w:t>Initiative and the PPS projects.</w:t>
      </w:r>
    </w:p>
    <w:p w14:paraId="4D676FE4" w14:textId="77777777" w:rsidR="009420BE" w:rsidRPr="00FA63AF" w:rsidRDefault="009420BE" w:rsidP="00B36197">
      <w:pPr>
        <w:suppressAutoHyphens/>
        <w:ind w:left="2170" w:right="720" w:hanging="1450"/>
        <w:rPr>
          <w:kern w:val="22"/>
        </w:rPr>
      </w:pPr>
      <w:r w:rsidRPr="00FA63AF">
        <w:rPr>
          <w:kern w:val="22"/>
        </w:rPr>
        <w:t>Section 2:</w:t>
      </w:r>
      <w:r w:rsidRPr="00FA63AF">
        <w:rPr>
          <w:kern w:val="22"/>
        </w:rPr>
        <w:tab/>
        <w:t>Presents an overview of the document</w:t>
      </w:r>
    </w:p>
    <w:p w14:paraId="143C5C9E" w14:textId="77777777" w:rsidR="009420BE" w:rsidRDefault="009420BE" w:rsidP="00B36197">
      <w:pPr>
        <w:suppressAutoHyphens/>
        <w:ind w:left="2170" w:right="720" w:hanging="1450"/>
        <w:rPr>
          <w:kern w:val="22"/>
        </w:rPr>
      </w:pPr>
      <w:r w:rsidRPr="0053629F">
        <w:rPr>
          <w:kern w:val="22"/>
        </w:rPr>
        <w:t>Section 3:</w:t>
      </w:r>
      <w:r w:rsidRPr="0053629F">
        <w:rPr>
          <w:i/>
          <w:kern w:val="22"/>
        </w:rPr>
        <w:tab/>
      </w:r>
      <w:r w:rsidRPr="00FA63AF">
        <w:rPr>
          <w:kern w:val="22"/>
        </w:rPr>
        <w:t xml:space="preserve">Presents the </w:t>
      </w:r>
      <w:r>
        <w:rPr>
          <w:kern w:val="22"/>
        </w:rPr>
        <w:t>i</w:t>
      </w:r>
      <w:r w:rsidRPr="00FA63AF">
        <w:rPr>
          <w:kern w:val="22"/>
        </w:rPr>
        <w:t xml:space="preserve">nstallation </w:t>
      </w:r>
      <w:r>
        <w:rPr>
          <w:kern w:val="22"/>
        </w:rPr>
        <w:t>i</w:t>
      </w:r>
      <w:r w:rsidRPr="00FA63AF">
        <w:rPr>
          <w:kern w:val="22"/>
        </w:rPr>
        <w:t xml:space="preserve">nstructions for </w:t>
      </w:r>
      <w:r w:rsidR="001E6368">
        <w:rPr>
          <w:kern w:val="22"/>
        </w:rPr>
        <w:t>PPS-N</w:t>
      </w:r>
      <w:r w:rsidR="007D6658">
        <w:rPr>
          <w:kern w:val="22"/>
        </w:rPr>
        <w:t>.</w:t>
      </w:r>
    </w:p>
    <w:p w14:paraId="6AB9C441" w14:textId="77777777" w:rsidR="008070F8" w:rsidRPr="005C4E5A" w:rsidRDefault="009420BE" w:rsidP="005C4E5A">
      <w:pPr>
        <w:suppressAutoHyphens/>
        <w:spacing w:after="120"/>
        <w:ind w:left="2170" w:right="720" w:hanging="1450"/>
        <w:rPr>
          <w:i/>
          <w:kern w:val="22"/>
        </w:rPr>
      </w:pPr>
      <w:r>
        <w:rPr>
          <w:kern w:val="22"/>
        </w:rPr>
        <w:t>Section 4:</w:t>
      </w:r>
      <w:r>
        <w:rPr>
          <w:kern w:val="22"/>
        </w:rPr>
        <w:tab/>
        <w:t>Presents functionality tests to confirm that the installation was successful</w:t>
      </w:r>
    </w:p>
    <w:p w14:paraId="73AAEDEB" w14:textId="77777777" w:rsidR="00001F12" w:rsidRDefault="009420BE" w:rsidP="00C17DB3">
      <w:pPr>
        <w:pStyle w:val="CommentText"/>
      </w:pPr>
      <w:r w:rsidRPr="003C0F38">
        <w:rPr>
          <w:sz w:val="22"/>
          <w:szCs w:val="22"/>
        </w:rPr>
        <w:t>Text in a</w:t>
      </w:r>
      <w:r>
        <w:t> </w:t>
      </w:r>
      <w:r>
        <w:rPr>
          <w:rFonts w:ascii="Courier New" w:hAnsi="Courier New" w:cs="Courier New"/>
        </w:rPr>
        <w:t>Courier New</w:t>
      </w:r>
      <w:r>
        <w:t> </w:t>
      </w:r>
      <w:r w:rsidRPr="003C0F38">
        <w:rPr>
          <w:sz w:val="22"/>
          <w:szCs w:val="22"/>
        </w:rPr>
        <w:t>font indicates text, commands, or settings that must be typed, executed, or configured to complete the installation.</w:t>
      </w:r>
    </w:p>
    <w:p w14:paraId="7F763752" w14:textId="77777777" w:rsidR="00146DD5" w:rsidRPr="00D9013D" w:rsidRDefault="00FF417D" w:rsidP="00146DD5">
      <w:pPr>
        <w:pStyle w:val="Heading1"/>
        <w:pageBreakBefore/>
        <w:rPr>
          <w:rFonts w:hint="eastAsia"/>
        </w:rPr>
      </w:pPr>
      <w:bookmarkStart w:id="59" w:name="_Toc168187977"/>
      <w:bookmarkStart w:id="60" w:name="_Ref174862103"/>
      <w:bookmarkStart w:id="61" w:name="_Ref176919399"/>
      <w:bookmarkStart w:id="62" w:name="_Ref177282999"/>
      <w:bookmarkStart w:id="63" w:name="_Ref178731297"/>
      <w:bookmarkStart w:id="64" w:name="_Toc465408150"/>
      <w:r>
        <w:lastRenderedPageBreak/>
        <w:t>I</w:t>
      </w:r>
      <w:r w:rsidR="00146DD5" w:rsidRPr="00D9013D">
        <w:t>nstallation Instructions</w:t>
      </w:r>
      <w:bookmarkEnd w:id="59"/>
      <w:bookmarkEnd w:id="60"/>
      <w:bookmarkEnd w:id="61"/>
      <w:bookmarkEnd w:id="62"/>
      <w:bookmarkEnd w:id="63"/>
      <w:bookmarkEnd w:id="64"/>
    </w:p>
    <w:bookmarkEnd w:id="0"/>
    <w:p w14:paraId="753534CE" w14:textId="731ED822" w:rsidR="00E129E8" w:rsidRDefault="008A6A39" w:rsidP="005C4E5A">
      <w:pPr>
        <w:spacing w:after="120"/>
      </w:pPr>
      <w:r>
        <w:t xml:space="preserve">The following </w:t>
      </w:r>
      <w:r w:rsidR="003435A5">
        <w:t>sections</w:t>
      </w:r>
      <w:r>
        <w:t xml:space="preserve"> detail the steps required to install the </w:t>
      </w:r>
      <w:r w:rsidR="001E6368">
        <w:t>PPS-N</w:t>
      </w:r>
      <w:r>
        <w:t xml:space="preserve"> software. Section</w:t>
      </w:r>
      <w:r w:rsidR="004B163C">
        <w:t> </w:t>
      </w:r>
      <w:r w:rsidR="00AC2A80">
        <w:fldChar w:fldCharType="begin"/>
      </w:r>
      <w:r w:rsidR="00AC2A80">
        <w:instrText xml:space="preserve"> REF _Ref173747670 \n \h  \* MERGEFORMAT </w:instrText>
      </w:r>
      <w:r w:rsidR="00AC2A80">
        <w:fldChar w:fldCharType="separate"/>
      </w:r>
      <w:r w:rsidR="00B80E96">
        <w:t>3.1</w:t>
      </w:r>
      <w:r w:rsidR="00AC2A80">
        <w:fldChar w:fldCharType="end"/>
      </w:r>
      <w:r>
        <w:t xml:space="preserve"> details the terminology used for the configuration and deployment of the software. Section </w:t>
      </w:r>
      <w:r w:rsidR="00AC2A80">
        <w:fldChar w:fldCharType="begin"/>
      </w:r>
      <w:r w:rsidR="00AC2A80">
        <w:instrText xml:space="preserve"> REF _Ref173747646 \n \h  \* MERGEFORMAT </w:instrText>
      </w:r>
      <w:r w:rsidR="00AC2A80">
        <w:fldChar w:fldCharType="separate"/>
      </w:r>
      <w:r w:rsidR="00B80E96">
        <w:t>3.2</w:t>
      </w:r>
      <w:r w:rsidR="00AC2A80">
        <w:fldChar w:fldCharType="end"/>
      </w:r>
      <w:r>
        <w:t xml:space="preserve"> outlines the assumptions for installing the software. While the system may be configured to run outside the given assumptions, doing so requires modifications that are not detailed in </w:t>
      </w:r>
      <w:r w:rsidRPr="00E129E8">
        <w:t>this document. Section</w:t>
      </w:r>
      <w:r w:rsidR="004B163C" w:rsidRPr="00E129E8">
        <w:t> </w:t>
      </w:r>
      <w:r w:rsidR="00AC2A80">
        <w:fldChar w:fldCharType="begin"/>
      </w:r>
      <w:r w:rsidR="00AC2A80">
        <w:instrText xml:space="preserve"> REF _Ref169483080 \n \h  \* MERGEFORMAT </w:instrText>
      </w:r>
      <w:r w:rsidR="00AC2A80">
        <w:fldChar w:fldCharType="separate"/>
      </w:r>
      <w:r w:rsidR="00B80E96">
        <w:t>3.3</w:t>
      </w:r>
      <w:r w:rsidR="00AC2A80">
        <w:fldChar w:fldCharType="end"/>
      </w:r>
      <w:r w:rsidRPr="00E129E8">
        <w:t xml:space="preserve"> describes how to install and configure the </w:t>
      </w:r>
      <w:r w:rsidR="007C7887">
        <w:t xml:space="preserve">Oracle </w:t>
      </w:r>
      <w:r w:rsidR="00E129E8" w:rsidRPr="00E129E8">
        <w:t>database</w:t>
      </w:r>
      <w:r w:rsidR="00E055BF">
        <w:t>s</w:t>
      </w:r>
      <w:r w:rsidRPr="00E129E8">
        <w:t xml:space="preserve">. </w:t>
      </w:r>
      <w:r w:rsidR="00337BBB">
        <w:t xml:space="preserve">Section 3.4 describes </w:t>
      </w:r>
      <w:r w:rsidR="007C7887">
        <w:t xml:space="preserve">installation and configuration of the VistA patches. </w:t>
      </w:r>
      <w:r w:rsidRPr="00E129E8">
        <w:t>Section </w:t>
      </w:r>
      <w:r w:rsidR="00D8102E">
        <w:fldChar w:fldCharType="begin"/>
      </w:r>
      <w:r w:rsidR="00337BBB">
        <w:instrText xml:space="preserve"> REF _Ref207590281 \r \h </w:instrText>
      </w:r>
      <w:r w:rsidR="00D8102E">
        <w:fldChar w:fldCharType="separate"/>
      </w:r>
      <w:r w:rsidR="00B80E96">
        <w:t>3.6</w:t>
      </w:r>
      <w:r w:rsidR="00D8102E">
        <w:fldChar w:fldCharType="end"/>
      </w:r>
      <w:r w:rsidR="00337BBB">
        <w:t xml:space="preserve"> </w:t>
      </w:r>
      <w:r w:rsidRPr="00E129E8">
        <w:t>describes</w:t>
      </w:r>
      <w:r w:rsidRPr="00FA0512">
        <w:t xml:space="preserve"> </w:t>
      </w:r>
      <w:r w:rsidR="00422E24">
        <w:t>how to</w:t>
      </w:r>
      <w:r w:rsidR="00422E24" w:rsidRPr="00FA0512">
        <w:t xml:space="preserve"> </w:t>
      </w:r>
      <w:r w:rsidRPr="00FA0512">
        <w:t xml:space="preserve">install and </w:t>
      </w:r>
      <w:r w:rsidR="00422E24" w:rsidRPr="00FA0512">
        <w:t>configur</w:t>
      </w:r>
      <w:r w:rsidR="00422E24">
        <w:t>e</w:t>
      </w:r>
      <w:r>
        <w:t xml:space="preserve"> the</w:t>
      </w:r>
      <w:r w:rsidR="00F86299">
        <w:t xml:space="preserve"> </w:t>
      </w:r>
      <w:r w:rsidR="001E6368">
        <w:t>PPS-N</w:t>
      </w:r>
      <w:r>
        <w:t xml:space="preserve"> </w:t>
      </w:r>
      <w:r w:rsidR="00E129E8">
        <w:t>software</w:t>
      </w:r>
      <w:r w:rsidR="00337BBB">
        <w:t xml:space="preserve"> in WebLogic</w:t>
      </w:r>
      <w:r w:rsidR="00E129E8">
        <w:t>.</w:t>
      </w:r>
      <w:r w:rsidR="005B5FD4">
        <w:t xml:space="preserve"> Finally, Section 3.7 describes how to upgrade an existing PPS-N v1.1 installation to v1.2, thereby incorporating the changes for FMCT.</w:t>
      </w:r>
    </w:p>
    <w:p w14:paraId="1537B1F5" w14:textId="01567CB4" w:rsidR="004A46CA" w:rsidRDefault="008A6A39" w:rsidP="005C4E5A">
      <w:pPr>
        <w:spacing w:after="120"/>
      </w:pPr>
      <w:r>
        <w:t xml:space="preserve">In order to understand the installation and verification process, the reader should be familiar with the WebLogic console shown in </w:t>
      </w:r>
      <w:r w:rsidR="00D8102E">
        <w:fldChar w:fldCharType="begin"/>
      </w:r>
      <w:r>
        <w:instrText xml:space="preserve"> REF _Ref191089515 \h </w:instrText>
      </w:r>
      <w:r w:rsidR="00D8102E">
        <w:fldChar w:fldCharType="separate"/>
      </w:r>
      <w:r w:rsidR="00B80E96">
        <w:t xml:space="preserve">Figure </w:t>
      </w:r>
      <w:r w:rsidR="00B80E96">
        <w:rPr>
          <w:noProof/>
        </w:rPr>
        <w:t>3</w:t>
      </w:r>
      <w:r w:rsidR="00B80E96">
        <w:noBreakHyphen/>
      </w:r>
      <w:r w:rsidR="00B80E96">
        <w:rPr>
          <w:noProof/>
        </w:rPr>
        <w:t>1</w:t>
      </w:r>
      <w:r w:rsidR="00D8102E">
        <w:fldChar w:fldCharType="end"/>
      </w:r>
      <w:r>
        <w:t xml:space="preserve">. </w:t>
      </w:r>
      <w:r w:rsidR="00CB77E2">
        <w:t xml:space="preserve">The WebLogic console is a </w:t>
      </w:r>
      <w:r w:rsidR="00213841">
        <w:t>Web page</w:t>
      </w:r>
      <w:r w:rsidR="00CB77E2">
        <w:t xml:space="preserve"> viewable from any Internet browser; however, Internet Explorer</w:t>
      </w:r>
      <w:r w:rsidR="00373D4F">
        <w:t xml:space="preserve">, Version </w:t>
      </w:r>
      <w:r w:rsidR="00000681">
        <w:t>11</w:t>
      </w:r>
      <w:r w:rsidR="00440819">
        <w:t>,</w:t>
      </w:r>
      <w:r w:rsidR="00373D4F">
        <w:t xml:space="preserve"> </w:t>
      </w:r>
      <w:r w:rsidR="00CB77E2">
        <w:t xml:space="preserve">is recommended. </w:t>
      </w:r>
      <w:r w:rsidR="00641F0E">
        <w:t>The</w:t>
      </w:r>
      <w:r>
        <w:t xml:space="preserve"> WebLogic console is generally divided into two </w:t>
      </w:r>
      <w:r w:rsidR="0037557A">
        <w:t>column</w:t>
      </w:r>
      <w:r w:rsidR="003E7428">
        <w:t>s</w:t>
      </w:r>
      <w:r>
        <w:t xml:space="preserve">. The left </w:t>
      </w:r>
      <w:r w:rsidR="0037557A">
        <w:t>column</w:t>
      </w:r>
      <w:r>
        <w:t xml:space="preserve"> contains the</w:t>
      </w:r>
      <w:r w:rsidRPr="002A6046">
        <w:t xml:space="preserve"> </w:t>
      </w:r>
      <w:r w:rsidRPr="00EF4682">
        <w:rPr>
          <w:rFonts w:ascii="Courier New" w:hAnsi="Courier New" w:cs="Courier New"/>
        </w:rPr>
        <w:t>Change Center</w:t>
      </w:r>
      <w:r>
        <w:t>,</w:t>
      </w:r>
      <w:r w:rsidR="003E7428">
        <w:t xml:space="preserve"> the</w:t>
      </w:r>
      <w:r>
        <w:t xml:space="preserve"> </w:t>
      </w:r>
      <w:r w:rsidRPr="00EF4682">
        <w:rPr>
          <w:rFonts w:ascii="Courier New" w:hAnsi="Courier New" w:cs="Courier New"/>
        </w:rPr>
        <w:t>Domain Structure</w:t>
      </w:r>
      <w:r>
        <w:t>, and</w:t>
      </w:r>
      <w:r w:rsidRPr="002A6046">
        <w:t xml:space="preserve"> </w:t>
      </w:r>
      <w:r>
        <w:t xml:space="preserve">other informational panels. The right </w:t>
      </w:r>
      <w:r w:rsidR="0037557A">
        <w:t>column</w:t>
      </w:r>
      <w:r>
        <w:t xml:space="preserve"> displays panels containing additional options or configuration details. </w:t>
      </w:r>
    </w:p>
    <w:p w14:paraId="14B2C5DE" w14:textId="77777777" w:rsidR="008A6A39" w:rsidRDefault="00AC2B87" w:rsidP="00C7647F">
      <w:pPr>
        <w:spacing w:after="240"/>
      </w:pPr>
      <w:r>
        <w:t xml:space="preserve">Note: </w:t>
      </w:r>
      <w:r w:rsidR="008A6A39">
        <w:t xml:space="preserve">With the exception of the </w:t>
      </w:r>
      <w:r w:rsidR="008A6A39" w:rsidRPr="00EF4682">
        <w:rPr>
          <w:rFonts w:ascii="Courier New" w:hAnsi="Courier New" w:cs="Courier New"/>
        </w:rPr>
        <w:t>Change Center</w:t>
      </w:r>
      <w:r w:rsidR="008A6A39">
        <w:t xml:space="preserve"> and </w:t>
      </w:r>
      <w:r w:rsidR="008A6A39" w:rsidRPr="00EF4682">
        <w:rPr>
          <w:rFonts w:ascii="Courier New" w:hAnsi="Courier New" w:cs="Courier New"/>
        </w:rPr>
        <w:t>Domain Structure</w:t>
      </w:r>
      <w:r w:rsidR="008A6A39">
        <w:t xml:space="preserve">, </w:t>
      </w:r>
      <w:r w:rsidR="00984A84">
        <w:t xml:space="preserve">all </w:t>
      </w:r>
      <w:r w:rsidR="008A6A39">
        <w:t xml:space="preserve">WebLogic console panels </w:t>
      </w:r>
      <w:r w:rsidR="00641F0E">
        <w:t xml:space="preserve">shown in </w:t>
      </w:r>
      <w:r w:rsidR="005E459D">
        <w:t xml:space="preserve">the </w:t>
      </w:r>
      <w:r w:rsidR="00641F0E">
        <w:t xml:space="preserve">figures </w:t>
      </w:r>
      <w:r w:rsidR="005E459D">
        <w:t xml:space="preserve">contained in this document </w:t>
      </w:r>
      <w:r w:rsidR="008A6A39">
        <w:t xml:space="preserve">are found in the right </w:t>
      </w:r>
      <w:r w:rsidR="0037557A">
        <w:t>column</w:t>
      </w:r>
      <w:r w:rsidR="00641F0E">
        <w:t xml:space="preserve"> of the WebLogic console</w:t>
      </w:r>
      <w:r w:rsidR="008A6A39">
        <w:t>.</w:t>
      </w:r>
      <w:r w:rsidR="00E055BF">
        <w:t xml:space="preserve"> Whenever examples are given with the text, “For example,” the given value may be different depending on the specific server configuration. When the text, “For example,” is not provided</w:t>
      </w:r>
      <w:r w:rsidR="003F2549">
        <w:t>,</w:t>
      </w:r>
      <w:r w:rsidR="00E055BF">
        <w:t xml:space="preserve"> the text supplied must be entered exactly as specified for the </w:t>
      </w:r>
      <w:r w:rsidR="001E6368">
        <w:t>PPS-N</w:t>
      </w:r>
      <w:r w:rsidR="008B458B">
        <w:t xml:space="preserve"> application to operate proper</w:t>
      </w:r>
      <w:r w:rsidR="00E055BF">
        <w:t>ly.</w:t>
      </w:r>
    </w:p>
    <w:p w14:paraId="295DA287" w14:textId="77777777" w:rsidR="008A6A39" w:rsidRDefault="001D6B8C" w:rsidP="008A6A39">
      <w:pPr>
        <w:keepNext/>
        <w:jc w:val="center"/>
      </w:pPr>
      <w:r>
        <w:rPr>
          <w:noProof/>
        </w:rPr>
        <w:lastRenderedPageBreak/>
        <w:drawing>
          <wp:inline distT="0" distB="0" distL="0" distR="0" wp14:anchorId="3D468337" wp14:editId="36A1996F">
            <wp:extent cx="4772660" cy="4241133"/>
            <wp:effectExtent l="19050" t="19050" r="8890" b="26670"/>
            <wp:docPr id="1" name="Picture 1" descr="Entry page to the weblogic Console" title="Weblogic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772660" cy="4241133"/>
                    </a:xfrm>
                    <a:prstGeom prst="rect">
                      <a:avLst/>
                    </a:prstGeom>
                    <a:noFill/>
                    <a:ln w="6350" cmpd="sng">
                      <a:solidFill>
                        <a:srgbClr val="000000"/>
                      </a:solidFill>
                      <a:miter lim="800000"/>
                      <a:headEnd/>
                      <a:tailEnd/>
                    </a:ln>
                    <a:effectLst/>
                  </pic:spPr>
                </pic:pic>
              </a:graphicData>
            </a:graphic>
          </wp:inline>
        </w:drawing>
      </w:r>
    </w:p>
    <w:p w14:paraId="0830D676" w14:textId="77777777" w:rsidR="008A6A39" w:rsidRDefault="008A6A39" w:rsidP="00EC7902">
      <w:pPr>
        <w:pStyle w:val="Caption"/>
      </w:pPr>
      <w:bookmarkStart w:id="65" w:name="_Ref191089515"/>
      <w:bookmarkStart w:id="66" w:name="_Toc191453625"/>
      <w:bookmarkStart w:id="67" w:name="_Toc465354678"/>
      <w:r>
        <w:t>Figure</w:t>
      </w:r>
      <w:r w:rsidR="005C4E5A">
        <w:t xml:space="preserve"> </w:t>
      </w:r>
      <w:r w:rsidR="0064504E">
        <w:fldChar w:fldCharType="begin"/>
      </w:r>
      <w:r w:rsidR="0064504E">
        <w:instrText xml:space="preserve"> STYLEREF 1 \s </w:instrText>
      </w:r>
      <w:r w:rsidR="0064504E">
        <w:fldChar w:fldCharType="separate"/>
      </w:r>
      <w:r w:rsidR="00B80E96">
        <w:rPr>
          <w:noProof/>
        </w:rPr>
        <w:t>3</w:t>
      </w:r>
      <w:r w:rsidR="0064504E">
        <w:rPr>
          <w:noProof/>
        </w:rPr>
        <w:fldChar w:fldCharType="end"/>
      </w:r>
      <w:r w:rsidR="00F827EC">
        <w:noBreakHyphen/>
      </w:r>
      <w:r w:rsidR="0064504E">
        <w:fldChar w:fldCharType="begin"/>
      </w:r>
      <w:r w:rsidR="0064504E">
        <w:instrText xml:space="preserve"> SEQ Figure \* ARABIC \s 1 </w:instrText>
      </w:r>
      <w:r w:rsidR="0064504E">
        <w:fldChar w:fldCharType="separate"/>
      </w:r>
      <w:r w:rsidR="00B80E96">
        <w:rPr>
          <w:noProof/>
        </w:rPr>
        <w:t>1</w:t>
      </w:r>
      <w:r w:rsidR="0064504E">
        <w:rPr>
          <w:noProof/>
        </w:rPr>
        <w:fldChar w:fldCharType="end"/>
      </w:r>
      <w:bookmarkEnd w:id="65"/>
      <w:r w:rsidR="00E23D8D">
        <w:t>.</w:t>
      </w:r>
      <w:r>
        <w:t xml:space="preserve"> WebLogic </w:t>
      </w:r>
      <w:bookmarkEnd w:id="66"/>
      <w:r>
        <w:t>Console</w:t>
      </w:r>
      <w:bookmarkEnd w:id="67"/>
    </w:p>
    <w:p w14:paraId="54A00FEF" w14:textId="77777777" w:rsidR="008A6A39" w:rsidRDefault="008A6A39" w:rsidP="006C44B6">
      <w:pPr>
        <w:pStyle w:val="Heading2"/>
        <w:rPr>
          <w:rFonts w:hint="eastAsia"/>
        </w:rPr>
      </w:pPr>
      <w:bookmarkStart w:id="68" w:name="_Ref173747670"/>
      <w:bookmarkStart w:id="69" w:name="_Toc191453602"/>
      <w:bookmarkStart w:id="70" w:name="_Toc465408151"/>
      <w:bookmarkStart w:id="71" w:name="_Ref152746456"/>
      <w:bookmarkStart w:id="72" w:name="_Ref152746511"/>
      <w:bookmarkStart w:id="73" w:name="_Ref152746527"/>
      <w:r>
        <w:t>Terminology</w:t>
      </w:r>
      <w:bookmarkEnd w:id="68"/>
      <w:bookmarkEnd w:id="69"/>
      <w:bookmarkEnd w:id="70"/>
    </w:p>
    <w:p w14:paraId="1B901DF7" w14:textId="77777777" w:rsidR="008A6A39" w:rsidRDefault="008A6A39" w:rsidP="00A15043">
      <w:r w:rsidRPr="0089635B">
        <w:t>In an effort to make these installation instructions as general as possible for installation at any site, a few terms are used throughout the</w:t>
      </w:r>
      <w:r w:rsidR="00E20435">
        <w:t xml:space="preserve"> installation</w:t>
      </w:r>
      <w:r w:rsidRPr="0089635B">
        <w:t xml:space="preserve"> instructions with the intent that they be replaced with site-specific values.</w:t>
      </w:r>
      <w:r w:rsidR="00C7647F">
        <w:t xml:space="preserve"> </w:t>
      </w:r>
      <w:r w:rsidR="00D8102E">
        <w:fldChar w:fldCharType="begin"/>
      </w:r>
      <w:r w:rsidR="00C7647F">
        <w:instrText xml:space="preserve"> REF _Ref299709953 \h </w:instrText>
      </w:r>
      <w:r w:rsidR="00D8102E">
        <w:fldChar w:fldCharType="separate"/>
      </w:r>
      <w:r w:rsidR="00B80E96">
        <w:t xml:space="preserve">Table </w:t>
      </w:r>
      <w:r w:rsidR="00B80E96">
        <w:rPr>
          <w:noProof/>
        </w:rPr>
        <w:t>3</w:t>
      </w:r>
      <w:r w:rsidR="00B80E96">
        <w:noBreakHyphen/>
      </w:r>
      <w:r w:rsidR="00B80E96">
        <w:rPr>
          <w:noProof/>
        </w:rPr>
        <w:t>1</w:t>
      </w:r>
      <w:r w:rsidR="00D8102E">
        <w:fldChar w:fldCharType="end"/>
      </w:r>
      <w:r w:rsidR="00C7647F">
        <w:t xml:space="preserve"> </w:t>
      </w:r>
      <w:r>
        <w:t xml:space="preserve">contains a list of those terms used only within this document as well as sample site-specific values for each term. </w:t>
      </w:r>
      <w:bookmarkStart w:id="74" w:name="_Ref176675109"/>
      <w:bookmarkStart w:id="75" w:name="_Ref176675115"/>
    </w:p>
    <w:p w14:paraId="02DA53EB" w14:textId="77777777" w:rsidR="008A6A39" w:rsidRDefault="00C13978" w:rsidP="00EC7902">
      <w:pPr>
        <w:pStyle w:val="Caption"/>
      </w:pPr>
      <w:bookmarkStart w:id="76" w:name="_Ref299709953"/>
      <w:bookmarkStart w:id="77" w:name="_Ref298406606"/>
      <w:bookmarkStart w:id="78" w:name="_Ref298406628"/>
      <w:bookmarkStart w:id="79" w:name="_Toc331673250"/>
      <w:bookmarkEnd w:id="74"/>
      <w:bookmarkEnd w:id="75"/>
      <w:r>
        <w:t xml:space="preserve">Table </w:t>
      </w:r>
      <w:r w:rsidR="00D8102E">
        <w:fldChar w:fldCharType="begin"/>
      </w:r>
      <w:r w:rsidR="000B0F4F">
        <w:instrText xml:space="preserve"> STYLEREF 1 \s </w:instrText>
      </w:r>
      <w:r w:rsidR="00D8102E">
        <w:fldChar w:fldCharType="separate"/>
      </w:r>
      <w:r w:rsidR="00B80E96">
        <w:rPr>
          <w:noProof/>
        </w:rPr>
        <w:t>3</w:t>
      </w:r>
      <w:r w:rsidR="00D8102E">
        <w:rPr>
          <w:noProof/>
        </w:rPr>
        <w:fldChar w:fldCharType="end"/>
      </w:r>
      <w:r>
        <w:noBreakHyphen/>
      </w:r>
      <w:r w:rsidR="00D8102E">
        <w:fldChar w:fldCharType="begin"/>
      </w:r>
      <w:r w:rsidR="000B0F4F">
        <w:instrText xml:space="preserve"> SEQ Table \* ARABIC \s 1 </w:instrText>
      </w:r>
      <w:r w:rsidR="00D8102E">
        <w:fldChar w:fldCharType="separate"/>
      </w:r>
      <w:r w:rsidR="00B80E96">
        <w:rPr>
          <w:noProof/>
        </w:rPr>
        <w:t>1</w:t>
      </w:r>
      <w:r w:rsidR="00D8102E">
        <w:rPr>
          <w:noProof/>
        </w:rPr>
        <w:fldChar w:fldCharType="end"/>
      </w:r>
      <w:bookmarkEnd w:id="76"/>
      <w:r>
        <w:t xml:space="preserve">. </w:t>
      </w:r>
      <w:r w:rsidRPr="008304B3">
        <w:t>Terminology</w:t>
      </w:r>
      <w:bookmarkEnd w:id="77"/>
      <w:bookmarkEnd w:id="78"/>
      <w:bookmarkEnd w:id="79"/>
    </w:p>
    <w:tbl>
      <w:tblPr>
        <w:tblW w:w="9450" w:type="dxa"/>
        <w:jc w:val="center"/>
        <w:tblLayout w:type="fixed"/>
        <w:tblCellMar>
          <w:top w:w="55" w:type="dxa"/>
          <w:left w:w="55" w:type="dxa"/>
          <w:bottom w:w="55" w:type="dxa"/>
          <w:right w:w="55" w:type="dxa"/>
        </w:tblCellMar>
        <w:tblLook w:val="0000" w:firstRow="0" w:lastRow="0" w:firstColumn="0" w:lastColumn="0" w:noHBand="0" w:noVBand="0"/>
      </w:tblPr>
      <w:tblGrid>
        <w:gridCol w:w="2400"/>
        <w:gridCol w:w="3000"/>
        <w:gridCol w:w="4050"/>
      </w:tblGrid>
      <w:tr w:rsidR="008A6A39" w14:paraId="30276B73" w14:textId="77777777" w:rsidTr="000B1954">
        <w:trPr>
          <w:cantSplit/>
          <w:tblHeader/>
          <w:jc w:val="center"/>
        </w:trPr>
        <w:tc>
          <w:tcPr>
            <w:tcW w:w="2400" w:type="dxa"/>
            <w:tcBorders>
              <w:top w:val="single" w:sz="2" w:space="0" w:color="000000"/>
              <w:left w:val="single" w:sz="2" w:space="0" w:color="000000"/>
              <w:bottom w:val="single" w:sz="2" w:space="0" w:color="000000"/>
              <w:right w:val="single" w:sz="2" w:space="0" w:color="000000"/>
            </w:tcBorders>
            <w:shd w:val="pct10" w:color="auto" w:fill="auto"/>
          </w:tcPr>
          <w:p w14:paraId="0CD200EB" w14:textId="77777777" w:rsidR="008A6A39" w:rsidRDefault="008A6A39" w:rsidP="006B565C">
            <w:pPr>
              <w:pStyle w:val="TableHeading"/>
            </w:pPr>
            <w:r>
              <w:t>Term</w:t>
            </w:r>
          </w:p>
        </w:tc>
        <w:tc>
          <w:tcPr>
            <w:tcW w:w="3000" w:type="dxa"/>
            <w:tcBorders>
              <w:top w:val="single" w:sz="2" w:space="0" w:color="000000"/>
              <w:left w:val="single" w:sz="2" w:space="0" w:color="000000"/>
              <w:bottom w:val="single" w:sz="2" w:space="0" w:color="000000"/>
              <w:right w:val="single" w:sz="2" w:space="0" w:color="000000"/>
            </w:tcBorders>
            <w:shd w:val="pct10" w:color="auto" w:fill="auto"/>
          </w:tcPr>
          <w:p w14:paraId="6F79E0BB" w14:textId="77777777" w:rsidR="008A6A39" w:rsidRDefault="008A6A39" w:rsidP="006B565C">
            <w:pPr>
              <w:pStyle w:val="TableHeading"/>
            </w:pPr>
            <w:r>
              <w:t>Definition</w:t>
            </w:r>
          </w:p>
        </w:tc>
        <w:tc>
          <w:tcPr>
            <w:tcW w:w="4050" w:type="dxa"/>
            <w:tcBorders>
              <w:top w:val="single" w:sz="2" w:space="0" w:color="000000"/>
              <w:left w:val="single" w:sz="2" w:space="0" w:color="000000"/>
              <w:bottom w:val="single" w:sz="2" w:space="0" w:color="000000"/>
              <w:right w:val="single" w:sz="2" w:space="0" w:color="000000"/>
            </w:tcBorders>
            <w:shd w:val="pct10" w:color="auto" w:fill="auto"/>
          </w:tcPr>
          <w:p w14:paraId="31AF60F5" w14:textId="77777777" w:rsidR="008A6A39" w:rsidRDefault="008A6A39" w:rsidP="006B565C">
            <w:pPr>
              <w:pStyle w:val="TableHeading"/>
            </w:pPr>
            <w:r>
              <w:t>Sample</w:t>
            </w:r>
          </w:p>
        </w:tc>
      </w:tr>
      <w:tr w:rsidR="003250E9" w14:paraId="38B4A458" w14:textId="77777777" w:rsidTr="000B1954">
        <w:trPr>
          <w:cantSplit/>
          <w:jc w:val="center"/>
        </w:trPr>
        <w:tc>
          <w:tcPr>
            <w:tcW w:w="2400" w:type="dxa"/>
            <w:tcBorders>
              <w:top w:val="single" w:sz="2" w:space="0" w:color="000000"/>
              <w:left w:val="single" w:sz="1" w:space="0" w:color="000000"/>
              <w:bottom w:val="single" w:sz="1" w:space="0" w:color="000000"/>
            </w:tcBorders>
          </w:tcPr>
          <w:p w14:paraId="7351E973" w14:textId="77777777" w:rsidR="003250E9" w:rsidRDefault="003250E9" w:rsidP="006B565C">
            <w:pPr>
              <w:pStyle w:val="TableContents"/>
              <w:snapToGrid w:val="0"/>
              <w:rPr>
                <w:rFonts w:cs="Tahoma"/>
                <w:sz w:val="22"/>
                <w:szCs w:val="22"/>
              </w:rPr>
            </w:pPr>
            <w:r>
              <w:rPr>
                <w:rFonts w:cs="Tahoma"/>
                <w:sz w:val="22"/>
                <w:szCs w:val="22"/>
              </w:rPr>
              <w:t>Database Server</w:t>
            </w:r>
          </w:p>
        </w:tc>
        <w:tc>
          <w:tcPr>
            <w:tcW w:w="3000" w:type="dxa"/>
            <w:tcBorders>
              <w:top w:val="single" w:sz="2" w:space="0" w:color="000000"/>
              <w:left w:val="single" w:sz="1" w:space="0" w:color="000000"/>
              <w:bottom w:val="single" w:sz="1" w:space="0" w:color="000000"/>
            </w:tcBorders>
          </w:tcPr>
          <w:p w14:paraId="2875D657" w14:textId="77777777" w:rsidR="003250E9" w:rsidRDefault="003250E9" w:rsidP="007C7887">
            <w:pPr>
              <w:pStyle w:val="TableContents"/>
              <w:snapToGrid w:val="0"/>
              <w:rPr>
                <w:rFonts w:cs="Tahoma"/>
                <w:sz w:val="22"/>
                <w:szCs w:val="22"/>
              </w:rPr>
            </w:pPr>
            <w:r>
              <w:rPr>
                <w:rFonts w:cs="Tahoma"/>
                <w:sz w:val="22"/>
                <w:szCs w:val="22"/>
              </w:rPr>
              <w:t xml:space="preserve">Machine on which </w:t>
            </w:r>
            <w:r w:rsidR="007C7887">
              <w:rPr>
                <w:rFonts w:cs="Tahoma"/>
                <w:sz w:val="22"/>
                <w:szCs w:val="22"/>
              </w:rPr>
              <w:t>Oracle</w:t>
            </w:r>
            <w:r>
              <w:rPr>
                <w:rFonts w:cs="Tahoma"/>
                <w:sz w:val="22"/>
                <w:szCs w:val="22"/>
              </w:rPr>
              <w:t xml:space="preserve"> is installed and runs</w:t>
            </w:r>
          </w:p>
        </w:tc>
        <w:tc>
          <w:tcPr>
            <w:tcW w:w="4050" w:type="dxa"/>
            <w:tcBorders>
              <w:top w:val="single" w:sz="2" w:space="0" w:color="000000"/>
              <w:left w:val="single" w:sz="1" w:space="0" w:color="000000"/>
              <w:bottom w:val="single" w:sz="1" w:space="0" w:color="000000"/>
              <w:right w:val="single" w:sz="1" w:space="0" w:color="000000"/>
            </w:tcBorders>
          </w:tcPr>
          <w:p w14:paraId="4BACA14B" w14:textId="77777777" w:rsidR="003250E9" w:rsidRDefault="003250E9" w:rsidP="007C7887">
            <w:pPr>
              <w:pStyle w:val="TableContents"/>
              <w:snapToGrid w:val="0"/>
              <w:rPr>
                <w:rFonts w:ascii="Courier New" w:hAnsi="Courier New" w:cs="Tahoma"/>
                <w:sz w:val="22"/>
                <w:szCs w:val="22"/>
              </w:rPr>
            </w:pPr>
            <w:r>
              <w:rPr>
                <w:rFonts w:ascii="Courier New" w:hAnsi="Courier New" w:cs="Tahoma"/>
                <w:sz w:val="22"/>
                <w:szCs w:val="22"/>
              </w:rPr>
              <w:t>P</w:t>
            </w:r>
            <w:r w:rsidR="007C7887">
              <w:rPr>
                <w:rFonts w:ascii="Courier New" w:hAnsi="Courier New" w:cs="Tahoma"/>
                <w:sz w:val="22"/>
                <w:szCs w:val="22"/>
              </w:rPr>
              <w:t>PS-N-DB</w:t>
            </w:r>
          </w:p>
        </w:tc>
      </w:tr>
      <w:tr w:rsidR="003250E9" w14:paraId="4F6C9DBB" w14:textId="77777777" w:rsidTr="000B1954">
        <w:trPr>
          <w:cantSplit/>
          <w:jc w:val="center"/>
        </w:trPr>
        <w:tc>
          <w:tcPr>
            <w:tcW w:w="2400" w:type="dxa"/>
            <w:tcBorders>
              <w:left w:val="single" w:sz="1" w:space="0" w:color="000000"/>
              <w:bottom w:val="single" w:sz="1" w:space="0" w:color="000000"/>
            </w:tcBorders>
          </w:tcPr>
          <w:p w14:paraId="0511A59B" w14:textId="77777777" w:rsidR="003250E9" w:rsidRDefault="003250E9" w:rsidP="006B565C">
            <w:pPr>
              <w:pStyle w:val="TableContents"/>
              <w:snapToGrid w:val="0"/>
              <w:rPr>
                <w:rFonts w:cs="Tahoma"/>
                <w:sz w:val="22"/>
                <w:szCs w:val="22"/>
              </w:rPr>
            </w:pPr>
            <w:r>
              <w:rPr>
                <w:rFonts w:cs="Tahoma"/>
                <w:sz w:val="22"/>
                <w:szCs w:val="22"/>
              </w:rPr>
              <w:t>Deployment Server</w:t>
            </w:r>
          </w:p>
        </w:tc>
        <w:tc>
          <w:tcPr>
            <w:tcW w:w="3000" w:type="dxa"/>
            <w:tcBorders>
              <w:left w:val="single" w:sz="1" w:space="0" w:color="000000"/>
              <w:bottom w:val="single" w:sz="1" w:space="0" w:color="000000"/>
            </w:tcBorders>
          </w:tcPr>
          <w:p w14:paraId="110AD26D" w14:textId="77777777" w:rsidR="003250E9" w:rsidRDefault="003250E9" w:rsidP="006B565C">
            <w:pPr>
              <w:pStyle w:val="TableContents"/>
              <w:snapToGrid w:val="0"/>
              <w:rPr>
                <w:rFonts w:cs="Tahoma"/>
                <w:sz w:val="22"/>
                <w:szCs w:val="22"/>
              </w:rPr>
            </w:pPr>
            <w:r>
              <w:rPr>
                <w:rFonts w:cs="Tahoma"/>
                <w:sz w:val="22"/>
                <w:szCs w:val="22"/>
              </w:rPr>
              <w:t xml:space="preserve">WebLogic managed server where </w:t>
            </w:r>
            <w:r w:rsidR="001E6368">
              <w:rPr>
                <w:sz w:val="22"/>
                <w:szCs w:val="22"/>
              </w:rPr>
              <w:t>PPS-N</w:t>
            </w:r>
            <w:r>
              <w:rPr>
                <w:rFonts w:cs="Tahoma"/>
                <w:sz w:val="22"/>
                <w:szCs w:val="22"/>
              </w:rPr>
              <w:t xml:space="preserve"> is deployed</w:t>
            </w:r>
          </w:p>
        </w:tc>
        <w:tc>
          <w:tcPr>
            <w:tcW w:w="4050" w:type="dxa"/>
            <w:tcBorders>
              <w:left w:val="single" w:sz="1" w:space="0" w:color="000000"/>
              <w:bottom w:val="single" w:sz="1" w:space="0" w:color="000000"/>
              <w:right w:val="single" w:sz="1" w:space="0" w:color="000000"/>
            </w:tcBorders>
          </w:tcPr>
          <w:p w14:paraId="67374C07" w14:textId="77777777" w:rsidR="003250E9" w:rsidRDefault="007C7887" w:rsidP="006B565C">
            <w:pPr>
              <w:pStyle w:val="TableContents"/>
              <w:snapToGrid w:val="0"/>
              <w:rPr>
                <w:rFonts w:ascii="Courier New" w:hAnsi="Courier New" w:cs="Tahoma"/>
                <w:sz w:val="22"/>
                <w:szCs w:val="22"/>
              </w:rPr>
            </w:pPr>
            <w:r>
              <w:rPr>
                <w:rFonts w:ascii="Courier New" w:hAnsi="Courier New" w:cs="Tahoma"/>
                <w:sz w:val="22"/>
                <w:szCs w:val="22"/>
              </w:rPr>
              <w:t>National</w:t>
            </w:r>
            <w:r w:rsidR="003250E9">
              <w:rPr>
                <w:rFonts w:ascii="Courier New" w:hAnsi="Courier New" w:cs="Tahoma"/>
                <w:sz w:val="22"/>
                <w:szCs w:val="22"/>
              </w:rPr>
              <w:t>P</w:t>
            </w:r>
            <w:r>
              <w:rPr>
                <w:rFonts w:ascii="Courier New" w:hAnsi="Courier New" w:cs="Tahoma"/>
                <w:sz w:val="22"/>
                <w:szCs w:val="22"/>
              </w:rPr>
              <w:t>harmacyServer</w:t>
            </w:r>
          </w:p>
        </w:tc>
      </w:tr>
      <w:tr w:rsidR="003250E9" w14:paraId="40F34064" w14:textId="77777777" w:rsidTr="000B1954">
        <w:trPr>
          <w:cantSplit/>
          <w:jc w:val="center"/>
        </w:trPr>
        <w:tc>
          <w:tcPr>
            <w:tcW w:w="2400" w:type="dxa"/>
            <w:tcBorders>
              <w:left w:val="single" w:sz="1" w:space="0" w:color="000000"/>
              <w:bottom w:val="single" w:sz="1" w:space="0" w:color="000000"/>
            </w:tcBorders>
          </w:tcPr>
          <w:p w14:paraId="14EBEC13" w14:textId="77777777" w:rsidR="003250E9" w:rsidRDefault="003250E9" w:rsidP="006B565C">
            <w:pPr>
              <w:pStyle w:val="TableContents"/>
              <w:snapToGrid w:val="0"/>
              <w:rPr>
                <w:rFonts w:cs="Tahoma"/>
                <w:sz w:val="22"/>
                <w:szCs w:val="22"/>
              </w:rPr>
            </w:pPr>
            <w:r>
              <w:rPr>
                <w:rFonts w:cs="Tahoma"/>
                <w:sz w:val="22"/>
                <w:szCs w:val="22"/>
              </w:rPr>
              <w:t>Deployment Server Port</w:t>
            </w:r>
          </w:p>
        </w:tc>
        <w:tc>
          <w:tcPr>
            <w:tcW w:w="3000" w:type="dxa"/>
            <w:tcBorders>
              <w:left w:val="single" w:sz="1" w:space="0" w:color="000000"/>
              <w:bottom w:val="single" w:sz="1" w:space="0" w:color="000000"/>
            </w:tcBorders>
          </w:tcPr>
          <w:p w14:paraId="39CC3FE9" w14:textId="77777777" w:rsidR="003250E9" w:rsidRDefault="003250E9" w:rsidP="006B565C">
            <w:pPr>
              <w:pStyle w:val="TableContents"/>
              <w:snapToGrid w:val="0"/>
              <w:rPr>
                <w:rFonts w:cs="Tahoma"/>
                <w:sz w:val="22"/>
                <w:szCs w:val="22"/>
              </w:rPr>
            </w:pPr>
            <w:r>
              <w:rPr>
                <w:rFonts w:cs="Tahoma"/>
                <w:sz w:val="22"/>
                <w:szCs w:val="22"/>
              </w:rPr>
              <w:t>Port on which the Deployment Server is listening</w:t>
            </w:r>
          </w:p>
        </w:tc>
        <w:tc>
          <w:tcPr>
            <w:tcW w:w="4050" w:type="dxa"/>
            <w:tcBorders>
              <w:left w:val="single" w:sz="1" w:space="0" w:color="000000"/>
              <w:bottom w:val="single" w:sz="1" w:space="0" w:color="000000"/>
              <w:right w:val="single" w:sz="1" w:space="0" w:color="000000"/>
            </w:tcBorders>
          </w:tcPr>
          <w:p w14:paraId="6BBCB186" w14:textId="77777777" w:rsidR="003250E9" w:rsidRDefault="000072DA" w:rsidP="000072DA">
            <w:pPr>
              <w:pStyle w:val="TableContents"/>
              <w:snapToGrid w:val="0"/>
              <w:rPr>
                <w:rFonts w:ascii="Courier New" w:hAnsi="Courier New" w:cs="Courier New"/>
                <w:sz w:val="22"/>
                <w:szCs w:val="22"/>
              </w:rPr>
            </w:pPr>
            <w:r>
              <w:rPr>
                <w:rFonts w:ascii="Courier New" w:hAnsi="Courier New" w:cs="Courier New"/>
                <w:sz w:val="22"/>
                <w:szCs w:val="22"/>
              </w:rPr>
              <w:t>8021</w:t>
            </w:r>
          </w:p>
        </w:tc>
      </w:tr>
      <w:tr w:rsidR="003250E9" w:rsidRPr="00746CBA" w14:paraId="5DD11843" w14:textId="77777777" w:rsidTr="000B1954">
        <w:trPr>
          <w:cantSplit/>
          <w:jc w:val="center"/>
        </w:trPr>
        <w:tc>
          <w:tcPr>
            <w:tcW w:w="2400" w:type="dxa"/>
            <w:tcBorders>
              <w:left w:val="single" w:sz="1" w:space="0" w:color="000000"/>
              <w:bottom w:val="single" w:sz="4" w:space="0" w:color="auto"/>
            </w:tcBorders>
          </w:tcPr>
          <w:p w14:paraId="4EFA0695" w14:textId="77777777" w:rsidR="003250E9" w:rsidRDefault="003250E9" w:rsidP="006B565C">
            <w:pPr>
              <w:pStyle w:val="TableContents"/>
              <w:snapToGrid w:val="0"/>
              <w:rPr>
                <w:rFonts w:cs="Tahoma"/>
                <w:sz w:val="22"/>
                <w:szCs w:val="22"/>
              </w:rPr>
            </w:pPr>
            <w:r>
              <w:rPr>
                <w:rFonts w:cs="Tahoma"/>
                <w:sz w:val="22"/>
                <w:szCs w:val="22"/>
              </w:rPr>
              <w:lastRenderedPageBreak/>
              <w:t>Deployment Server class path directory</w:t>
            </w:r>
          </w:p>
        </w:tc>
        <w:tc>
          <w:tcPr>
            <w:tcW w:w="3000" w:type="dxa"/>
            <w:tcBorders>
              <w:left w:val="single" w:sz="1" w:space="0" w:color="000000"/>
              <w:bottom w:val="single" w:sz="4" w:space="0" w:color="auto"/>
            </w:tcBorders>
          </w:tcPr>
          <w:p w14:paraId="68DB5C31" w14:textId="77777777" w:rsidR="003250E9" w:rsidRDefault="003250E9" w:rsidP="006B565C">
            <w:pPr>
              <w:pStyle w:val="TableContents"/>
              <w:snapToGrid w:val="0"/>
              <w:rPr>
                <w:rFonts w:cs="Tahoma"/>
                <w:sz w:val="22"/>
                <w:szCs w:val="22"/>
              </w:rPr>
            </w:pPr>
            <w:r>
              <w:rPr>
                <w:rFonts w:cs="Tahoma"/>
                <w:sz w:val="22"/>
                <w:szCs w:val="22"/>
              </w:rPr>
              <w:t>Folder location on the Deployment Server where libraries on the class path are located (see WebLogic documentation for instructions on setting a WebLogic managed server class path)</w:t>
            </w:r>
          </w:p>
        </w:tc>
        <w:tc>
          <w:tcPr>
            <w:tcW w:w="4050" w:type="dxa"/>
            <w:tcBorders>
              <w:left w:val="single" w:sz="1" w:space="0" w:color="000000"/>
              <w:bottom w:val="single" w:sz="4" w:space="0" w:color="auto"/>
              <w:right w:val="single" w:sz="1" w:space="0" w:color="000000"/>
            </w:tcBorders>
          </w:tcPr>
          <w:p w14:paraId="426CAA61" w14:textId="77777777" w:rsidR="003250E9" w:rsidRPr="00746CBA" w:rsidRDefault="003250E9" w:rsidP="007C7887">
            <w:pPr>
              <w:pStyle w:val="TableContents"/>
              <w:snapToGrid w:val="0"/>
              <w:rPr>
                <w:rFonts w:ascii="Courier New" w:hAnsi="Courier New" w:cs="Tahoma"/>
                <w:sz w:val="22"/>
                <w:szCs w:val="22"/>
                <w:lang w:val="fr-FR"/>
              </w:rPr>
            </w:pPr>
            <w:r w:rsidRPr="00746CBA">
              <w:rPr>
                <w:rFonts w:ascii="Courier New" w:hAnsi="Courier New" w:cs="Tahoma"/>
                <w:sz w:val="22"/>
                <w:szCs w:val="22"/>
                <w:lang w:val="fr-FR"/>
              </w:rPr>
              <w:t>/opt/</w:t>
            </w:r>
            <w:r w:rsidR="00F45DD8">
              <w:rPr>
                <w:rFonts w:ascii="Courier New" w:hAnsi="Courier New" w:cs="Tahoma"/>
                <w:sz w:val="22"/>
                <w:szCs w:val="22"/>
                <w:lang w:val="fr-FR"/>
              </w:rPr>
              <w:t>oracle</w:t>
            </w:r>
            <w:r w:rsidRPr="00746CBA">
              <w:rPr>
                <w:rFonts w:ascii="Courier New" w:hAnsi="Courier New" w:cs="Tahoma"/>
                <w:sz w:val="22"/>
                <w:szCs w:val="22"/>
                <w:lang w:val="fr-FR"/>
              </w:rPr>
              <w:t>/</w:t>
            </w:r>
            <w:r w:rsidR="000072DA">
              <w:rPr>
                <w:rFonts w:ascii="Courier New" w:hAnsi="Courier New" w:cs="Tahoma"/>
                <w:sz w:val="22"/>
                <w:szCs w:val="22"/>
                <w:lang w:val="fr-FR"/>
              </w:rPr>
              <w:t>middleware/</w:t>
            </w:r>
            <w:r w:rsidRPr="00746CBA">
              <w:rPr>
                <w:rFonts w:ascii="Courier New" w:hAnsi="Courier New" w:cs="Tahoma"/>
                <w:sz w:val="22"/>
                <w:szCs w:val="22"/>
                <w:lang w:val="fr-FR"/>
              </w:rPr>
              <w:t>domains/</w:t>
            </w:r>
            <w:r w:rsidR="00BA5EFE">
              <w:rPr>
                <w:rFonts w:ascii="Courier New" w:hAnsi="Courier New" w:cs="Tahoma"/>
                <w:sz w:val="22"/>
                <w:szCs w:val="22"/>
                <w:lang w:val="fr-FR"/>
              </w:rPr>
              <w:t>P</w:t>
            </w:r>
            <w:r w:rsidR="007C7887">
              <w:rPr>
                <w:rFonts w:ascii="Courier New" w:hAnsi="Courier New" w:cs="Tahoma"/>
                <w:sz w:val="22"/>
                <w:szCs w:val="22"/>
                <w:lang w:val="fr-FR"/>
              </w:rPr>
              <w:t>RE</w:t>
            </w:r>
            <w:r w:rsidRPr="00746CBA">
              <w:rPr>
                <w:rFonts w:ascii="Courier New" w:hAnsi="Courier New" w:cs="Tahoma"/>
                <w:sz w:val="22"/>
                <w:szCs w:val="22"/>
                <w:lang w:val="fr-FR"/>
              </w:rPr>
              <w:t>/lib</w:t>
            </w:r>
          </w:p>
        </w:tc>
      </w:tr>
      <w:tr w:rsidR="003250E9" w:rsidRPr="001669E1" w14:paraId="7D0EC3ED" w14:textId="77777777" w:rsidTr="000B1954">
        <w:trPr>
          <w:cantSplit/>
          <w:jc w:val="center"/>
        </w:trPr>
        <w:tc>
          <w:tcPr>
            <w:tcW w:w="2400" w:type="dxa"/>
            <w:tcBorders>
              <w:top w:val="single" w:sz="4" w:space="0" w:color="auto"/>
              <w:left w:val="single" w:sz="4" w:space="0" w:color="auto"/>
              <w:bottom w:val="single" w:sz="4" w:space="0" w:color="auto"/>
              <w:right w:val="single" w:sz="4" w:space="0" w:color="auto"/>
            </w:tcBorders>
          </w:tcPr>
          <w:p w14:paraId="399CB80E" w14:textId="77777777" w:rsidR="003250E9" w:rsidRDefault="003250E9" w:rsidP="006B565C">
            <w:pPr>
              <w:pStyle w:val="TableContents"/>
              <w:snapToGrid w:val="0"/>
              <w:rPr>
                <w:rFonts w:cs="Tahoma"/>
                <w:sz w:val="22"/>
                <w:szCs w:val="22"/>
              </w:rPr>
            </w:pPr>
            <w:r>
              <w:rPr>
                <w:rFonts w:cs="Tahoma"/>
                <w:sz w:val="22"/>
                <w:szCs w:val="22"/>
              </w:rPr>
              <w:t>Java Database Connectivity (JDBC) Universal Resource Locator (URL)</w:t>
            </w:r>
          </w:p>
        </w:tc>
        <w:tc>
          <w:tcPr>
            <w:tcW w:w="3000" w:type="dxa"/>
            <w:tcBorders>
              <w:top w:val="single" w:sz="4" w:space="0" w:color="auto"/>
              <w:left w:val="single" w:sz="4" w:space="0" w:color="auto"/>
              <w:bottom w:val="single" w:sz="4" w:space="0" w:color="auto"/>
              <w:right w:val="single" w:sz="4" w:space="0" w:color="auto"/>
            </w:tcBorders>
          </w:tcPr>
          <w:p w14:paraId="4C4DB246" w14:textId="77777777" w:rsidR="003250E9" w:rsidRDefault="003250E9" w:rsidP="007C7887">
            <w:pPr>
              <w:pStyle w:val="TableContents"/>
              <w:snapToGrid w:val="0"/>
              <w:rPr>
                <w:rFonts w:cs="Tahoma"/>
                <w:sz w:val="22"/>
                <w:szCs w:val="22"/>
              </w:rPr>
            </w:pPr>
            <w:r>
              <w:rPr>
                <w:rFonts w:cs="Tahoma"/>
                <w:sz w:val="22"/>
                <w:szCs w:val="22"/>
              </w:rPr>
              <w:t xml:space="preserve">URL to connect to </w:t>
            </w:r>
            <w:r w:rsidR="007C7887">
              <w:rPr>
                <w:rFonts w:cs="Tahoma"/>
                <w:sz w:val="22"/>
                <w:szCs w:val="22"/>
              </w:rPr>
              <w:t>Oracle</w:t>
            </w:r>
            <w:r>
              <w:rPr>
                <w:rFonts w:cs="Tahoma"/>
                <w:sz w:val="22"/>
                <w:szCs w:val="22"/>
              </w:rPr>
              <w:t xml:space="preserve"> database</w:t>
            </w:r>
          </w:p>
        </w:tc>
        <w:tc>
          <w:tcPr>
            <w:tcW w:w="4050" w:type="dxa"/>
            <w:tcBorders>
              <w:top w:val="single" w:sz="4" w:space="0" w:color="auto"/>
              <w:left w:val="single" w:sz="4" w:space="0" w:color="auto"/>
              <w:bottom w:val="single" w:sz="4" w:space="0" w:color="auto"/>
              <w:right w:val="single" w:sz="4" w:space="0" w:color="auto"/>
            </w:tcBorders>
          </w:tcPr>
          <w:p w14:paraId="5BBD0251" w14:textId="77777777" w:rsidR="003250E9" w:rsidRPr="001669E1" w:rsidRDefault="007C7887" w:rsidP="007C7887">
            <w:pPr>
              <w:pStyle w:val="TableContents"/>
              <w:snapToGrid w:val="0"/>
              <w:rPr>
                <w:rFonts w:ascii="Courier New" w:hAnsi="Courier New" w:cs="Tahoma"/>
                <w:sz w:val="22"/>
                <w:szCs w:val="22"/>
              </w:rPr>
            </w:pPr>
            <w:r>
              <w:rPr>
                <w:rFonts w:ascii="Courier New" w:hAnsi="Courier New" w:cs="Tahoma"/>
                <w:sz w:val="22"/>
                <w:szCs w:val="22"/>
              </w:rPr>
              <w:t>jdbc:Oracle</w:t>
            </w:r>
            <w:r w:rsidR="003250E9">
              <w:rPr>
                <w:rFonts w:ascii="Courier New" w:hAnsi="Courier New" w:cs="Tahoma"/>
                <w:sz w:val="22"/>
                <w:szCs w:val="22"/>
              </w:rPr>
              <w:t>://pps</w:t>
            </w:r>
            <w:r>
              <w:rPr>
                <w:rFonts w:ascii="Courier New" w:hAnsi="Courier New" w:cs="Tahoma"/>
                <w:sz w:val="22"/>
                <w:szCs w:val="22"/>
              </w:rPr>
              <w:t>-n-DB:1521</w:t>
            </w:r>
            <w:r w:rsidR="003250E9">
              <w:rPr>
                <w:rFonts w:ascii="Courier New" w:hAnsi="Courier New" w:cs="Tahoma"/>
                <w:sz w:val="22"/>
                <w:szCs w:val="22"/>
              </w:rPr>
              <w:t>/FDB_DIF</w:t>
            </w:r>
          </w:p>
        </w:tc>
      </w:tr>
    </w:tbl>
    <w:p w14:paraId="3A7F4785" w14:textId="77777777" w:rsidR="008A6A39" w:rsidRDefault="008A6A39" w:rsidP="00C7647F">
      <w:pPr>
        <w:pStyle w:val="Heading2"/>
        <w:spacing w:before="120"/>
        <w:rPr>
          <w:rFonts w:hint="eastAsia"/>
        </w:rPr>
      </w:pPr>
      <w:bookmarkStart w:id="80" w:name="_Ref173747646"/>
      <w:bookmarkStart w:id="81" w:name="_Ref173747712"/>
      <w:bookmarkStart w:id="82" w:name="_Toc191453603"/>
      <w:bookmarkStart w:id="83" w:name="_Toc465408152"/>
      <w:r>
        <w:t>Assumptions</w:t>
      </w:r>
      <w:bookmarkEnd w:id="71"/>
      <w:bookmarkEnd w:id="72"/>
      <w:bookmarkEnd w:id="73"/>
      <w:bookmarkEnd w:id="80"/>
      <w:bookmarkEnd w:id="81"/>
      <w:bookmarkEnd w:id="82"/>
      <w:bookmarkEnd w:id="83"/>
    </w:p>
    <w:p w14:paraId="3FE78CDD" w14:textId="649CCE12" w:rsidR="008A6A39" w:rsidRDefault="008A6A39" w:rsidP="00C7647F">
      <w:pPr>
        <w:spacing w:after="120"/>
      </w:pPr>
      <w:r>
        <w:t xml:space="preserve">Hardware </w:t>
      </w:r>
      <w:r w:rsidR="00F54F9A">
        <w:t>specifications</w:t>
      </w:r>
      <w:r>
        <w:t xml:space="preserve"> for </w:t>
      </w:r>
      <w:r w:rsidR="00BA5EFE">
        <w:t>PPS-N</w:t>
      </w:r>
      <w:r w:rsidR="00F41173">
        <w:t> </w:t>
      </w:r>
      <w:r>
        <w:t xml:space="preserve">are found in the </w:t>
      </w:r>
      <w:r w:rsidR="00BA5EFE">
        <w:t>PPS-N</w:t>
      </w:r>
      <w:r w:rsidR="001E6368">
        <w:t xml:space="preserve"> </w:t>
      </w:r>
      <w:r w:rsidR="007627B6">
        <w:t>v</w:t>
      </w:r>
      <w:r w:rsidR="0064504E">
        <w:fldChar w:fldCharType="begin"/>
      </w:r>
      <w:r w:rsidR="0064504E">
        <w:instrText xml:space="preserve"> DOCPROPERTY  Version  \* MERGEFORMAT </w:instrText>
      </w:r>
      <w:r w:rsidR="0064504E">
        <w:fldChar w:fldCharType="separate"/>
      </w:r>
      <w:r w:rsidR="00B80E96">
        <w:t>1.</w:t>
      </w:r>
      <w:r w:rsidR="00476BBB">
        <w:t>2</w:t>
      </w:r>
      <w:r w:rsidR="0064504E">
        <w:fldChar w:fldCharType="end"/>
      </w:r>
      <w:r w:rsidR="003E7428">
        <w:t> </w:t>
      </w:r>
      <w:r w:rsidR="00A72E8C">
        <w:t>V</w:t>
      </w:r>
      <w:r w:rsidR="005F5E58">
        <w:t>ersion Description Document</w:t>
      </w:r>
      <w:r>
        <w:t xml:space="preserve"> </w:t>
      </w:r>
      <w:r w:rsidR="007C7887">
        <w:t>which</w:t>
      </w:r>
      <w:r>
        <w:rPr>
          <w:szCs w:val="22"/>
        </w:rPr>
        <w:t xml:space="preserve"> is delivered as a companion document to this Installation Guide</w:t>
      </w:r>
      <w:r>
        <w:t>.</w:t>
      </w:r>
    </w:p>
    <w:p w14:paraId="3113C211" w14:textId="108CAE00" w:rsidR="008A6A39" w:rsidRDefault="008A6A39" w:rsidP="00C7647F">
      <w:pPr>
        <w:spacing w:after="120"/>
      </w:pPr>
      <w:r>
        <w:t xml:space="preserve">The installation instructions found within this guide are </w:t>
      </w:r>
      <w:r w:rsidRPr="00782935">
        <w:t xml:space="preserve">intended to be performed on a clean installation of WebLogic </w:t>
      </w:r>
      <w:r w:rsidR="005608C9">
        <w:t>12.1.3</w:t>
      </w:r>
      <w:r>
        <w:t>,</w:t>
      </w:r>
      <w:r w:rsidRPr="00782935">
        <w:t xml:space="preserve"> with </w:t>
      </w:r>
      <w:r>
        <w:t xml:space="preserve">a separate managed server to act as the Deployment Server. For details on completing the installation </w:t>
      </w:r>
      <w:r w:rsidR="006578A4">
        <w:t xml:space="preserve">of </w:t>
      </w:r>
      <w:r>
        <w:t xml:space="preserve">the </w:t>
      </w:r>
      <w:r w:rsidR="00E23147">
        <w:t xml:space="preserve">following </w:t>
      </w:r>
      <w:r>
        <w:t>items, please refer to each item’s installation and configuration documentation</w:t>
      </w:r>
      <w:r w:rsidR="00373D4F">
        <w:t xml:space="preserve"> for WebLogic supplied by </w:t>
      </w:r>
      <w:r w:rsidR="00603938">
        <w:t>Oracle</w:t>
      </w:r>
      <w:r w:rsidR="00373D4F">
        <w:t>.</w:t>
      </w:r>
    </w:p>
    <w:p w14:paraId="5E08E076" w14:textId="77777777" w:rsidR="008A6A39" w:rsidRDefault="008A6A39" w:rsidP="00C7647F">
      <w:pPr>
        <w:spacing w:after="120"/>
      </w:pPr>
      <w:r>
        <w:t xml:space="preserve">For successful deployment of the </w:t>
      </w:r>
      <w:r w:rsidR="00BA5EFE">
        <w:t>PPS-N</w:t>
      </w:r>
      <w:r w:rsidR="00F41173">
        <w:t> </w:t>
      </w:r>
      <w:r>
        <w:t>software at a site, the following assumptions must be met:</w:t>
      </w:r>
    </w:p>
    <w:p w14:paraId="15980A5A" w14:textId="77777777" w:rsidR="008A6A39" w:rsidRDefault="008A6A39" w:rsidP="00C7647F">
      <w:pPr>
        <w:pStyle w:val="Bullet1"/>
        <w:numPr>
          <w:ilvl w:val="0"/>
          <w:numId w:val="18"/>
        </w:numPr>
        <w:tabs>
          <w:tab w:val="left" w:pos="720"/>
        </w:tabs>
        <w:suppressAutoHyphens/>
        <w:spacing w:before="0" w:after="60"/>
        <w:ind w:left="720"/>
      </w:pPr>
      <w:r>
        <w:t>The Deployment Server is configured and running</w:t>
      </w:r>
      <w:r w:rsidR="00892E90">
        <w:t xml:space="preserve"> via the WebLogic Node Manager</w:t>
      </w:r>
      <w:r>
        <w:t>.</w:t>
      </w:r>
    </w:p>
    <w:p w14:paraId="04D1DF5D" w14:textId="630D70F7" w:rsidR="008A6A39" w:rsidRDefault="008A6A39" w:rsidP="00C7647F">
      <w:pPr>
        <w:pStyle w:val="Bullet1"/>
        <w:numPr>
          <w:ilvl w:val="0"/>
          <w:numId w:val="18"/>
        </w:numPr>
        <w:tabs>
          <w:tab w:val="left" w:pos="720"/>
        </w:tabs>
        <w:suppressAutoHyphens/>
        <w:spacing w:before="0" w:after="60"/>
        <w:ind w:left="720"/>
      </w:pPr>
      <w:r>
        <w:t xml:space="preserve">WebLogic is configured to run with the Java </w:t>
      </w:r>
      <w:r w:rsidR="00603938">
        <w:t>Standard Edition Development Kit</w:t>
      </w:r>
      <w:r w:rsidR="00A72E8C">
        <w:t xml:space="preserve">, Version </w:t>
      </w:r>
      <w:r w:rsidR="005608C9">
        <w:t>1.8.0_92</w:t>
      </w:r>
      <w:r w:rsidR="005608C9" w:rsidDel="005608C9">
        <w:t xml:space="preserve"> </w:t>
      </w:r>
      <w:r w:rsidR="00E472A0">
        <w:t>(or better)</w:t>
      </w:r>
      <w:r>
        <w:t>.</w:t>
      </w:r>
    </w:p>
    <w:p w14:paraId="02729CE6" w14:textId="77777777" w:rsidR="008A6A39" w:rsidRDefault="008A6A39" w:rsidP="00C7647F">
      <w:pPr>
        <w:pStyle w:val="Bullet1"/>
        <w:numPr>
          <w:ilvl w:val="0"/>
          <w:numId w:val="18"/>
        </w:numPr>
        <w:tabs>
          <w:tab w:val="left" w:pos="720"/>
        </w:tabs>
        <w:suppressAutoHyphens/>
        <w:spacing w:after="60"/>
        <w:ind w:left="720"/>
      </w:pPr>
      <w:r>
        <w:t>Access to the WebLogic console is by means of any valid administrative user name and password.</w:t>
      </w:r>
    </w:p>
    <w:p w14:paraId="01F9DA2E" w14:textId="77777777" w:rsidR="008A6A39" w:rsidRDefault="00CF4127" w:rsidP="00C7647F">
      <w:pPr>
        <w:pStyle w:val="Bullet1"/>
        <w:numPr>
          <w:ilvl w:val="0"/>
          <w:numId w:val="18"/>
        </w:numPr>
        <w:tabs>
          <w:tab w:val="left" w:pos="720"/>
        </w:tabs>
        <w:suppressAutoHyphens/>
        <w:spacing w:after="60"/>
        <w:ind w:left="720"/>
      </w:pPr>
      <w:r>
        <w:t>Oracle 1</w:t>
      </w:r>
      <w:r w:rsidR="000A6EEB">
        <w:t>1</w:t>
      </w:r>
      <w:r>
        <w:t>g database driver libraries</w:t>
      </w:r>
      <w:r w:rsidR="00F45DD8">
        <w:t xml:space="preserve"> </w:t>
      </w:r>
      <w:r>
        <w:t>are</w:t>
      </w:r>
      <w:r w:rsidR="008A6A39">
        <w:t xml:space="preserve"> </w:t>
      </w:r>
      <w:r w:rsidR="00BA5EFE">
        <w:t>pres</w:t>
      </w:r>
      <w:r w:rsidR="008A6A39">
        <w:t xml:space="preserve">ent on the class path for the </w:t>
      </w:r>
      <w:r w:rsidR="000E0394">
        <w:t xml:space="preserve">respective </w:t>
      </w:r>
      <w:r w:rsidR="008A6A39">
        <w:t>Deployment Server</w:t>
      </w:r>
      <w:r>
        <w:t>s</w:t>
      </w:r>
      <w:r w:rsidR="008A6A39">
        <w:t>.</w:t>
      </w:r>
    </w:p>
    <w:p w14:paraId="6933DA26" w14:textId="77777777" w:rsidR="008A6A39" w:rsidRDefault="008A6A39" w:rsidP="00C7647F">
      <w:pPr>
        <w:pStyle w:val="Bullet1"/>
        <w:numPr>
          <w:ilvl w:val="0"/>
          <w:numId w:val="18"/>
        </w:numPr>
        <w:tabs>
          <w:tab w:val="left" w:pos="720"/>
        </w:tabs>
        <w:suppressAutoHyphens/>
        <w:spacing w:after="60"/>
        <w:ind w:left="720"/>
      </w:pPr>
      <w:r>
        <w:t xml:space="preserve">Red Hat </w:t>
      </w:r>
      <w:r w:rsidR="00603938">
        <w:t xml:space="preserve">Enterprise </w:t>
      </w:r>
      <w:r>
        <w:t xml:space="preserve">Linux </w:t>
      </w:r>
      <w:r w:rsidR="006578A4">
        <w:t>is properly installed</w:t>
      </w:r>
      <w:r>
        <w:t>.</w:t>
      </w:r>
    </w:p>
    <w:p w14:paraId="0544C091" w14:textId="77777777" w:rsidR="00CA4F86" w:rsidRDefault="00427B7A" w:rsidP="00C7647F">
      <w:pPr>
        <w:pStyle w:val="Bullet1"/>
        <w:numPr>
          <w:ilvl w:val="0"/>
          <w:numId w:val="18"/>
        </w:numPr>
        <w:tabs>
          <w:tab w:val="left" w:pos="720"/>
        </w:tabs>
        <w:suppressAutoHyphens/>
        <w:spacing w:after="60"/>
        <w:ind w:left="720"/>
      </w:pPr>
      <w:r>
        <w:t>I</w:t>
      </w:r>
      <w:r w:rsidR="009B7825">
        <w:t xml:space="preserve">nstallation instructions </w:t>
      </w:r>
      <w:r w:rsidR="006578A4">
        <w:t xml:space="preserve">are </w:t>
      </w:r>
      <w:r w:rsidR="009B7825">
        <w:t xml:space="preserve">followed in the order </w:t>
      </w:r>
      <w:r w:rsidR="00BA5EFE">
        <w:t>pre</w:t>
      </w:r>
      <w:r w:rsidR="00492928">
        <w:t>sented</w:t>
      </w:r>
      <w:r w:rsidR="009B7825">
        <w:t xml:space="preserve"> within this Installation Guide.</w:t>
      </w:r>
    </w:p>
    <w:p w14:paraId="399C2190" w14:textId="77777777" w:rsidR="00F02ED0" w:rsidRDefault="00F02ED0" w:rsidP="006C44B6">
      <w:pPr>
        <w:pStyle w:val="Heading2"/>
        <w:rPr>
          <w:rFonts w:hint="eastAsia"/>
        </w:rPr>
      </w:pPr>
      <w:bookmarkStart w:id="84" w:name="_Ref208114447"/>
      <w:bookmarkStart w:id="85" w:name="_Toc465408153"/>
      <w:bookmarkStart w:id="86" w:name="_Ref169483080"/>
      <w:bookmarkStart w:id="87" w:name="_Toc191453604"/>
      <w:r>
        <w:t xml:space="preserve">Database </w:t>
      </w:r>
      <w:r w:rsidR="00A65DD9">
        <w:t xml:space="preserve">Tier </w:t>
      </w:r>
      <w:r>
        <w:t>Installation</w:t>
      </w:r>
      <w:bookmarkEnd w:id="84"/>
      <w:bookmarkEnd w:id="85"/>
    </w:p>
    <w:p w14:paraId="35C07591" w14:textId="77777777" w:rsidR="000072DA" w:rsidRPr="000072DA" w:rsidRDefault="004B5200" w:rsidP="00CA61AB">
      <w:pPr>
        <w:rPr>
          <w:b/>
        </w:rPr>
      </w:pPr>
      <w:r>
        <w:rPr>
          <w:szCs w:val="22"/>
        </w:rPr>
        <w:t>This</w:t>
      </w:r>
      <w:r w:rsidR="00F02ED0">
        <w:rPr>
          <w:szCs w:val="22"/>
        </w:rPr>
        <w:t xml:space="preserve"> section describe</w:t>
      </w:r>
      <w:r>
        <w:rPr>
          <w:szCs w:val="22"/>
        </w:rPr>
        <w:t>s</w:t>
      </w:r>
      <w:r w:rsidR="00F02ED0">
        <w:rPr>
          <w:szCs w:val="22"/>
        </w:rPr>
        <w:t xml:space="preserve"> the operating system and software for the </w:t>
      </w:r>
      <w:r w:rsidR="00BA5EFE">
        <w:t>PPS-N</w:t>
      </w:r>
      <w:r w:rsidR="00F41173">
        <w:t> </w:t>
      </w:r>
      <w:r w:rsidR="00B059D6">
        <w:rPr>
          <w:szCs w:val="22"/>
        </w:rPr>
        <w:t xml:space="preserve">Database Tier </w:t>
      </w:r>
      <w:r w:rsidR="00F02ED0">
        <w:rPr>
          <w:szCs w:val="22"/>
        </w:rPr>
        <w:t xml:space="preserve">installation and configuration. Initially, install and configure </w:t>
      </w:r>
      <w:r w:rsidR="00A65DD9">
        <w:rPr>
          <w:szCs w:val="22"/>
        </w:rPr>
        <w:t xml:space="preserve">the operating system and </w:t>
      </w:r>
      <w:r w:rsidR="00F02ED0">
        <w:rPr>
          <w:szCs w:val="22"/>
        </w:rPr>
        <w:t xml:space="preserve">software according to the manufacturer’s specifications. Then configure as specified in </w:t>
      </w:r>
      <w:r w:rsidR="00CC1F60">
        <w:rPr>
          <w:szCs w:val="22"/>
        </w:rPr>
        <w:t>S</w:t>
      </w:r>
      <w:r w:rsidR="006311CC">
        <w:rPr>
          <w:szCs w:val="22"/>
        </w:rPr>
        <w:t>ection</w:t>
      </w:r>
      <w:r w:rsidR="00CC1F60">
        <w:rPr>
          <w:szCs w:val="22"/>
        </w:rPr>
        <w:t xml:space="preserve"> </w:t>
      </w:r>
      <w:r w:rsidR="00D8102E">
        <w:rPr>
          <w:szCs w:val="22"/>
        </w:rPr>
        <w:fldChar w:fldCharType="begin"/>
      </w:r>
      <w:r w:rsidR="00CC1F60">
        <w:rPr>
          <w:szCs w:val="22"/>
        </w:rPr>
        <w:instrText xml:space="preserve"> REF _Ref227457578 \r \h </w:instrText>
      </w:r>
      <w:r w:rsidR="00D8102E">
        <w:rPr>
          <w:szCs w:val="22"/>
        </w:rPr>
      </w:r>
      <w:r w:rsidR="00D8102E">
        <w:rPr>
          <w:szCs w:val="22"/>
        </w:rPr>
        <w:fldChar w:fldCharType="separate"/>
      </w:r>
      <w:r w:rsidR="00B80E96">
        <w:rPr>
          <w:szCs w:val="22"/>
        </w:rPr>
        <w:t>3.3.1</w:t>
      </w:r>
      <w:r w:rsidR="00D8102E">
        <w:rPr>
          <w:szCs w:val="22"/>
        </w:rPr>
        <w:fldChar w:fldCharType="end"/>
      </w:r>
      <w:r w:rsidR="00CC1F60">
        <w:rPr>
          <w:szCs w:val="22"/>
        </w:rPr>
        <w:t xml:space="preserve"> through </w:t>
      </w:r>
      <w:r w:rsidR="006311CC">
        <w:rPr>
          <w:szCs w:val="22"/>
        </w:rPr>
        <w:t xml:space="preserve">Section </w:t>
      </w:r>
      <w:r w:rsidR="00D8102E">
        <w:rPr>
          <w:szCs w:val="22"/>
        </w:rPr>
        <w:fldChar w:fldCharType="begin"/>
      </w:r>
      <w:r w:rsidR="00CC1F60">
        <w:rPr>
          <w:szCs w:val="22"/>
        </w:rPr>
        <w:instrText xml:space="preserve"> REF _Ref195507640 \r \h </w:instrText>
      </w:r>
      <w:r w:rsidR="00D8102E">
        <w:rPr>
          <w:szCs w:val="22"/>
        </w:rPr>
      </w:r>
      <w:r w:rsidR="00D8102E">
        <w:rPr>
          <w:szCs w:val="22"/>
        </w:rPr>
        <w:fldChar w:fldCharType="separate"/>
      </w:r>
      <w:r w:rsidR="00B80E96">
        <w:rPr>
          <w:szCs w:val="22"/>
        </w:rPr>
        <w:t>3.3.2</w:t>
      </w:r>
      <w:r w:rsidR="00D8102E">
        <w:rPr>
          <w:szCs w:val="22"/>
        </w:rPr>
        <w:fldChar w:fldCharType="end"/>
      </w:r>
      <w:r w:rsidR="00F02ED0">
        <w:rPr>
          <w:szCs w:val="22"/>
        </w:rPr>
        <w:t xml:space="preserve"> for </w:t>
      </w:r>
      <w:r w:rsidR="00BA5EFE">
        <w:t>PPS-</w:t>
      </w:r>
      <w:r w:rsidR="00F02ED0">
        <w:rPr>
          <w:szCs w:val="22"/>
        </w:rPr>
        <w:t xml:space="preserve">to function properly. </w:t>
      </w:r>
      <w:r w:rsidR="007C416F">
        <w:rPr>
          <w:szCs w:val="22"/>
        </w:rPr>
        <w:t>An Oracle database is implemented at the national level</w:t>
      </w:r>
      <w:r w:rsidR="007C7887">
        <w:rPr>
          <w:szCs w:val="22"/>
        </w:rPr>
        <w:t>.</w:t>
      </w:r>
      <w:r w:rsidR="003C1A82">
        <w:rPr>
          <w:b/>
          <w:szCs w:val="22"/>
        </w:rPr>
        <w:t xml:space="preserve"> The installation instructions in </w:t>
      </w:r>
      <w:r w:rsidR="000072DA">
        <w:rPr>
          <w:b/>
          <w:szCs w:val="22"/>
        </w:rPr>
        <w:t xml:space="preserve">Section </w:t>
      </w:r>
      <w:r w:rsidR="00D8102E">
        <w:rPr>
          <w:b/>
          <w:szCs w:val="22"/>
        </w:rPr>
        <w:fldChar w:fldCharType="begin"/>
      </w:r>
      <w:r w:rsidR="000072DA">
        <w:rPr>
          <w:b/>
          <w:szCs w:val="22"/>
        </w:rPr>
        <w:instrText xml:space="preserve"> REF _Ref227457578 \r \h </w:instrText>
      </w:r>
      <w:r w:rsidR="00D8102E">
        <w:rPr>
          <w:b/>
          <w:szCs w:val="22"/>
        </w:rPr>
      </w:r>
      <w:r w:rsidR="00D8102E">
        <w:rPr>
          <w:b/>
          <w:szCs w:val="22"/>
        </w:rPr>
        <w:fldChar w:fldCharType="separate"/>
      </w:r>
      <w:r w:rsidR="00B80E96">
        <w:rPr>
          <w:b/>
          <w:szCs w:val="22"/>
        </w:rPr>
        <w:t>3.3.1</w:t>
      </w:r>
      <w:r w:rsidR="00D8102E">
        <w:rPr>
          <w:b/>
          <w:szCs w:val="22"/>
        </w:rPr>
        <w:fldChar w:fldCharType="end"/>
      </w:r>
      <w:r w:rsidR="000072DA">
        <w:rPr>
          <w:b/>
          <w:szCs w:val="22"/>
        </w:rPr>
        <w:t xml:space="preserve"> should be carried out by a qualified individual, such as a certified Database Administrator (DBA).</w:t>
      </w:r>
    </w:p>
    <w:p w14:paraId="336B16DD" w14:textId="77777777" w:rsidR="00F02ED0" w:rsidRDefault="00F02ED0" w:rsidP="00F02ED0">
      <w:pPr>
        <w:pStyle w:val="Heading3"/>
        <w:tabs>
          <w:tab w:val="clear" w:pos="576"/>
          <w:tab w:val="left" w:pos="720"/>
        </w:tabs>
        <w:suppressAutoHyphens/>
        <w:spacing w:before="240" w:after="120"/>
      </w:pPr>
      <w:bookmarkStart w:id="88" w:name="_Ref227457578"/>
      <w:bookmarkStart w:id="89" w:name="_Toc465408154"/>
      <w:r>
        <w:t>Oracle Database (National)</w:t>
      </w:r>
      <w:bookmarkEnd w:id="88"/>
      <w:bookmarkEnd w:id="89"/>
    </w:p>
    <w:p w14:paraId="2E58F84C" w14:textId="77777777" w:rsidR="00F02ED0" w:rsidRDefault="00F02ED0" w:rsidP="00DB3ADE">
      <w:r w:rsidRPr="0006688E">
        <w:t xml:space="preserve">The </w:t>
      </w:r>
      <w:r w:rsidR="004C2F91">
        <w:t xml:space="preserve">National </w:t>
      </w:r>
      <w:r w:rsidR="00BA5EFE">
        <w:t>PPS-N</w:t>
      </w:r>
      <w:r w:rsidR="001E6368">
        <w:t xml:space="preserve"> </w:t>
      </w:r>
      <w:r w:rsidR="007C7887">
        <w:t>EPL</w:t>
      </w:r>
      <w:r w:rsidRPr="0006688E">
        <w:t xml:space="preserve"> </w:t>
      </w:r>
      <w:r>
        <w:t>is</w:t>
      </w:r>
      <w:r w:rsidRPr="0006688E">
        <w:t xml:space="preserve"> designed to be operating system independent</w:t>
      </w:r>
      <w:r w:rsidR="007C7887">
        <w:t xml:space="preserve"> but these installation instructions have been tested only on the Red Hat Linux operating system</w:t>
      </w:r>
      <w:r w:rsidR="00B443F5">
        <w:t xml:space="preserve">. </w:t>
      </w:r>
      <w:r w:rsidR="007C416F" w:rsidRPr="00B56323">
        <w:t>Oracle 1</w:t>
      </w:r>
      <w:r w:rsidR="00B443F5">
        <w:t>1</w:t>
      </w:r>
      <w:r w:rsidR="007C416F" w:rsidRPr="00B56323">
        <w:t xml:space="preserve">g Enterprise Edition </w:t>
      </w:r>
      <w:r w:rsidR="007C416F" w:rsidRPr="000A6EEB">
        <w:lastRenderedPageBreak/>
        <w:t>Relea</w:t>
      </w:r>
      <w:r w:rsidR="00A250A6" w:rsidRPr="00A250A6">
        <w:t>se 11.2.0.1.0</w:t>
      </w:r>
      <w:r w:rsidR="007C416F" w:rsidRPr="00B56323">
        <w:t xml:space="preserve"> – Production</w:t>
      </w:r>
      <w:r w:rsidR="007C416F">
        <w:t xml:space="preserve"> must be properly installed and configured</w:t>
      </w:r>
      <w:r w:rsidR="007C416F" w:rsidRPr="00B56323">
        <w:t>.</w:t>
      </w:r>
      <w:r>
        <w:t xml:space="preserve"> The </w:t>
      </w:r>
      <w:r w:rsidR="00E910D5">
        <w:t xml:space="preserve">following </w:t>
      </w:r>
      <w:r>
        <w:t>sections describe the installation, features, user creation</w:t>
      </w:r>
      <w:r w:rsidR="004C2F91">
        <w:t>,</w:t>
      </w:r>
      <w:r>
        <w:t xml:space="preserve"> and configuration for the Oracle database.</w:t>
      </w:r>
    </w:p>
    <w:p w14:paraId="263A578C" w14:textId="77777777" w:rsidR="00F02ED0" w:rsidRDefault="00F02ED0" w:rsidP="00F02ED0">
      <w:pPr>
        <w:pStyle w:val="Heading4"/>
        <w:spacing w:before="240" w:after="120"/>
      </w:pPr>
      <w:bookmarkStart w:id="90" w:name="_Toc465408155"/>
      <w:r>
        <w:t>Oracle Installation</w:t>
      </w:r>
      <w:bookmarkEnd w:id="90"/>
    </w:p>
    <w:p w14:paraId="273D6AD4" w14:textId="77777777" w:rsidR="00F02ED0" w:rsidRDefault="00F02ED0" w:rsidP="00F02ED0">
      <w:r w:rsidRPr="0006688E">
        <w:t>A proper installation of the Oracle Relational Database Management System (RDBMS) is one in which the Oracle Universal Installer was used to perform an error-free installation and a general purpose instance was created. A properly configured Oracle RDBMS is one in which the associated Oracle application development and configuration tools, namely SQL*Plus and Oracle Enterprise Manager</w:t>
      </w:r>
      <w:r w:rsidR="003E7428">
        <w:t>,</w:t>
      </w:r>
      <w:r w:rsidRPr="0006688E">
        <w:t xml:space="preserve"> can be used to connect to the instance </w:t>
      </w:r>
      <w:r w:rsidR="00E704A8">
        <w:t xml:space="preserve">through </w:t>
      </w:r>
      <w:r w:rsidRPr="0006688E">
        <w:t xml:space="preserve">Transparent Network Substrate alias. </w:t>
      </w:r>
    </w:p>
    <w:p w14:paraId="7A38201A" w14:textId="77777777" w:rsidR="00F02ED0" w:rsidRDefault="00F02ED0" w:rsidP="00F02ED0">
      <w:pPr>
        <w:pStyle w:val="Heading4"/>
        <w:spacing w:before="240" w:after="120"/>
      </w:pPr>
      <w:bookmarkStart w:id="91" w:name="_Toc465408156"/>
      <w:r>
        <w:t xml:space="preserve">Oracle </w:t>
      </w:r>
      <w:r w:rsidR="00547138">
        <w:t>Components</w:t>
      </w:r>
      <w:bookmarkEnd w:id="91"/>
    </w:p>
    <w:p w14:paraId="56348486" w14:textId="77777777" w:rsidR="00F02ED0" w:rsidRPr="00C7647F" w:rsidRDefault="00373D4F" w:rsidP="00C7647F">
      <w:pPr>
        <w:spacing w:after="120"/>
      </w:pPr>
      <w:r w:rsidRPr="00D61415">
        <w:t>During the installation of Oracle</w:t>
      </w:r>
      <w:r w:rsidR="00B55540">
        <w:t>,</w:t>
      </w:r>
      <w:r w:rsidRPr="00D61415">
        <w:t xml:space="preserve"> described in the </w:t>
      </w:r>
      <w:r w:rsidR="00A250A6" w:rsidRPr="00A250A6">
        <w:rPr>
          <w:i/>
        </w:rPr>
        <w:t>Oracle 11g Quick Installation Guide</w:t>
      </w:r>
      <w:r w:rsidR="00A250A6" w:rsidRPr="00A250A6">
        <w:t>,</w:t>
      </w:r>
      <w:r w:rsidRPr="00D61415">
        <w:t xml:space="preserve"> several components are selected </w:t>
      </w:r>
      <w:r>
        <w:t xml:space="preserve">for optional installation, as listed below. </w:t>
      </w:r>
      <w:r w:rsidR="00F02ED0" w:rsidRPr="00D61415">
        <w:t>Given the platform independent nature of th</w:t>
      </w:r>
      <w:r w:rsidR="0033194C">
        <w:t>ese installation instructions for the database</w:t>
      </w:r>
      <w:r w:rsidR="00F02ED0" w:rsidRPr="00D61415">
        <w:t xml:space="preserve">, </w:t>
      </w:r>
      <w:r w:rsidR="00F02ED0">
        <w:t xml:space="preserve">platform dependent </w:t>
      </w:r>
      <w:r w:rsidR="00F02ED0" w:rsidRPr="00D61415">
        <w:t xml:space="preserve">components are not listed here. Instead, generic features and functions of the Oracle </w:t>
      </w:r>
      <w:r w:rsidR="00A250A6" w:rsidRPr="00A250A6">
        <w:t>11g</w:t>
      </w:r>
      <w:r w:rsidR="00F02ED0" w:rsidRPr="00D61415">
        <w:t xml:space="preserve"> database are identified.</w:t>
      </w:r>
    </w:p>
    <w:p w14:paraId="37CCE4EB" w14:textId="77777777" w:rsidR="00F02ED0" w:rsidRDefault="00F02ED0" w:rsidP="00F02ED0">
      <w:pPr>
        <w:spacing w:after="120"/>
      </w:pPr>
      <w:r>
        <w:t xml:space="preserve">The following features are required by the </w:t>
      </w:r>
      <w:r w:rsidR="00BA5EFE">
        <w:t>PPS-N</w:t>
      </w:r>
      <w:r w:rsidR="002778A6">
        <w:t> </w:t>
      </w:r>
      <w:r>
        <w:t>system:</w:t>
      </w:r>
    </w:p>
    <w:p w14:paraId="4A76D5D9" w14:textId="77777777" w:rsidR="00F02ED0" w:rsidRDefault="007240F0" w:rsidP="002B1E77">
      <w:pPr>
        <w:pStyle w:val="BulletList"/>
        <w:spacing w:before="60"/>
      </w:pPr>
      <w:r>
        <w:t>Procedural Language/Structured Query Language (</w:t>
      </w:r>
      <w:r w:rsidR="00F02ED0">
        <w:t>PL/SQL</w:t>
      </w:r>
      <w:r>
        <w:t>)</w:t>
      </w:r>
      <w:r w:rsidR="00F02ED0">
        <w:t xml:space="preserve"> Native Compilation</w:t>
      </w:r>
    </w:p>
    <w:p w14:paraId="4BF6D4CD" w14:textId="77777777" w:rsidR="00F02ED0" w:rsidRDefault="00F02ED0" w:rsidP="00C7647F">
      <w:pPr>
        <w:pStyle w:val="BulletList"/>
        <w:spacing w:before="60" w:after="120"/>
      </w:pPr>
      <w:r>
        <w:t xml:space="preserve">PL/SQL API to LDAP </w:t>
      </w:r>
      <w:r w:rsidR="002778A6">
        <w:t>–</w:t>
      </w:r>
      <w:r>
        <w:t xml:space="preserve"> DBMS_LDAP</w:t>
      </w:r>
    </w:p>
    <w:p w14:paraId="574E96AF" w14:textId="77777777" w:rsidR="009D549D" w:rsidRDefault="009D549D" w:rsidP="009D549D">
      <w:pPr>
        <w:spacing w:after="120"/>
      </w:pPr>
      <w:r w:rsidRPr="000E6706">
        <w:t>T</w:t>
      </w:r>
      <w:r>
        <w:t xml:space="preserve">he following additional features have been tested with the </w:t>
      </w:r>
      <w:r w:rsidR="00BA5EFE">
        <w:t>PPS-N</w:t>
      </w:r>
      <w:r>
        <w:t> system:</w:t>
      </w:r>
    </w:p>
    <w:p w14:paraId="7CF7AC16" w14:textId="77777777" w:rsidR="00F02ED0" w:rsidRDefault="00F02ED0" w:rsidP="002B1E77">
      <w:pPr>
        <w:pStyle w:val="BulletList"/>
        <w:spacing w:before="60"/>
      </w:pPr>
      <w:r>
        <w:t>Fail Safe</w:t>
      </w:r>
    </w:p>
    <w:p w14:paraId="4491B324" w14:textId="77777777" w:rsidR="00F02ED0" w:rsidRDefault="00F02ED0" w:rsidP="002B1E77">
      <w:pPr>
        <w:pStyle w:val="BulletList"/>
        <w:spacing w:before="60"/>
      </w:pPr>
      <w:r>
        <w:t>Integrated Clusterware</w:t>
      </w:r>
    </w:p>
    <w:p w14:paraId="24923C54" w14:textId="77777777" w:rsidR="00F02ED0" w:rsidRDefault="00F02ED0" w:rsidP="002B1E77">
      <w:pPr>
        <w:pStyle w:val="BulletList"/>
        <w:spacing w:before="60"/>
      </w:pPr>
      <w:r>
        <w:t>Automatic Workload Management</w:t>
      </w:r>
    </w:p>
    <w:p w14:paraId="19212A99" w14:textId="77777777" w:rsidR="00F02ED0" w:rsidRDefault="00F02ED0" w:rsidP="002B1E77">
      <w:pPr>
        <w:pStyle w:val="BulletList"/>
        <w:spacing w:before="60"/>
      </w:pPr>
      <w:r>
        <w:t>Password Management</w:t>
      </w:r>
    </w:p>
    <w:p w14:paraId="286BFF62" w14:textId="77777777" w:rsidR="00F02ED0" w:rsidRDefault="00F02ED0" w:rsidP="002B1E77">
      <w:pPr>
        <w:pStyle w:val="BulletList"/>
        <w:spacing w:before="60"/>
      </w:pPr>
      <w:r>
        <w:t xml:space="preserve">Comprehensive </w:t>
      </w:r>
      <w:r w:rsidR="007240F0">
        <w:t>eXtensible Markup Language (</w:t>
      </w:r>
      <w:r>
        <w:t>XML</w:t>
      </w:r>
      <w:r w:rsidR="007240F0">
        <w:t>)</w:t>
      </w:r>
      <w:r>
        <w:t xml:space="preserve"> Support in the Database</w:t>
      </w:r>
    </w:p>
    <w:p w14:paraId="5231173C" w14:textId="77777777" w:rsidR="00F02ED0" w:rsidRDefault="00F02ED0" w:rsidP="002B1E77">
      <w:pPr>
        <w:pStyle w:val="BulletList"/>
        <w:spacing w:before="60"/>
      </w:pPr>
      <w:r>
        <w:t>Enterprise Manager</w:t>
      </w:r>
    </w:p>
    <w:p w14:paraId="40554152" w14:textId="77777777" w:rsidR="00F02ED0" w:rsidRDefault="00F02ED0" w:rsidP="002B1E77">
      <w:pPr>
        <w:pStyle w:val="BulletList"/>
        <w:spacing w:before="60"/>
      </w:pPr>
      <w:r>
        <w:t>Automatic Memory Management</w:t>
      </w:r>
    </w:p>
    <w:p w14:paraId="21B7CF8A" w14:textId="77777777" w:rsidR="00F02ED0" w:rsidRDefault="00F02ED0" w:rsidP="002B1E77">
      <w:pPr>
        <w:pStyle w:val="BulletList"/>
        <w:spacing w:before="60"/>
      </w:pPr>
      <w:r>
        <w:t>Automatic Storage Management</w:t>
      </w:r>
    </w:p>
    <w:p w14:paraId="23A1B86D" w14:textId="77777777" w:rsidR="00F02ED0" w:rsidRDefault="00F02ED0" w:rsidP="002B1E77">
      <w:pPr>
        <w:pStyle w:val="BulletList"/>
        <w:keepNext/>
        <w:spacing w:before="60"/>
      </w:pPr>
      <w:r>
        <w:t>Automatic Undo Management</w:t>
      </w:r>
    </w:p>
    <w:p w14:paraId="0E2CF888" w14:textId="77777777" w:rsidR="00F02ED0" w:rsidRDefault="00F02ED0" w:rsidP="00DE4F7B">
      <w:pPr>
        <w:pStyle w:val="BulletList"/>
        <w:spacing w:before="60" w:after="60"/>
      </w:pPr>
      <w:r>
        <w:t>Server Managed Backup and Recovery</w:t>
      </w:r>
    </w:p>
    <w:p w14:paraId="6E471F18" w14:textId="77777777" w:rsidR="00F02ED0" w:rsidRDefault="00F02ED0" w:rsidP="00440819">
      <w:pPr>
        <w:keepNext/>
        <w:spacing w:after="120"/>
      </w:pPr>
      <w:r>
        <w:t xml:space="preserve">The following features </w:t>
      </w:r>
      <w:r w:rsidR="00CE5172">
        <w:t>are</w:t>
      </w:r>
      <w:r>
        <w:t xml:space="preserve"> </w:t>
      </w:r>
      <w:r w:rsidR="000A786A">
        <w:rPr>
          <w:bCs/>
        </w:rPr>
        <w:t xml:space="preserve">not required </w:t>
      </w:r>
      <w:r w:rsidR="00D9489F">
        <w:rPr>
          <w:bCs/>
        </w:rPr>
        <w:t>a</w:t>
      </w:r>
      <w:r w:rsidR="000A786A">
        <w:rPr>
          <w:bCs/>
        </w:rPr>
        <w:t xml:space="preserve">nd </w:t>
      </w:r>
      <w:r w:rsidR="009D549D">
        <w:rPr>
          <w:bCs/>
        </w:rPr>
        <w:t>were</w:t>
      </w:r>
      <w:r w:rsidR="000A786A">
        <w:rPr>
          <w:bCs/>
        </w:rPr>
        <w:t xml:space="preserve"> not tested </w:t>
      </w:r>
      <w:r>
        <w:rPr>
          <w:szCs w:val="22"/>
        </w:rPr>
        <w:t>with</w:t>
      </w:r>
      <w:r w:rsidRPr="000A0091">
        <w:rPr>
          <w:szCs w:val="22"/>
        </w:rPr>
        <w:t xml:space="preserve"> the </w:t>
      </w:r>
      <w:r w:rsidR="00BA5EFE">
        <w:t>PPS-N</w:t>
      </w:r>
      <w:r w:rsidR="002778A6">
        <w:t> </w:t>
      </w:r>
      <w:r w:rsidRPr="000A0091">
        <w:rPr>
          <w:szCs w:val="22"/>
        </w:rPr>
        <w:t>system</w:t>
      </w:r>
      <w:r>
        <w:t>:</w:t>
      </w:r>
    </w:p>
    <w:p w14:paraId="3980C392" w14:textId="77777777" w:rsidR="00F02ED0" w:rsidRDefault="00F02ED0" w:rsidP="002B1E77">
      <w:pPr>
        <w:pStyle w:val="Bullet4"/>
        <w:tabs>
          <w:tab w:val="clear" w:pos="1080"/>
        </w:tabs>
        <w:spacing w:before="60"/>
        <w:ind w:left="720"/>
      </w:pPr>
      <w:r>
        <w:t>Flashback Query</w:t>
      </w:r>
    </w:p>
    <w:p w14:paraId="1BDB8897" w14:textId="77777777" w:rsidR="00F02ED0" w:rsidRDefault="00F02ED0" w:rsidP="002B1E77">
      <w:pPr>
        <w:pStyle w:val="Bullet4"/>
        <w:tabs>
          <w:tab w:val="clear" w:pos="1080"/>
        </w:tabs>
        <w:spacing w:before="60"/>
        <w:ind w:left="720"/>
      </w:pPr>
      <w:r>
        <w:t>Table, Database, and Transaction Query</w:t>
      </w:r>
    </w:p>
    <w:p w14:paraId="5013C672" w14:textId="77777777" w:rsidR="00F02ED0" w:rsidRDefault="00F02ED0" w:rsidP="002B1E77">
      <w:pPr>
        <w:pStyle w:val="Bullet4"/>
        <w:tabs>
          <w:tab w:val="clear" w:pos="1080"/>
        </w:tabs>
        <w:spacing w:before="60"/>
        <w:ind w:left="720"/>
      </w:pPr>
      <w:r>
        <w:t>Data Guard</w:t>
      </w:r>
    </w:p>
    <w:p w14:paraId="21B0E918" w14:textId="77777777" w:rsidR="00F02ED0" w:rsidRDefault="00F02ED0" w:rsidP="002B1E77">
      <w:pPr>
        <w:pStyle w:val="Bullet4"/>
        <w:tabs>
          <w:tab w:val="clear" w:pos="1080"/>
        </w:tabs>
        <w:spacing w:before="60"/>
        <w:ind w:left="720"/>
      </w:pPr>
      <w:r>
        <w:t>Java Native Compilation</w:t>
      </w:r>
    </w:p>
    <w:p w14:paraId="1AEB03DB" w14:textId="77777777" w:rsidR="00F02ED0" w:rsidRDefault="00F02ED0" w:rsidP="002B1E77">
      <w:pPr>
        <w:pStyle w:val="Bullet4"/>
        <w:tabs>
          <w:tab w:val="clear" w:pos="1080"/>
        </w:tabs>
        <w:spacing w:before="60"/>
        <w:ind w:left="720"/>
      </w:pPr>
      <w:r>
        <w:t>Encryption Toolkit</w:t>
      </w:r>
    </w:p>
    <w:p w14:paraId="44FF9CA2" w14:textId="77777777" w:rsidR="00F02ED0" w:rsidRDefault="00F02ED0" w:rsidP="002B1E77">
      <w:pPr>
        <w:pStyle w:val="Bullet4"/>
        <w:tabs>
          <w:tab w:val="clear" w:pos="1080"/>
        </w:tabs>
        <w:spacing w:before="60"/>
        <w:ind w:left="720"/>
      </w:pPr>
      <w:r>
        <w:t>Virtual Private Database</w:t>
      </w:r>
    </w:p>
    <w:p w14:paraId="1D28D5E9" w14:textId="77777777" w:rsidR="00F02ED0" w:rsidRDefault="00F02ED0" w:rsidP="002B1E77">
      <w:pPr>
        <w:pStyle w:val="Bullet4"/>
        <w:tabs>
          <w:tab w:val="clear" w:pos="1080"/>
        </w:tabs>
        <w:spacing w:before="60"/>
        <w:ind w:left="720"/>
      </w:pPr>
      <w:r>
        <w:t>Fine Grained Auditing</w:t>
      </w:r>
    </w:p>
    <w:p w14:paraId="42A30411" w14:textId="77777777" w:rsidR="00F02ED0" w:rsidRDefault="00F02ED0" w:rsidP="002B1E77">
      <w:pPr>
        <w:pStyle w:val="Bullet4"/>
        <w:tabs>
          <w:tab w:val="clear" w:pos="1080"/>
        </w:tabs>
        <w:spacing w:before="60"/>
        <w:ind w:left="720"/>
      </w:pPr>
      <w:r w:rsidRPr="005313A3">
        <w:t>Java Support</w:t>
      </w:r>
    </w:p>
    <w:p w14:paraId="02DFD167" w14:textId="77777777" w:rsidR="00F02ED0" w:rsidRDefault="00F02ED0" w:rsidP="002B1E77">
      <w:pPr>
        <w:pStyle w:val="Bullet4"/>
        <w:tabs>
          <w:tab w:val="clear" w:pos="1080"/>
        </w:tabs>
        <w:spacing w:before="60"/>
        <w:ind w:left="720"/>
      </w:pPr>
      <w:r>
        <w:t>JDBC</w:t>
      </w:r>
      <w:r w:rsidRPr="005313A3">
        <w:t xml:space="preserve"> Drivers on server</w:t>
      </w:r>
    </w:p>
    <w:p w14:paraId="5F710BFF" w14:textId="77777777" w:rsidR="00F02ED0" w:rsidRDefault="00F02ED0" w:rsidP="002B1E77">
      <w:pPr>
        <w:pStyle w:val="Bullet4"/>
        <w:tabs>
          <w:tab w:val="clear" w:pos="1080"/>
        </w:tabs>
        <w:spacing w:before="60"/>
        <w:ind w:left="720"/>
      </w:pPr>
      <w:r>
        <w:t>PL</w:t>
      </w:r>
      <w:r w:rsidRPr="005313A3">
        <w:t>/SQL Server Pages</w:t>
      </w:r>
    </w:p>
    <w:p w14:paraId="0EE61C98" w14:textId="77777777" w:rsidR="00F02ED0" w:rsidRDefault="00F02ED0" w:rsidP="002B1E77">
      <w:pPr>
        <w:pStyle w:val="Bullet4"/>
        <w:tabs>
          <w:tab w:val="clear" w:pos="1080"/>
        </w:tabs>
        <w:spacing w:before="60"/>
        <w:ind w:left="720"/>
      </w:pPr>
      <w:r>
        <w:t>Java</w:t>
      </w:r>
      <w:r w:rsidRPr="005313A3">
        <w:t xml:space="preserve"> Server Pages</w:t>
      </w:r>
    </w:p>
    <w:p w14:paraId="2CE3AD5D" w14:textId="77777777" w:rsidR="00F02ED0" w:rsidRDefault="00F02ED0" w:rsidP="002B1E77">
      <w:pPr>
        <w:pStyle w:val="Bullet4"/>
        <w:tabs>
          <w:tab w:val="clear" w:pos="1080"/>
        </w:tabs>
        <w:spacing w:before="60"/>
        <w:ind w:left="720"/>
      </w:pPr>
      <w:r>
        <w:lastRenderedPageBreak/>
        <w:t>COM</w:t>
      </w:r>
      <w:r w:rsidRPr="005313A3">
        <w:t xml:space="preserve"> </w:t>
      </w:r>
      <w:r w:rsidR="0034556C">
        <w:t xml:space="preserve">(Component Object Model) </w:t>
      </w:r>
      <w:r w:rsidRPr="005313A3">
        <w:t>Automation</w:t>
      </w:r>
    </w:p>
    <w:p w14:paraId="357EA0D4" w14:textId="77777777" w:rsidR="00F02ED0" w:rsidRDefault="00F02ED0" w:rsidP="002B1E77">
      <w:pPr>
        <w:pStyle w:val="Bullet4"/>
        <w:tabs>
          <w:tab w:val="clear" w:pos="1080"/>
        </w:tabs>
        <w:spacing w:before="60"/>
        <w:ind w:left="720"/>
      </w:pPr>
      <w:r>
        <w:t>Microsoft</w:t>
      </w:r>
      <w:r w:rsidRPr="005313A3">
        <w:t xml:space="preserve"> Transaction Server/COM+ Integration</w:t>
      </w:r>
    </w:p>
    <w:p w14:paraId="55ECA8E6" w14:textId="77777777" w:rsidR="00F02ED0" w:rsidRDefault="00497273" w:rsidP="002B1E77">
      <w:pPr>
        <w:pStyle w:val="Bullet4"/>
        <w:tabs>
          <w:tab w:val="clear" w:pos="1080"/>
        </w:tabs>
        <w:spacing w:before="60"/>
        <w:ind w:left="720"/>
      </w:pPr>
      <w:r>
        <w:t>Open Database Connectivity (ODBC)</w:t>
      </w:r>
      <w:r w:rsidR="00F02ED0" w:rsidRPr="005313A3">
        <w:t xml:space="preserve"> DB on server</w:t>
      </w:r>
    </w:p>
    <w:p w14:paraId="73186F1F" w14:textId="77777777" w:rsidR="00F02ED0" w:rsidRDefault="007240F0" w:rsidP="002B1E77">
      <w:pPr>
        <w:pStyle w:val="Bullet4"/>
        <w:tabs>
          <w:tab w:val="clear" w:pos="1080"/>
        </w:tabs>
        <w:spacing w:before="60"/>
        <w:ind w:left="720"/>
      </w:pPr>
      <w:r>
        <w:t>Object Linking and Embedding, Database (</w:t>
      </w:r>
      <w:r w:rsidR="00F02ED0" w:rsidRPr="005313A3">
        <w:t>OLE DB</w:t>
      </w:r>
      <w:r>
        <w:t>)</w:t>
      </w:r>
      <w:r w:rsidR="00F02ED0" w:rsidRPr="005313A3">
        <w:t xml:space="preserve"> on server</w:t>
      </w:r>
    </w:p>
    <w:p w14:paraId="0B6BE3DD" w14:textId="77777777" w:rsidR="00F02ED0" w:rsidRDefault="00F02ED0" w:rsidP="002B1E77">
      <w:pPr>
        <w:pStyle w:val="Bullet4"/>
        <w:tabs>
          <w:tab w:val="clear" w:pos="1080"/>
        </w:tabs>
        <w:spacing w:before="60"/>
        <w:ind w:left="720"/>
      </w:pPr>
      <w:r w:rsidRPr="005313A3">
        <w:t>Data Compression</w:t>
      </w:r>
    </w:p>
    <w:p w14:paraId="45114278" w14:textId="77777777" w:rsidR="00F02ED0" w:rsidRDefault="00F02ED0" w:rsidP="002B1E77">
      <w:pPr>
        <w:pStyle w:val="Bullet4"/>
        <w:tabs>
          <w:tab w:val="clear" w:pos="1080"/>
        </w:tabs>
        <w:spacing w:before="60"/>
        <w:ind w:left="720"/>
      </w:pPr>
      <w:r>
        <w:t>Transportable</w:t>
      </w:r>
      <w:r w:rsidRPr="005313A3">
        <w:t xml:space="preserve"> Tablespaces</w:t>
      </w:r>
    </w:p>
    <w:p w14:paraId="422FBD60" w14:textId="77777777" w:rsidR="00F02ED0" w:rsidRDefault="00F02ED0" w:rsidP="002B1E77">
      <w:pPr>
        <w:pStyle w:val="Bullet4"/>
        <w:tabs>
          <w:tab w:val="clear" w:pos="1080"/>
        </w:tabs>
        <w:spacing w:before="60"/>
        <w:ind w:left="720"/>
      </w:pPr>
      <w:r w:rsidRPr="005313A3">
        <w:t>Star Query Optimization</w:t>
      </w:r>
    </w:p>
    <w:p w14:paraId="3C80E62A" w14:textId="77777777" w:rsidR="00F02ED0" w:rsidRDefault="00F02ED0" w:rsidP="002B1E77">
      <w:pPr>
        <w:pStyle w:val="Bullet4"/>
        <w:tabs>
          <w:tab w:val="clear" w:pos="1080"/>
        </w:tabs>
        <w:spacing w:before="60"/>
        <w:ind w:left="720"/>
      </w:pPr>
      <w:r>
        <w:t>Summary Management</w:t>
      </w:r>
    </w:p>
    <w:p w14:paraId="380AAE61" w14:textId="77777777" w:rsidR="00F02ED0" w:rsidRDefault="00F02ED0" w:rsidP="002B1E77">
      <w:pPr>
        <w:pStyle w:val="Bullet4"/>
        <w:tabs>
          <w:tab w:val="clear" w:pos="1080"/>
        </w:tabs>
        <w:spacing w:before="60"/>
        <w:ind w:left="720"/>
      </w:pPr>
      <w:r>
        <w:t>Materialized View Query Rewrite</w:t>
      </w:r>
    </w:p>
    <w:p w14:paraId="0CD07FE8" w14:textId="77777777" w:rsidR="00F02ED0" w:rsidRDefault="00F02ED0" w:rsidP="002B1E77">
      <w:pPr>
        <w:pStyle w:val="Bullet4"/>
        <w:tabs>
          <w:tab w:val="clear" w:pos="1080"/>
        </w:tabs>
        <w:spacing w:before="60"/>
        <w:ind w:left="720"/>
      </w:pPr>
      <w:r>
        <w:t>Oracle Streams</w:t>
      </w:r>
    </w:p>
    <w:p w14:paraId="35C79164" w14:textId="77777777" w:rsidR="00F02ED0" w:rsidRDefault="00F02ED0" w:rsidP="002B1E77">
      <w:pPr>
        <w:pStyle w:val="Bullet4"/>
        <w:tabs>
          <w:tab w:val="clear" w:pos="1080"/>
        </w:tabs>
        <w:spacing w:before="60"/>
        <w:ind w:left="720"/>
      </w:pPr>
      <w:r>
        <w:t>Advanced Queuing</w:t>
      </w:r>
    </w:p>
    <w:p w14:paraId="44218650" w14:textId="77777777" w:rsidR="00F02ED0" w:rsidRDefault="00F02ED0" w:rsidP="002B1E77">
      <w:pPr>
        <w:pStyle w:val="Bullet4"/>
        <w:tabs>
          <w:tab w:val="clear" w:pos="1080"/>
        </w:tabs>
        <w:spacing w:before="60"/>
        <w:ind w:left="720"/>
      </w:pPr>
      <w:r>
        <w:t>Workflow</w:t>
      </w:r>
    </w:p>
    <w:p w14:paraId="552A94DC" w14:textId="77777777" w:rsidR="00F02ED0" w:rsidRDefault="00F02ED0" w:rsidP="002B1E77">
      <w:pPr>
        <w:pStyle w:val="Bullet4"/>
        <w:tabs>
          <w:tab w:val="clear" w:pos="1080"/>
        </w:tabs>
        <w:spacing w:before="60"/>
        <w:ind w:left="720"/>
      </w:pPr>
      <w:r>
        <w:t>Distributed Queries</w:t>
      </w:r>
    </w:p>
    <w:p w14:paraId="5D9DA80B" w14:textId="77777777" w:rsidR="00F02ED0" w:rsidRDefault="00F02ED0" w:rsidP="002B1E77">
      <w:pPr>
        <w:pStyle w:val="Bullet4"/>
        <w:tabs>
          <w:tab w:val="clear" w:pos="1080"/>
        </w:tabs>
        <w:spacing w:before="60"/>
        <w:ind w:left="720"/>
      </w:pPr>
      <w:r>
        <w:t>Distributed Transactions</w:t>
      </w:r>
    </w:p>
    <w:p w14:paraId="04448BF6" w14:textId="77777777" w:rsidR="00F02ED0" w:rsidRDefault="00F02ED0" w:rsidP="002B1E77">
      <w:pPr>
        <w:pStyle w:val="Bullet4"/>
        <w:tabs>
          <w:tab w:val="clear" w:pos="1080"/>
        </w:tabs>
        <w:spacing w:before="60"/>
        <w:ind w:left="720"/>
      </w:pPr>
      <w:r>
        <w:t>Database Workspace Management</w:t>
      </w:r>
    </w:p>
    <w:p w14:paraId="54BA074D" w14:textId="77777777" w:rsidR="00F02ED0" w:rsidRDefault="00F02ED0" w:rsidP="002B1E77">
      <w:pPr>
        <w:pStyle w:val="Bullet4"/>
        <w:tabs>
          <w:tab w:val="clear" w:pos="1080"/>
        </w:tabs>
        <w:spacing w:before="60"/>
        <w:ind w:left="720"/>
      </w:pPr>
      <w:r>
        <w:t>Ultra Search</w:t>
      </w:r>
    </w:p>
    <w:p w14:paraId="7FB6F1E1" w14:textId="77777777" w:rsidR="00F02ED0" w:rsidRDefault="00F02ED0" w:rsidP="002B1E77">
      <w:pPr>
        <w:pStyle w:val="Bullet4"/>
        <w:tabs>
          <w:tab w:val="clear" w:pos="1080"/>
        </w:tabs>
        <w:spacing w:before="60"/>
        <w:ind w:left="720"/>
      </w:pPr>
      <w:r>
        <w:t>interMedia</w:t>
      </w:r>
    </w:p>
    <w:p w14:paraId="286A4DEF" w14:textId="77777777" w:rsidR="00F02ED0" w:rsidRDefault="00F02ED0" w:rsidP="002B1E77">
      <w:pPr>
        <w:pStyle w:val="Bullet4"/>
        <w:tabs>
          <w:tab w:val="clear" w:pos="1080"/>
        </w:tabs>
        <w:spacing w:before="60"/>
        <w:ind w:left="720"/>
      </w:pPr>
      <w:r>
        <w:t>Text</w:t>
      </w:r>
    </w:p>
    <w:p w14:paraId="113C93C8" w14:textId="77777777" w:rsidR="00F02ED0" w:rsidRDefault="00F02ED0" w:rsidP="002B1E77">
      <w:pPr>
        <w:pStyle w:val="Bullet4"/>
        <w:tabs>
          <w:tab w:val="clear" w:pos="1080"/>
        </w:tabs>
        <w:spacing w:before="60"/>
        <w:ind w:left="720"/>
      </w:pPr>
      <w:r>
        <w:t>Oracle Analytic Functions</w:t>
      </w:r>
    </w:p>
    <w:p w14:paraId="5BFE1DD8" w14:textId="77777777" w:rsidR="00F02ED0" w:rsidRDefault="00F02ED0" w:rsidP="002B1E77">
      <w:pPr>
        <w:pStyle w:val="Bullet4"/>
        <w:tabs>
          <w:tab w:val="clear" w:pos="1080"/>
        </w:tabs>
        <w:spacing w:before="60"/>
        <w:ind w:left="720"/>
      </w:pPr>
      <w:r>
        <w:t>Demonstration Files</w:t>
      </w:r>
    </w:p>
    <w:p w14:paraId="3ECBDE88" w14:textId="77777777" w:rsidR="00F02ED0" w:rsidRDefault="00F02ED0" w:rsidP="00F02ED0">
      <w:pPr>
        <w:pStyle w:val="bodytextbullet"/>
      </w:pPr>
    </w:p>
    <w:p w14:paraId="2E24D2EF" w14:textId="77777777" w:rsidR="009D549D" w:rsidRDefault="009D549D" w:rsidP="009D549D">
      <w:pPr>
        <w:spacing w:after="120"/>
      </w:pPr>
      <w:r>
        <w:t xml:space="preserve">The following functions </w:t>
      </w:r>
      <w:r w:rsidR="00CE5172">
        <w:t>are</w:t>
      </w:r>
      <w:r>
        <w:t xml:space="preserve"> not required and were not tested </w:t>
      </w:r>
      <w:r w:rsidRPr="005313A3">
        <w:t xml:space="preserve">with the </w:t>
      </w:r>
      <w:r w:rsidR="001E6368">
        <w:t>PPS-N</w:t>
      </w:r>
      <w:r>
        <w:t xml:space="preserve"> </w:t>
      </w:r>
      <w:r w:rsidRPr="005313A3">
        <w:t>system</w:t>
      </w:r>
      <w:r>
        <w:t>:</w:t>
      </w:r>
    </w:p>
    <w:p w14:paraId="55BCF842" w14:textId="77777777" w:rsidR="00F02ED0" w:rsidRDefault="00F02ED0" w:rsidP="002B1E77">
      <w:pPr>
        <w:pStyle w:val="Bullet4"/>
        <w:tabs>
          <w:tab w:val="clear" w:pos="1080"/>
        </w:tabs>
        <w:spacing w:before="60"/>
        <w:ind w:left="720"/>
      </w:pPr>
      <w:r>
        <w:t>Replication</w:t>
      </w:r>
    </w:p>
    <w:p w14:paraId="4D8CE939" w14:textId="77777777" w:rsidR="00F02ED0" w:rsidRDefault="00F02ED0" w:rsidP="002B1E77">
      <w:pPr>
        <w:pStyle w:val="Bullet4"/>
        <w:tabs>
          <w:tab w:val="clear" w:pos="1080"/>
        </w:tabs>
        <w:spacing w:before="60"/>
        <w:ind w:left="720"/>
      </w:pPr>
      <w:r>
        <w:t>Materialized Views</w:t>
      </w:r>
    </w:p>
    <w:p w14:paraId="31DC031A" w14:textId="77777777" w:rsidR="00F02ED0" w:rsidRDefault="00F02ED0" w:rsidP="002B1E77">
      <w:pPr>
        <w:pStyle w:val="Bullet4"/>
        <w:tabs>
          <w:tab w:val="clear" w:pos="1080"/>
        </w:tabs>
        <w:spacing w:before="60"/>
        <w:ind w:left="720"/>
      </w:pPr>
      <w:r>
        <w:t>Remote Authentication</w:t>
      </w:r>
    </w:p>
    <w:p w14:paraId="606FDCA7" w14:textId="77777777" w:rsidR="00F02ED0" w:rsidRDefault="00F02ED0" w:rsidP="002B1E77">
      <w:pPr>
        <w:pStyle w:val="Bullet4"/>
        <w:tabs>
          <w:tab w:val="clear" w:pos="1080"/>
        </w:tabs>
        <w:spacing w:before="60"/>
        <w:ind w:left="720"/>
      </w:pPr>
      <w:r>
        <w:t>Quotas</w:t>
      </w:r>
    </w:p>
    <w:p w14:paraId="3E70D533" w14:textId="77777777" w:rsidR="00F02ED0" w:rsidRDefault="00F02ED0" w:rsidP="002B1E77">
      <w:pPr>
        <w:pStyle w:val="Bullet4"/>
        <w:tabs>
          <w:tab w:val="clear" w:pos="1080"/>
        </w:tabs>
        <w:spacing w:before="60"/>
        <w:ind w:left="720"/>
      </w:pPr>
      <w:r>
        <w:t>Profiles</w:t>
      </w:r>
    </w:p>
    <w:p w14:paraId="09AFD9E6" w14:textId="77777777" w:rsidR="00F02ED0" w:rsidRDefault="00F02ED0" w:rsidP="00805A8C">
      <w:pPr>
        <w:pStyle w:val="Bullet4"/>
        <w:keepNext/>
        <w:tabs>
          <w:tab w:val="clear" w:pos="1080"/>
        </w:tabs>
        <w:spacing w:before="60"/>
        <w:ind w:left="720"/>
      </w:pPr>
      <w:r>
        <w:t>Resource Plans</w:t>
      </w:r>
    </w:p>
    <w:p w14:paraId="3A471443" w14:textId="77777777" w:rsidR="00F02ED0" w:rsidRDefault="00F02ED0" w:rsidP="002B1E77">
      <w:pPr>
        <w:pStyle w:val="Bullet4"/>
        <w:tabs>
          <w:tab w:val="clear" w:pos="1080"/>
        </w:tabs>
        <w:spacing w:before="60"/>
        <w:ind w:left="720"/>
      </w:pPr>
      <w:r>
        <w:t>Stored Outlines</w:t>
      </w:r>
    </w:p>
    <w:p w14:paraId="53E121A9" w14:textId="77777777" w:rsidR="00F02ED0" w:rsidRDefault="00F02ED0" w:rsidP="00F02ED0">
      <w:pPr>
        <w:pStyle w:val="Heading4"/>
        <w:spacing w:before="240" w:after="120"/>
      </w:pPr>
      <w:bookmarkStart w:id="92" w:name="_Ref299606362"/>
      <w:bookmarkStart w:id="93" w:name="_Toc465408157"/>
      <w:r>
        <w:t>Oracle User Creation</w:t>
      </w:r>
      <w:bookmarkEnd w:id="92"/>
      <w:bookmarkEnd w:id="93"/>
    </w:p>
    <w:p w14:paraId="7ED529A1" w14:textId="77777777" w:rsidR="001D4B35" w:rsidRDefault="00F02ED0" w:rsidP="001D4B35">
      <w:r>
        <w:t xml:space="preserve">Two users must be created within the Oracle database to support </w:t>
      </w:r>
      <w:r w:rsidR="001E6368">
        <w:t>PPS-N</w:t>
      </w:r>
      <w:r>
        <w:t xml:space="preserve">. </w:t>
      </w:r>
      <w:r w:rsidR="00D8102E">
        <w:fldChar w:fldCharType="begin"/>
      </w:r>
      <w:r w:rsidR="001D4B35">
        <w:instrText xml:space="preserve"> REF _Ref196294199 \h </w:instrText>
      </w:r>
      <w:r w:rsidR="00D8102E">
        <w:fldChar w:fldCharType="separate"/>
      </w:r>
      <w:r w:rsidR="00B80E96">
        <w:t xml:space="preserve">Table </w:t>
      </w:r>
      <w:r w:rsidR="00B80E96">
        <w:rPr>
          <w:noProof/>
        </w:rPr>
        <w:t>3</w:t>
      </w:r>
      <w:r w:rsidR="00B80E96">
        <w:noBreakHyphen/>
      </w:r>
      <w:r w:rsidR="00B80E96">
        <w:rPr>
          <w:noProof/>
        </w:rPr>
        <w:t>2</w:t>
      </w:r>
      <w:r w:rsidR="00D8102E">
        <w:fldChar w:fldCharType="end"/>
      </w:r>
      <w:r w:rsidR="00A617FA">
        <w:t xml:space="preserve"> presents example username and password for each Oracle user</w:t>
      </w:r>
      <w:r w:rsidR="001D4B35">
        <w:t>.</w:t>
      </w:r>
      <w:r w:rsidR="001D4B35" w:rsidRPr="001D4B35">
        <w:t xml:space="preserve"> </w:t>
      </w:r>
      <w:r w:rsidR="007A7033">
        <w:t xml:space="preserve">Note that </w:t>
      </w:r>
      <w:r w:rsidR="001D4B35">
        <w:t>user</w:t>
      </w:r>
      <w:r w:rsidR="00E910D5">
        <w:t xml:space="preserve"> </w:t>
      </w:r>
      <w:r w:rsidR="001D4B35">
        <w:t xml:space="preserve">names and passwords used must </w:t>
      </w:r>
      <w:r w:rsidR="000E32FC">
        <w:t xml:space="preserve">match </w:t>
      </w:r>
      <w:r w:rsidR="001D4B35">
        <w:t xml:space="preserve">exactly those used to configure the JDBC data sources in Section </w:t>
      </w:r>
      <w:r w:rsidR="00D8102E">
        <w:fldChar w:fldCharType="begin"/>
      </w:r>
      <w:r w:rsidR="001D4B35">
        <w:instrText xml:space="preserve"> REF _Ref177282241 \r \h </w:instrText>
      </w:r>
      <w:r w:rsidR="00D8102E">
        <w:fldChar w:fldCharType="separate"/>
      </w:r>
      <w:r w:rsidR="00B80E96">
        <w:t>3.6.4</w:t>
      </w:r>
      <w:r w:rsidR="00D8102E">
        <w:fldChar w:fldCharType="end"/>
      </w:r>
      <w:r w:rsidR="001D4B35">
        <w:t>.</w:t>
      </w:r>
    </w:p>
    <w:p w14:paraId="52AB1281" w14:textId="77777777" w:rsidR="001D4B35" w:rsidRDefault="001D4B35" w:rsidP="00EC7902">
      <w:pPr>
        <w:pStyle w:val="Caption"/>
      </w:pPr>
      <w:bookmarkStart w:id="94" w:name="_Ref196294199"/>
      <w:bookmarkStart w:id="95" w:name="_Toc331673251"/>
      <w:r>
        <w:t xml:space="preserve">Table </w:t>
      </w:r>
      <w:r w:rsidR="00D8102E">
        <w:fldChar w:fldCharType="begin"/>
      </w:r>
      <w:r w:rsidR="000B0F4F">
        <w:instrText xml:space="preserve"> STYLEREF 1 \s </w:instrText>
      </w:r>
      <w:r w:rsidR="00D8102E">
        <w:fldChar w:fldCharType="separate"/>
      </w:r>
      <w:r w:rsidR="00B80E96">
        <w:rPr>
          <w:noProof/>
        </w:rPr>
        <w:t>3</w:t>
      </w:r>
      <w:r w:rsidR="00D8102E">
        <w:rPr>
          <w:noProof/>
        </w:rPr>
        <w:fldChar w:fldCharType="end"/>
      </w:r>
      <w:r w:rsidR="00C13978">
        <w:noBreakHyphen/>
      </w:r>
      <w:r w:rsidR="00D8102E">
        <w:fldChar w:fldCharType="begin"/>
      </w:r>
      <w:r w:rsidR="000B0F4F">
        <w:instrText xml:space="preserve"> SEQ Table \* ARABIC \s 1 </w:instrText>
      </w:r>
      <w:r w:rsidR="00D8102E">
        <w:fldChar w:fldCharType="separate"/>
      </w:r>
      <w:r w:rsidR="00B80E96">
        <w:rPr>
          <w:noProof/>
        </w:rPr>
        <w:t>2</w:t>
      </w:r>
      <w:r w:rsidR="00D8102E">
        <w:rPr>
          <w:noProof/>
        </w:rPr>
        <w:fldChar w:fldCharType="end"/>
      </w:r>
      <w:bookmarkEnd w:id="94"/>
      <w:r>
        <w:t>. Oracle Users</w:t>
      </w:r>
      <w:bookmarkEnd w:id="95"/>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329"/>
        <w:gridCol w:w="1453"/>
      </w:tblGrid>
      <w:tr w:rsidR="001D4B35" w14:paraId="1D600684" w14:textId="77777777" w:rsidTr="00EE60B7">
        <w:trPr>
          <w:trHeight w:val="345"/>
          <w:tblHeader/>
          <w:jc w:val="center"/>
        </w:trPr>
        <w:tc>
          <w:tcPr>
            <w:tcW w:w="1329" w:type="dxa"/>
            <w:shd w:val="pct10" w:color="auto" w:fill="auto"/>
            <w:vAlign w:val="bottom"/>
          </w:tcPr>
          <w:p w14:paraId="07F1B303" w14:textId="77777777" w:rsidR="001D4B35" w:rsidRDefault="001D4B35" w:rsidP="00B471E2">
            <w:pPr>
              <w:pStyle w:val="TableHeading"/>
              <w:snapToGrid w:val="0"/>
            </w:pPr>
            <w:r>
              <w:t>User</w:t>
            </w:r>
            <w:r w:rsidR="00AB3153">
              <w:t>name</w:t>
            </w:r>
          </w:p>
        </w:tc>
        <w:tc>
          <w:tcPr>
            <w:tcW w:w="1453" w:type="dxa"/>
            <w:shd w:val="pct10" w:color="auto" w:fill="auto"/>
            <w:tcMar>
              <w:left w:w="0" w:type="dxa"/>
              <w:right w:w="0" w:type="dxa"/>
            </w:tcMar>
            <w:vAlign w:val="bottom"/>
          </w:tcPr>
          <w:p w14:paraId="5E6D2CE4" w14:textId="77777777" w:rsidR="001D4B35" w:rsidRDefault="001D4B35" w:rsidP="00B471E2">
            <w:pPr>
              <w:pStyle w:val="TableHeading"/>
              <w:snapToGrid w:val="0"/>
            </w:pPr>
            <w:r>
              <w:t>Password</w:t>
            </w:r>
          </w:p>
        </w:tc>
      </w:tr>
      <w:tr w:rsidR="001D4B35" w14:paraId="7BC446C1" w14:textId="77777777" w:rsidTr="00A15043">
        <w:trPr>
          <w:trHeight w:val="345"/>
          <w:jc w:val="center"/>
        </w:trPr>
        <w:tc>
          <w:tcPr>
            <w:tcW w:w="1329" w:type="dxa"/>
            <w:vAlign w:val="center"/>
          </w:tcPr>
          <w:p w14:paraId="07E6A7B6" w14:textId="77777777" w:rsidR="001D4B35" w:rsidRDefault="00892835" w:rsidP="00B471E2">
            <w:pPr>
              <w:keepLines/>
              <w:snapToGrid w:val="0"/>
              <w:jc w:val="left"/>
              <w:rPr>
                <w:szCs w:val="22"/>
              </w:rPr>
            </w:pPr>
            <w:r>
              <w:rPr>
                <w:szCs w:val="22"/>
              </w:rPr>
              <w:t>PPSNEPL</w:t>
            </w:r>
          </w:p>
        </w:tc>
        <w:tc>
          <w:tcPr>
            <w:tcW w:w="1453" w:type="dxa"/>
            <w:tcMar>
              <w:left w:w="0" w:type="dxa"/>
              <w:right w:w="0" w:type="dxa"/>
            </w:tcMar>
            <w:vAlign w:val="center"/>
          </w:tcPr>
          <w:p w14:paraId="36BC959C" w14:textId="77777777" w:rsidR="001D4B35" w:rsidRDefault="001D4B35" w:rsidP="00B471E2">
            <w:pPr>
              <w:keepNext/>
              <w:keepLines/>
              <w:snapToGrid w:val="0"/>
              <w:spacing w:before="20"/>
              <w:jc w:val="center"/>
              <w:rPr>
                <w:szCs w:val="22"/>
              </w:rPr>
            </w:pPr>
            <w:r>
              <w:rPr>
                <w:szCs w:val="22"/>
              </w:rPr>
              <w:t>pharmacy</w:t>
            </w:r>
          </w:p>
        </w:tc>
      </w:tr>
      <w:tr w:rsidR="001D4B35" w14:paraId="27EA74DD" w14:textId="77777777" w:rsidTr="00A15043">
        <w:trPr>
          <w:trHeight w:val="345"/>
          <w:jc w:val="center"/>
        </w:trPr>
        <w:tc>
          <w:tcPr>
            <w:tcW w:w="1329" w:type="dxa"/>
            <w:vAlign w:val="center"/>
          </w:tcPr>
          <w:p w14:paraId="33DB4616" w14:textId="77777777" w:rsidR="001D4B35" w:rsidRDefault="001D4B35" w:rsidP="00B471E2">
            <w:pPr>
              <w:keepLines/>
              <w:snapToGrid w:val="0"/>
              <w:jc w:val="left"/>
              <w:rPr>
                <w:szCs w:val="22"/>
              </w:rPr>
            </w:pPr>
            <w:r>
              <w:rPr>
                <w:szCs w:val="22"/>
              </w:rPr>
              <w:t>FDB_DIF</w:t>
            </w:r>
          </w:p>
        </w:tc>
        <w:tc>
          <w:tcPr>
            <w:tcW w:w="1453" w:type="dxa"/>
            <w:tcMar>
              <w:left w:w="0" w:type="dxa"/>
              <w:right w:w="0" w:type="dxa"/>
            </w:tcMar>
            <w:vAlign w:val="center"/>
          </w:tcPr>
          <w:p w14:paraId="7E1C8A16" w14:textId="77777777" w:rsidR="001D4B35" w:rsidRDefault="001D4B35" w:rsidP="00B471E2">
            <w:pPr>
              <w:keepNext/>
              <w:keepLines/>
              <w:snapToGrid w:val="0"/>
              <w:spacing w:before="20"/>
              <w:jc w:val="center"/>
              <w:rPr>
                <w:szCs w:val="22"/>
              </w:rPr>
            </w:pPr>
            <w:r>
              <w:rPr>
                <w:szCs w:val="22"/>
              </w:rPr>
              <w:t>FDB_DIF123</w:t>
            </w:r>
          </w:p>
        </w:tc>
      </w:tr>
    </w:tbl>
    <w:p w14:paraId="68921A53" w14:textId="77777777" w:rsidR="00F02ED0" w:rsidRDefault="00F02ED0" w:rsidP="001D4B35">
      <w:pPr>
        <w:spacing w:before="60"/>
        <w:jc w:val="left"/>
      </w:pPr>
    </w:p>
    <w:p w14:paraId="4808CC67" w14:textId="24E63BBB" w:rsidR="00A9405B" w:rsidRDefault="00A9405B" w:rsidP="00C7647F">
      <w:pPr>
        <w:spacing w:after="120"/>
      </w:pPr>
      <w:r>
        <w:lastRenderedPageBreak/>
        <w:t xml:space="preserve">The </w:t>
      </w:r>
      <w:r w:rsidR="00892835">
        <w:rPr>
          <w:rFonts w:ascii="Courier" w:hAnsi="Courier"/>
        </w:rPr>
        <w:t>ppsnepl</w:t>
      </w:r>
      <w:r>
        <w:t xml:space="preserve"> user </w:t>
      </w:r>
      <w:r w:rsidR="00A94022">
        <w:t>is</w:t>
      </w:r>
      <w:r>
        <w:t xml:space="preserve"> the owner of the </w:t>
      </w:r>
      <w:r w:rsidR="001E6368">
        <w:t>PPS-N</w:t>
      </w:r>
      <w:r>
        <w:t xml:space="preserve"> schema. </w:t>
      </w:r>
      <w:r w:rsidR="00CB7780">
        <w:t xml:space="preserve">The </w:t>
      </w:r>
      <w:r w:rsidRPr="006354FE">
        <w:rPr>
          <w:rFonts w:ascii="Courier" w:hAnsi="Courier"/>
        </w:rPr>
        <w:t>FDB_DIF</w:t>
      </w:r>
      <w:r>
        <w:t xml:space="preserve"> </w:t>
      </w:r>
      <w:r w:rsidR="00CB7780">
        <w:t xml:space="preserve">user </w:t>
      </w:r>
      <w:r w:rsidR="00A94022">
        <w:t>is</w:t>
      </w:r>
      <w:r>
        <w:t xml:space="preserve"> the owner of the </w:t>
      </w:r>
      <w:r w:rsidRPr="006354FE">
        <w:rPr>
          <w:rFonts w:ascii="Courier" w:hAnsi="Courier"/>
        </w:rPr>
        <w:t>FDB_DIF</w:t>
      </w:r>
      <w:r>
        <w:t xml:space="preserve"> schema.</w:t>
      </w:r>
    </w:p>
    <w:p w14:paraId="149654A0" w14:textId="77777777" w:rsidR="00F02ED0" w:rsidRDefault="00F02ED0" w:rsidP="006A3210">
      <w:pPr>
        <w:spacing w:after="120"/>
      </w:pPr>
      <w:r>
        <w:t>Both users must have the following roles and privileges:</w:t>
      </w:r>
    </w:p>
    <w:p w14:paraId="6639435B" w14:textId="77777777" w:rsidR="00F02ED0" w:rsidRDefault="00D25722" w:rsidP="00C7647F">
      <w:pPr>
        <w:numPr>
          <w:ilvl w:val="0"/>
          <w:numId w:val="37"/>
        </w:numPr>
        <w:spacing w:after="60"/>
        <w:jc w:val="left"/>
      </w:pPr>
      <w:r>
        <w:t>CONNECT</w:t>
      </w:r>
    </w:p>
    <w:p w14:paraId="3DD9F3F8" w14:textId="77777777" w:rsidR="00F02ED0" w:rsidRDefault="00D25722" w:rsidP="00C7647F">
      <w:pPr>
        <w:numPr>
          <w:ilvl w:val="0"/>
          <w:numId w:val="37"/>
        </w:numPr>
        <w:spacing w:after="60"/>
        <w:jc w:val="left"/>
      </w:pPr>
      <w:r>
        <w:t>RESOURCE</w:t>
      </w:r>
    </w:p>
    <w:p w14:paraId="6D7138DF" w14:textId="77777777" w:rsidR="00F02ED0" w:rsidRDefault="00D25722" w:rsidP="00C7647F">
      <w:pPr>
        <w:numPr>
          <w:ilvl w:val="0"/>
          <w:numId w:val="37"/>
        </w:numPr>
        <w:spacing w:after="60"/>
        <w:jc w:val="left"/>
      </w:pPr>
      <w:r>
        <w:t>CREATE SESSION</w:t>
      </w:r>
    </w:p>
    <w:p w14:paraId="2B9FC3AA" w14:textId="77777777" w:rsidR="00D25722" w:rsidRDefault="00D25722" w:rsidP="00C7647F">
      <w:pPr>
        <w:numPr>
          <w:ilvl w:val="0"/>
          <w:numId w:val="37"/>
        </w:numPr>
        <w:spacing w:after="60"/>
        <w:jc w:val="left"/>
      </w:pPr>
      <w:r w:rsidRPr="00D25722">
        <w:t>CREATE VIEW</w:t>
      </w:r>
    </w:p>
    <w:p w14:paraId="2B2225F4" w14:textId="77777777" w:rsidR="00F02ED0" w:rsidRDefault="00D25722" w:rsidP="00C7647F">
      <w:pPr>
        <w:numPr>
          <w:ilvl w:val="0"/>
          <w:numId w:val="37"/>
        </w:numPr>
        <w:spacing w:after="60"/>
        <w:jc w:val="left"/>
      </w:pPr>
      <w:r>
        <w:t>SELECT_CATALOG_ROLE</w:t>
      </w:r>
    </w:p>
    <w:p w14:paraId="5816C945" w14:textId="77777777" w:rsidR="00D25722" w:rsidRDefault="00D25722" w:rsidP="00C7647F">
      <w:pPr>
        <w:numPr>
          <w:ilvl w:val="0"/>
          <w:numId w:val="37"/>
        </w:numPr>
        <w:spacing w:after="60"/>
        <w:jc w:val="left"/>
      </w:pPr>
      <w:r>
        <w:t>UNLIMITED TABLESPACE</w:t>
      </w:r>
    </w:p>
    <w:p w14:paraId="7D344EC7" w14:textId="77777777" w:rsidR="00F02ED0" w:rsidRDefault="00F02ED0" w:rsidP="00F02ED0">
      <w:pPr>
        <w:pStyle w:val="Heading4"/>
        <w:spacing w:before="240" w:after="120"/>
      </w:pPr>
      <w:bookmarkStart w:id="96" w:name="_Toc465408158"/>
      <w:r>
        <w:t>Oracle Configuration</w:t>
      </w:r>
      <w:bookmarkEnd w:id="96"/>
    </w:p>
    <w:p w14:paraId="5ABF2C04" w14:textId="77777777" w:rsidR="00F02ED0" w:rsidRDefault="00F02ED0" w:rsidP="00C7647F">
      <w:pPr>
        <w:spacing w:after="120"/>
      </w:pPr>
      <w:r>
        <w:t xml:space="preserve">The </w:t>
      </w:r>
      <w:r w:rsidR="001E6368">
        <w:t>PPS-N</w:t>
      </w:r>
      <w:r w:rsidR="00E876D1">
        <w:t xml:space="preserve"> </w:t>
      </w:r>
      <w:r>
        <w:t xml:space="preserve">Oracle Database is the primary data repository for the </w:t>
      </w:r>
      <w:r w:rsidR="001E6368">
        <w:t>PPS-N</w:t>
      </w:r>
      <w:r w:rsidR="00E876D1">
        <w:t xml:space="preserve"> </w:t>
      </w:r>
      <w:r>
        <w:t xml:space="preserve">application on the </w:t>
      </w:r>
      <w:r w:rsidR="00A617FA">
        <w:t xml:space="preserve">National </w:t>
      </w:r>
      <w:r w:rsidR="001E6368">
        <w:t>PPS-N</w:t>
      </w:r>
      <w:r w:rsidR="00A617FA">
        <w:t xml:space="preserve"> </w:t>
      </w:r>
      <w:r>
        <w:t xml:space="preserve">instance. The database should be installed and configured appropriately for the </w:t>
      </w:r>
      <w:r w:rsidR="001E6368">
        <w:t>PPS-N</w:t>
      </w:r>
      <w:r w:rsidR="00E876D1">
        <w:t xml:space="preserve"> </w:t>
      </w:r>
      <w:r>
        <w:t>operating environment.</w:t>
      </w:r>
    </w:p>
    <w:p w14:paraId="73087BE1" w14:textId="77777777" w:rsidR="00F02ED0" w:rsidRDefault="00F02ED0" w:rsidP="00C7647F">
      <w:pPr>
        <w:spacing w:after="120"/>
      </w:pPr>
      <w:r>
        <w:t xml:space="preserve">Two schemas </w:t>
      </w:r>
      <w:r w:rsidR="00A617FA">
        <w:t>must</w:t>
      </w:r>
      <w:r>
        <w:t xml:space="preserve"> be created. </w:t>
      </w:r>
      <w:r w:rsidR="000911C7">
        <w:t>If not already installed, t</w:t>
      </w:r>
      <w:r>
        <w:t xml:space="preserve">he </w:t>
      </w:r>
      <w:r w:rsidRPr="006354FE">
        <w:rPr>
          <w:rFonts w:ascii="Courier" w:hAnsi="Courier"/>
        </w:rPr>
        <w:t>FDB_DIF</w:t>
      </w:r>
      <w:r>
        <w:t xml:space="preserve"> schema </w:t>
      </w:r>
      <w:r w:rsidR="000911C7">
        <w:t>can</w:t>
      </w:r>
      <w:r>
        <w:t xml:space="preserve"> be created by running </w:t>
      </w:r>
      <w:r w:rsidR="005C4E5A">
        <w:t xml:space="preserve">a </w:t>
      </w:r>
      <w:r>
        <w:t>script</w:t>
      </w:r>
      <w:r w:rsidR="00E9200B">
        <w:t>,</w:t>
      </w:r>
      <w:r>
        <w:t xml:space="preserve"> provided with the First</w:t>
      </w:r>
      <w:r w:rsidR="00D22921">
        <w:t xml:space="preserve"> </w:t>
      </w:r>
      <w:r w:rsidR="005C4E5A">
        <w:t>DataBank software</w:t>
      </w:r>
      <w:r w:rsidR="00B852B6">
        <w:t>.</w:t>
      </w:r>
      <w:r w:rsidR="00C7647F">
        <w:t xml:space="preserve"> </w:t>
      </w:r>
      <w:r>
        <w:t>Upon creation, the tables may be populated using First</w:t>
      </w:r>
      <w:r w:rsidR="00D22921">
        <w:t xml:space="preserve"> </w:t>
      </w:r>
      <w:r>
        <w:t xml:space="preserve">DataBank </w:t>
      </w:r>
      <w:r w:rsidR="00316E3F">
        <w:t xml:space="preserve">Data </w:t>
      </w:r>
      <w:r>
        <w:t>Updater Installation</w:t>
      </w:r>
      <w:r w:rsidR="00C7647F">
        <w:t>. U</w:t>
      </w:r>
      <w:r>
        <w:t xml:space="preserve">pdate instructions are available in the </w:t>
      </w:r>
      <w:r w:rsidRPr="00CD7102">
        <w:rPr>
          <w:i/>
        </w:rPr>
        <w:t>FDB Data Updater Software Users Guide</w:t>
      </w:r>
      <w:r w:rsidR="00B852B6">
        <w:rPr>
          <w:i/>
        </w:rPr>
        <w:t>.</w:t>
      </w:r>
    </w:p>
    <w:p w14:paraId="27854C31" w14:textId="77777777" w:rsidR="00F02ED0" w:rsidRDefault="00F02ED0" w:rsidP="00B3580E">
      <w:r w:rsidRPr="00D177C8">
        <w:t>The EPL</w:t>
      </w:r>
      <w:r w:rsidR="00D177C8">
        <w:t xml:space="preserve"> </w:t>
      </w:r>
      <w:r>
        <w:t xml:space="preserve">schema must also be created in the database instance. The </w:t>
      </w:r>
      <w:r w:rsidRPr="00D177C8">
        <w:t>EPL</w:t>
      </w:r>
      <w:r>
        <w:t xml:space="preserve"> table creation and population scripts are run from a separate process. For instructions on loading the EPL data, refer to </w:t>
      </w:r>
      <w:r w:rsidR="00B47596">
        <w:t>Section</w:t>
      </w:r>
      <w:r w:rsidR="00B3580E">
        <w:t> </w:t>
      </w:r>
      <w:r w:rsidR="00D8102E">
        <w:fldChar w:fldCharType="begin"/>
      </w:r>
      <w:r>
        <w:instrText xml:space="preserve"> REF _Ref195507640 \r \h </w:instrText>
      </w:r>
      <w:r w:rsidR="00D8102E">
        <w:fldChar w:fldCharType="separate"/>
      </w:r>
      <w:r w:rsidR="00B80E96">
        <w:t>3.3.2</w:t>
      </w:r>
      <w:r w:rsidR="00D8102E">
        <w:fldChar w:fldCharType="end"/>
      </w:r>
      <w:r>
        <w:t>.</w:t>
      </w:r>
    </w:p>
    <w:p w14:paraId="3FC8CB8B" w14:textId="77777777" w:rsidR="00F02ED0" w:rsidRDefault="00F02ED0" w:rsidP="006A3210">
      <w:pPr>
        <w:pStyle w:val="Heading5"/>
        <w:keepNext/>
        <w:spacing w:before="240" w:after="120"/>
        <w:rPr>
          <w:rFonts w:hint="eastAsia"/>
        </w:rPr>
      </w:pPr>
      <w:bookmarkStart w:id="97" w:name="_Toc465408159"/>
      <w:r>
        <w:t>Oracle Database Parameters</w:t>
      </w:r>
      <w:bookmarkEnd w:id="97"/>
    </w:p>
    <w:p w14:paraId="153561E0" w14:textId="77777777" w:rsidR="00096BAD" w:rsidRDefault="00F02ED0" w:rsidP="00AD29FD">
      <w:pPr>
        <w:keepNext/>
        <w:spacing w:after="120"/>
      </w:pPr>
      <w:r>
        <w:t xml:space="preserve">The following Oracle database parameters are required for the </w:t>
      </w:r>
      <w:r w:rsidR="001E6368">
        <w:t>PPS-N</w:t>
      </w:r>
      <w:r w:rsidR="005753BA">
        <w:t xml:space="preserve"> </w:t>
      </w:r>
      <w:r>
        <w:t>application:</w:t>
      </w:r>
    </w:p>
    <w:p w14:paraId="3BF881B4" w14:textId="77777777" w:rsidR="00096BAD" w:rsidRDefault="00096BAD" w:rsidP="00AD29FD">
      <w:pPr>
        <w:pStyle w:val="ListParagraph"/>
        <w:keepNext/>
        <w:numPr>
          <w:ilvl w:val="0"/>
          <w:numId w:val="64"/>
        </w:numPr>
        <w:spacing w:after="120"/>
      </w:pPr>
      <w:r>
        <w:t>NLS Language = American</w:t>
      </w:r>
    </w:p>
    <w:p w14:paraId="47949A20" w14:textId="77777777" w:rsidR="00096BAD" w:rsidRDefault="00096BAD" w:rsidP="00AD29FD">
      <w:pPr>
        <w:pStyle w:val="ListParagraph"/>
        <w:keepNext/>
        <w:numPr>
          <w:ilvl w:val="0"/>
          <w:numId w:val="64"/>
        </w:numPr>
        <w:spacing w:after="120"/>
      </w:pPr>
      <w:r>
        <w:t>NLS Territory = America</w:t>
      </w:r>
    </w:p>
    <w:p w14:paraId="2AE99F42" w14:textId="77777777" w:rsidR="00096BAD" w:rsidRDefault="00096BAD" w:rsidP="00096BAD">
      <w:pPr>
        <w:pStyle w:val="ListParagraph"/>
      </w:pPr>
      <w:r>
        <w:t>Character Set = WE8ISO8859P1</w:t>
      </w:r>
    </w:p>
    <w:p w14:paraId="5F8F7473" w14:textId="77777777" w:rsidR="00096BAD" w:rsidRDefault="00096BAD">
      <w:pPr>
        <w:jc w:val="left"/>
      </w:pPr>
      <w:r>
        <w:br w:type="page"/>
      </w:r>
    </w:p>
    <w:p w14:paraId="6D27BE02" w14:textId="77777777" w:rsidR="00F02ED0" w:rsidRDefault="00F02ED0" w:rsidP="00C7647F">
      <w:pPr>
        <w:pStyle w:val="Heading5"/>
        <w:spacing w:before="120" w:after="120"/>
        <w:rPr>
          <w:rFonts w:hint="eastAsia"/>
        </w:rPr>
      </w:pPr>
      <w:bookmarkStart w:id="98" w:name="_Toc465408160"/>
      <w:r>
        <w:lastRenderedPageBreak/>
        <w:t xml:space="preserve">Oracle </w:t>
      </w:r>
      <w:r w:rsidRPr="00E2625E">
        <w:t>Tablespaces</w:t>
      </w:r>
      <w:bookmarkEnd w:id="98"/>
    </w:p>
    <w:p w14:paraId="28B1563A" w14:textId="77777777" w:rsidR="00F02ED0" w:rsidRDefault="00F02ED0" w:rsidP="00DB3ADE">
      <w:r>
        <w:t xml:space="preserve">The </w:t>
      </w:r>
      <w:r w:rsidR="001E6368">
        <w:t>PPS-N</w:t>
      </w:r>
      <w:r w:rsidR="005753BA">
        <w:t xml:space="preserve"> </w:t>
      </w:r>
      <w:r>
        <w:t xml:space="preserve">application data is contained in two tablespaces. The size of each tablespace is shown </w:t>
      </w:r>
      <w:r w:rsidR="00BE2DE6">
        <w:t xml:space="preserve">in </w:t>
      </w:r>
      <w:r w:rsidR="00D8102E">
        <w:fldChar w:fldCharType="begin"/>
      </w:r>
      <w:r w:rsidR="00C7647F">
        <w:instrText xml:space="preserve"> REF _Ref195510985 \h </w:instrText>
      </w:r>
      <w:r w:rsidR="00D8102E">
        <w:fldChar w:fldCharType="separate"/>
      </w:r>
      <w:r w:rsidR="00B80E96">
        <w:t xml:space="preserve">Table </w:t>
      </w:r>
      <w:r w:rsidR="00B80E96">
        <w:rPr>
          <w:noProof/>
        </w:rPr>
        <w:t>3</w:t>
      </w:r>
      <w:r w:rsidR="00B80E96">
        <w:noBreakHyphen/>
      </w:r>
      <w:r w:rsidR="00B80E96">
        <w:rPr>
          <w:noProof/>
        </w:rPr>
        <w:t>3</w:t>
      </w:r>
      <w:r w:rsidR="00D8102E">
        <w:fldChar w:fldCharType="end"/>
      </w:r>
      <w:r w:rsidR="00C7647F">
        <w:t>.</w:t>
      </w:r>
    </w:p>
    <w:p w14:paraId="3645C085" w14:textId="77777777" w:rsidR="00F02ED0" w:rsidRDefault="00F02ED0" w:rsidP="00EC7902">
      <w:pPr>
        <w:pStyle w:val="Caption"/>
      </w:pPr>
      <w:bookmarkStart w:id="99" w:name="_Ref195510985"/>
      <w:bookmarkStart w:id="100" w:name="_Toc331673252"/>
      <w:r>
        <w:t>Table</w:t>
      </w:r>
      <w:r w:rsidR="005C4E5A">
        <w:t xml:space="preserve"> </w:t>
      </w:r>
      <w:r w:rsidR="00D8102E">
        <w:fldChar w:fldCharType="begin"/>
      </w:r>
      <w:r w:rsidR="000B0F4F">
        <w:instrText xml:space="preserve"> STYLEREF 1 \s </w:instrText>
      </w:r>
      <w:r w:rsidR="00D8102E">
        <w:fldChar w:fldCharType="separate"/>
      </w:r>
      <w:r w:rsidR="00B80E96">
        <w:rPr>
          <w:noProof/>
        </w:rPr>
        <w:t>3</w:t>
      </w:r>
      <w:r w:rsidR="00D8102E">
        <w:rPr>
          <w:noProof/>
        </w:rPr>
        <w:fldChar w:fldCharType="end"/>
      </w:r>
      <w:r w:rsidR="00C13978">
        <w:noBreakHyphen/>
      </w:r>
      <w:r w:rsidR="00D8102E">
        <w:fldChar w:fldCharType="begin"/>
      </w:r>
      <w:r w:rsidR="000B0F4F">
        <w:instrText xml:space="preserve"> SEQ Table \* ARABIC \s 1 </w:instrText>
      </w:r>
      <w:r w:rsidR="00D8102E">
        <w:fldChar w:fldCharType="separate"/>
      </w:r>
      <w:r w:rsidR="00B80E96">
        <w:rPr>
          <w:noProof/>
        </w:rPr>
        <w:t>3</w:t>
      </w:r>
      <w:r w:rsidR="00D8102E">
        <w:rPr>
          <w:noProof/>
        </w:rPr>
        <w:fldChar w:fldCharType="end"/>
      </w:r>
      <w:bookmarkEnd w:id="99"/>
      <w:r>
        <w:t xml:space="preserve">. </w:t>
      </w:r>
      <w:r w:rsidR="00BA5EFE">
        <w:t>PPS-N</w:t>
      </w:r>
      <w:r w:rsidRPr="007030DA">
        <w:t xml:space="preserve"> Tablespaces</w:t>
      </w:r>
      <w:bookmarkEnd w:id="100"/>
    </w:p>
    <w:tbl>
      <w:tblPr>
        <w:tblW w:w="3708" w:type="dxa"/>
        <w:jc w:val="center"/>
        <w:tblCellMar>
          <w:left w:w="0" w:type="dxa"/>
          <w:right w:w="0" w:type="dxa"/>
        </w:tblCellMar>
        <w:tblLook w:val="0000" w:firstRow="0" w:lastRow="0" w:firstColumn="0" w:lastColumn="0" w:noHBand="0" w:noVBand="0"/>
      </w:tblPr>
      <w:tblGrid>
        <w:gridCol w:w="2178"/>
        <w:gridCol w:w="1530"/>
      </w:tblGrid>
      <w:tr w:rsidR="00F02ED0" w14:paraId="7D281970" w14:textId="77777777" w:rsidTr="00EE60B7">
        <w:trPr>
          <w:trHeight w:val="345"/>
          <w:jc w:val="center"/>
        </w:trPr>
        <w:tc>
          <w:tcPr>
            <w:tcW w:w="2178" w:type="dxa"/>
            <w:tcBorders>
              <w:top w:val="single" w:sz="8" w:space="0" w:color="auto"/>
              <w:left w:val="single" w:sz="8" w:space="0" w:color="auto"/>
              <w:bottom w:val="single" w:sz="8" w:space="0" w:color="auto"/>
              <w:right w:val="single" w:sz="8" w:space="0" w:color="auto"/>
            </w:tcBorders>
            <w:shd w:val="pct10" w:color="auto" w:fill="auto"/>
            <w:tcMar>
              <w:top w:w="0" w:type="dxa"/>
              <w:left w:w="108" w:type="dxa"/>
              <w:bottom w:w="0" w:type="dxa"/>
              <w:right w:w="108" w:type="dxa"/>
            </w:tcMar>
          </w:tcPr>
          <w:p w14:paraId="2CF772CD" w14:textId="77777777" w:rsidR="00F02ED0" w:rsidRDefault="00F02ED0" w:rsidP="00F02ED0">
            <w:pPr>
              <w:pStyle w:val="TableHeading"/>
            </w:pPr>
            <w:r>
              <w:t>Tablespace Name</w:t>
            </w:r>
          </w:p>
        </w:tc>
        <w:tc>
          <w:tcPr>
            <w:tcW w:w="1530" w:type="dxa"/>
            <w:tcBorders>
              <w:top w:val="single" w:sz="8" w:space="0" w:color="auto"/>
              <w:left w:val="single" w:sz="8" w:space="0" w:color="auto"/>
              <w:bottom w:val="single" w:sz="8" w:space="0" w:color="auto"/>
              <w:right w:val="single" w:sz="8" w:space="0" w:color="auto"/>
            </w:tcBorders>
            <w:shd w:val="pct10" w:color="auto" w:fill="auto"/>
            <w:tcMar>
              <w:top w:w="0" w:type="dxa"/>
              <w:left w:w="108" w:type="dxa"/>
              <w:bottom w:w="0" w:type="dxa"/>
              <w:right w:w="108" w:type="dxa"/>
            </w:tcMar>
          </w:tcPr>
          <w:p w14:paraId="2BFBFD10" w14:textId="77777777" w:rsidR="00F02ED0" w:rsidRDefault="00F02ED0" w:rsidP="00F02ED0">
            <w:pPr>
              <w:pStyle w:val="TableHeading"/>
            </w:pPr>
            <w:r>
              <w:t>Size (MB)</w:t>
            </w:r>
          </w:p>
        </w:tc>
      </w:tr>
      <w:tr w:rsidR="00F02ED0" w14:paraId="5FDCC592" w14:textId="77777777" w:rsidTr="00F02ED0">
        <w:trPr>
          <w:trHeight w:val="345"/>
          <w:jc w:val="center"/>
        </w:trPr>
        <w:tc>
          <w:tcPr>
            <w:tcW w:w="2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664DA99" w14:textId="77777777" w:rsidR="00F02ED0" w:rsidRDefault="00F02ED0" w:rsidP="00F02ED0">
            <w:pPr>
              <w:keepLines/>
              <w:jc w:val="center"/>
            </w:pPr>
            <w:r>
              <w:t>TEMP</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622CB43" w14:textId="77777777" w:rsidR="00F02ED0" w:rsidRDefault="00E120E2" w:rsidP="00F02ED0">
            <w:pPr>
              <w:keepLines/>
              <w:jc w:val="center"/>
            </w:pPr>
            <w:r>
              <w:t>188</w:t>
            </w:r>
          </w:p>
        </w:tc>
      </w:tr>
      <w:tr w:rsidR="00F02ED0" w14:paraId="25B62892" w14:textId="77777777" w:rsidTr="00F02ED0">
        <w:trPr>
          <w:trHeight w:val="345"/>
          <w:jc w:val="center"/>
        </w:trPr>
        <w:tc>
          <w:tcPr>
            <w:tcW w:w="2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3945206" w14:textId="77777777" w:rsidR="00F02ED0" w:rsidRDefault="00F02ED0" w:rsidP="00F02ED0">
            <w:pPr>
              <w:keepLines/>
              <w:jc w:val="center"/>
            </w:pPr>
            <w:r>
              <w:t>USERS</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1B7DCE" w14:textId="77777777" w:rsidR="00F02ED0" w:rsidRDefault="009E4756" w:rsidP="009E4756">
            <w:pPr>
              <w:keepLines/>
              <w:jc w:val="center"/>
            </w:pPr>
            <w:r>
              <w:t>3</w:t>
            </w:r>
            <w:r w:rsidR="00E120E2">
              <w:t>,000</w:t>
            </w:r>
          </w:p>
        </w:tc>
      </w:tr>
    </w:tbl>
    <w:p w14:paraId="583F2F9F" w14:textId="77777777" w:rsidR="00F02ED0" w:rsidRDefault="00F02ED0" w:rsidP="008C33AE">
      <w:pPr>
        <w:pStyle w:val="Heading3"/>
        <w:tabs>
          <w:tab w:val="clear" w:pos="576"/>
          <w:tab w:val="left" w:pos="720"/>
        </w:tabs>
        <w:spacing w:before="240" w:after="120"/>
      </w:pPr>
      <w:bookmarkStart w:id="101" w:name="_Ref195507640"/>
      <w:bookmarkStart w:id="102" w:name="_Toc465408161"/>
      <w:r>
        <w:t>EPL Data Load</w:t>
      </w:r>
      <w:bookmarkEnd w:id="101"/>
      <w:bookmarkEnd w:id="102"/>
    </w:p>
    <w:p w14:paraId="0B12C4A7" w14:textId="77777777" w:rsidR="00F02ED0" w:rsidRDefault="00F02ED0" w:rsidP="008754FB">
      <w:pPr>
        <w:spacing w:after="120"/>
      </w:pPr>
      <w:r>
        <w:t xml:space="preserve">The following </w:t>
      </w:r>
      <w:r w:rsidR="00ED3954">
        <w:t>instructions should be followed</w:t>
      </w:r>
      <w:r w:rsidR="007C7887">
        <w:t xml:space="preserve"> to </w:t>
      </w:r>
      <w:r w:rsidR="00CE5172">
        <w:t>install</w:t>
      </w:r>
      <w:r w:rsidR="007C7887">
        <w:t xml:space="preserve"> the base EPL Data Load</w:t>
      </w:r>
      <w:r>
        <w:t xml:space="preserve">. Prior to following any of the installation instructions, the dependencies in </w:t>
      </w:r>
      <w:r w:rsidR="004C2F91">
        <w:t>Section</w:t>
      </w:r>
      <w:r w:rsidR="008754FB">
        <w:t> </w:t>
      </w:r>
      <w:r w:rsidR="00D8102E">
        <w:fldChar w:fldCharType="begin"/>
      </w:r>
      <w:r>
        <w:instrText xml:space="preserve"> REF _Ref176675664 \r \h </w:instrText>
      </w:r>
      <w:r w:rsidR="00D8102E">
        <w:fldChar w:fldCharType="separate"/>
      </w:r>
      <w:r w:rsidR="00B80E96">
        <w:t>3.3.2.1</w:t>
      </w:r>
      <w:r w:rsidR="00D8102E">
        <w:fldChar w:fldCharType="end"/>
      </w:r>
      <w:r>
        <w:t xml:space="preserve"> must be installed. After </w:t>
      </w:r>
      <w:r w:rsidR="0003301D">
        <w:t>the dependencies have been installed</w:t>
      </w:r>
      <w:r>
        <w:t xml:space="preserve">, </w:t>
      </w:r>
      <w:r w:rsidR="000F1DF8">
        <w:t xml:space="preserve">follow </w:t>
      </w:r>
      <w:r>
        <w:t xml:space="preserve">the instructions in </w:t>
      </w:r>
      <w:r w:rsidR="004C2F91">
        <w:t>Section</w:t>
      </w:r>
      <w:r w:rsidR="008754FB">
        <w:t> </w:t>
      </w:r>
      <w:r w:rsidR="00D8102E">
        <w:fldChar w:fldCharType="begin"/>
      </w:r>
      <w:r>
        <w:instrText xml:space="preserve"> REF _Ref195507907 \r \h </w:instrText>
      </w:r>
      <w:r w:rsidR="00D8102E">
        <w:fldChar w:fldCharType="separate"/>
      </w:r>
      <w:r w:rsidR="00B80E96">
        <w:t>3.3.2.2</w:t>
      </w:r>
      <w:r w:rsidR="00D8102E">
        <w:fldChar w:fldCharType="end"/>
      </w:r>
      <w:r w:rsidR="000F1DF8">
        <w:t xml:space="preserve"> to load the data using the Ant build</w:t>
      </w:r>
      <w:r>
        <w:t>.</w:t>
      </w:r>
    </w:p>
    <w:p w14:paraId="6A0EDEA2" w14:textId="77777777" w:rsidR="00F02ED0" w:rsidRDefault="00F02ED0" w:rsidP="008C33AE">
      <w:pPr>
        <w:pStyle w:val="Heading4-LeftJustify"/>
      </w:pPr>
      <w:bookmarkStart w:id="103" w:name="_Ref176675664"/>
      <w:bookmarkStart w:id="104" w:name="_Ref176677144"/>
      <w:bookmarkStart w:id="105" w:name="_Toc191864797"/>
      <w:bookmarkStart w:id="106" w:name="_Toc465408162"/>
      <w:r>
        <w:t>Dependency Installation</w:t>
      </w:r>
      <w:bookmarkEnd w:id="103"/>
      <w:bookmarkEnd w:id="104"/>
      <w:bookmarkEnd w:id="105"/>
      <w:bookmarkEnd w:id="106"/>
    </w:p>
    <w:p w14:paraId="577FCDE2" w14:textId="77777777" w:rsidR="00F02ED0" w:rsidRDefault="00AA7C26" w:rsidP="00F02ED0">
      <w:r>
        <w:t xml:space="preserve">Two </w:t>
      </w:r>
      <w:r w:rsidR="00F02ED0">
        <w:t xml:space="preserve">other software packages </w:t>
      </w:r>
      <w:r>
        <w:t xml:space="preserve">must be installed </w:t>
      </w:r>
      <w:r w:rsidR="00F02ED0">
        <w:t>prior to loading the EPL data.</w:t>
      </w:r>
    </w:p>
    <w:p w14:paraId="5D0A398E" w14:textId="77777777" w:rsidR="00F02ED0" w:rsidRDefault="00F02ED0" w:rsidP="00DE4F7B">
      <w:pPr>
        <w:spacing w:before="120" w:after="120"/>
      </w:pPr>
      <w:r>
        <w:t>Prior to installing the dependencies, follow these steps:</w:t>
      </w:r>
    </w:p>
    <w:p w14:paraId="6C4EF059" w14:textId="7282BCBF" w:rsidR="00F02ED0" w:rsidRDefault="00F02ED0" w:rsidP="00DE4F7B">
      <w:pPr>
        <w:pStyle w:val="Numbered"/>
        <w:numPr>
          <w:ilvl w:val="0"/>
          <w:numId w:val="39"/>
        </w:numPr>
        <w:tabs>
          <w:tab w:val="left" w:pos="720"/>
        </w:tabs>
        <w:suppressAutoHyphens/>
      </w:pPr>
      <w:r>
        <w:t xml:space="preserve">Copy </w:t>
      </w:r>
      <w:r w:rsidRPr="006220D0">
        <w:t xml:space="preserve">the </w:t>
      </w:r>
      <w:r w:rsidR="00ED0E15">
        <w:rPr>
          <w:rFonts w:ascii="Courier New" w:hAnsi="Courier New" w:cs="Courier New"/>
        </w:rPr>
        <w:t>PPSN-</w:t>
      </w:r>
      <w:r w:rsidR="00A94022">
        <w:rPr>
          <w:rFonts w:ascii="Courier New" w:hAnsi="Courier New" w:cs="Courier New"/>
        </w:rPr>
        <w:fldChar w:fldCharType="begin"/>
      </w:r>
      <w:r w:rsidR="00A94022">
        <w:rPr>
          <w:rFonts w:ascii="Courier New" w:hAnsi="Courier New" w:cs="Courier New"/>
        </w:rPr>
        <w:instrText xml:space="preserve"> DOCPROPERTY  Version  \* MERGEFORMAT </w:instrText>
      </w:r>
      <w:r w:rsidR="00A94022">
        <w:rPr>
          <w:rFonts w:ascii="Courier New" w:hAnsi="Courier New" w:cs="Courier New"/>
        </w:rPr>
        <w:fldChar w:fldCharType="separate"/>
      </w:r>
      <w:r w:rsidR="00A94022">
        <w:rPr>
          <w:rFonts w:ascii="Courier New" w:hAnsi="Courier New" w:cs="Courier New"/>
        </w:rPr>
        <w:t>1.1.2</w:t>
      </w:r>
      <w:r w:rsidR="00A94022">
        <w:rPr>
          <w:rFonts w:ascii="Courier New" w:hAnsi="Courier New" w:cs="Courier New"/>
        </w:rPr>
        <w:fldChar w:fldCharType="end"/>
      </w:r>
      <w:r w:rsidR="004856A5">
        <w:rPr>
          <w:rFonts w:ascii="Courier New" w:hAnsi="Courier New" w:cs="Courier New"/>
        </w:rPr>
        <w:t>_</w:t>
      </w:r>
      <w:r>
        <w:rPr>
          <w:rFonts w:ascii="Courier New" w:hAnsi="Courier New" w:cs="Courier New"/>
        </w:rPr>
        <w:t>SourceCode.zip</w:t>
      </w:r>
      <w:r>
        <w:t xml:space="preserve"> file to the chosen target folder. Th</w:t>
      </w:r>
      <w:r w:rsidR="00A94022">
        <w:t>is</w:t>
      </w:r>
      <w:r>
        <w:t xml:space="preserve"> file is </w:t>
      </w:r>
      <w:r w:rsidR="00A94022">
        <w:t>provided by Configuration Management along with the</w:t>
      </w:r>
      <w:r w:rsidR="004A3E18" w:rsidRPr="004A3E18">
        <w:t xml:space="preserve"> </w:t>
      </w:r>
      <w:r w:rsidR="004856A5">
        <w:t xml:space="preserve">Version </w:t>
      </w:r>
      <w:r w:rsidR="004A3E18" w:rsidRPr="004A3E18">
        <w:t>Description Document</w:t>
      </w:r>
      <w:r w:rsidR="002E4F08">
        <w:t xml:space="preserve">. No </w:t>
      </w:r>
      <w:r w:rsidR="00AA7C26">
        <w:t xml:space="preserve">particular location is required. </w:t>
      </w:r>
    </w:p>
    <w:p w14:paraId="2B677886" w14:textId="77777777" w:rsidR="00F02ED0" w:rsidRDefault="00F02ED0" w:rsidP="00DE4F7B">
      <w:pPr>
        <w:pStyle w:val="Numbered"/>
        <w:numPr>
          <w:ilvl w:val="0"/>
          <w:numId w:val="39"/>
        </w:numPr>
        <w:tabs>
          <w:tab w:val="left" w:pos="720"/>
        </w:tabs>
        <w:suppressAutoHyphens/>
        <w:spacing w:after="120"/>
      </w:pPr>
      <w:r>
        <w:t>Unzip the file.</w:t>
      </w:r>
    </w:p>
    <w:p w14:paraId="3B877FA0" w14:textId="77777777" w:rsidR="00F74780" w:rsidRDefault="00F02ED0" w:rsidP="00DE4F7B">
      <w:r>
        <w:t xml:space="preserve">This will create </w:t>
      </w:r>
      <w:r w:rsidR="00F74780">
        <w:t>the following folder structure:</w:t>
      </w:r>
    </w:p>
    <w:p w14:paraId="5837F9E3" w14:textId="77777777" w:rsidR="00F74780" w:rsidRPr="00F74780" w:rsidRDefault="00F74780" w:rsidP="00DE4F7B">
      <w:pPr>
        <w:rPr>
          <w:rFonts w:ascii="Courier New" w:hAnsi="Courier New" w:cs="Courier New"/>
        </w:rPr>
      </w:pPr>
      <w:r w:rsidRPr="00F74780">
        <w:rPr>
          <w:rFonts w:ascii="Courier New" w:hAnsi="Courier New" w:cs="Courier New"/>
        </w:rPr>
        <w:t>PS_PPS_Bld\PS_PPS_bld</w:t>
      </w:r>
    </w:p>
    <w:p w14:paraId="767A4E5B" w14:textId="77777777" w:rsidR="00F74780" w:rsidRPr="00F74780" w:rsidRDefault="00F74780" w:rsidP="00DE4F7B">
      <w:pPr>
        <w:rPr>
          <w:rFonts w:ascii="Courier New" w:hAnsi="Courier New" w:cs="Courier New"/>
        </w:rPr>
      </w:pPr>
      <w:r w:rsidRPr="00F74780">
        <w:rPr>
          <w:rFonts w:ascii="Courier New" w:hAnsi="Courier New" w:cs="Courier New"/>
        </w:rPr>
        <w:t>PS_PPS_Bld\PS_PPS_lib</w:t>
      </w:r>
    </w:p>
    <w:p w14:paraId="4D1CF18B" w14:textId="77777777" w:rsidR="00F74780" w:rsidRPr="00F74780" w:rsidRDefault="00F74780" w:rsidP="00DE4F7B">
      <w:pPr>
        <w:rPr>
          <w:rFonts w:ascii="Courier New" w:hAnsi="Courier New" w:cs="Courier New"/>
        </w:rPr>
      </w:pPr>
      <w:r w:rsidRPr="00F74780">
        <w:rPr>
          <w:rFonts w:ascii="Courier New" w:hAnsi="Courier New" w:cs="Courier New"/>
        </w:rPr>
        <w:t>PS_PPS_Dev\PS_PPS_common</w:t>
      </w:r>
    </w:p>
    <w:p w14:paraId="6A6B3E54" w14:textId="77777777" w:rsidR="00F74780" w:rsidRPr="00F74780" w:rsidRDefault="00F74780" w:rsidP="00F74780">
      <w:pPr>
        <w:rPr>
          <w:rFonts w:ascii="Courier New" w:hAnsi="Courier New" w:cs="Courier New"/>
        </w:rPr>
      </w:pPr>
      <w:r w:rsidRPr="00F74780">
        <w:rPr>
          <w:rFonts w:ascii="Courier New" w:hAnsi="Courier New" w:cs="Courier New"/>
        </w:rPr>
        <w:t>PS_PPS_Dev\PS_PPS_interface</w:t>
      </w:r>
    </w:p>
    <w:p w14:paraId="2F431EBE" w14:textId="77777777" w:rsidR="00F74780" w:rsidRPr="00F74780" w:rsidRDefault="00F74780" w:rsidP="00F74780">
      <w:pPr>
        <w:rPr>
          <w:rFonts w:ascii="Courier New" w:hAnsi="Courier New" w:cs="Courier New"/>
        </w:rPr>
      </w:pPr>
      <w:r w:rsidRPr="00F74780">
        <w:rPr>
          <w:rFonts w:ascii="Courier New" w:hAnsi="Courier New" w:cs="Courier New"/>
        </w:rPr>
        <w:t>PS_PPS_Dev\PS_PPS_domain</w:t>
      </w:r>
    </w:p>
    <w:p w14:paraId="3CFF2D06" w14:textId="77777777" w:rsidR="00F74780" w:rsidRPr="00F74780" w:rsidRDefault="00F74780" w:rsidP="00F74780">
      <w:pPr>
        <w:rPr>
          <w:rFonts w:ascii="Courier New" w:hAnsi="Courier New" w:cs="Courier New"/>
        </w:rPr>
      </w:pPr>
      <w:r w:rsidRPr="00F74780">
        <w:rPr>
          <w:rFonts w:ascii="Courier New" w:hAnsi="Courier New" w:cs="Courier New"/>
        </w:rPr>
        <w:t>PS_PPS_Dev\PS_PPS_srv</w:t>
      </w:r>
    </w:p>
    <w:p w14:paraId="246F1C64" w14:textId="77777777" w:rsidR="00F74780" w:rsidRPr="00F74780" w:rsidRDefault="00F74780" w:rsidP="00F74780">
      <w:pPr>
        <w:rPr>
          <w:rFonts w:ascii="Courier New" w:hAnsi="Courier New" w:cs="Courier New"/>
        </w:rPr>
      </w:pPr>
      <w:r w:rsidRPr="00F74780">
        <w:rPr>
          <w:rFonts w:ascii="Courier New" w:hAnsi="Courier New" w:cs="Courier New"/>
        </w:rPr>
        <w:t>PS_PPS_Dev\PS_PPS_ui</w:t>
      </w:r>
    </w:p>
    <w:p w14:paraId="55A100AB" w14:textId="77777777" w:rsidR="00F74780" w:rsidRDefault="00F74780" w:rsidP="00DE4F7B"/>
    <w:p w14:paraId="1CA37FE2" w14:textId="77777777" w:rsidR="00F02ED0" w:rsidRDefault="00F02ED0" w:rsidP="00DE4F7B">
      <w:r>
        <w:t xml:space="preserve">The </w:t>
      </w:r>
      <w:r w:rsidR="00F74780" w:rsidRPr="00F74780">
        <w:rPr>
          <w:rFonts w:ascii="Courier New" w:hAnsi="Courier New" w:cs="Courier New"/>
        </w:rPr>
        <w:t>PS_PPS_Dev\</w:t>
      </w:r>
      <w:r w:rsidR="00F74780">
        <w:rPr>
          <w:rFonts w:ascii="Courier New" w:hAnsi="Courier New" w:cs="Courier New"/>
        </w:rPr>
        <w:t>PS_PPS_do</w:t>
      </w:r>
      <w:r w:rsidRPr="00D706CD">
        <w:rPr>
          <w:rFonts w:ascii="Courier New" w:hAnsi="Courier New" w:cs="Courier New"/>
        </w:rPr>
        <w:t>main</w:t>
      </w:r>
      <w:r>
        <w:t xml:space="preserve"> folder contains the files necessary to create and load the EPL tables.</w:t>
      </w:r>
    </w:p>
    <w:p w14:paraId="476DB9D2" w14:textId="77777777" w:rsidR="00F02ED0" w:rsidRDefault="00F02ED0" w:rsidP="008C33AE">
      <w:pPr>
        <w:pStyle w:val="Heading5"/>
        <w:spacing w:before="240" w:after="120"/>
        <w:rPr>
          <w:rFonts w:hint="eastAsia"/>
        </w:rPr>
      </w:pPr>
      <w:bookmarkStart w:id="107" w:name="_Toc191864798"/>
      <w:bookmarkStart w:id="108" w:name="_Toc465408163"/>
      <w:r>
        <w:t xml:space="preserve">Java </w:t>
      </w:r>
      <w:r w:rsidR="0001499A">
        <w:t>SE Development Kit (J</w:t>
      </w:r>
      <w:r>
        <w:t>DK) Installation</w:t>
      </w:r>
      <w:bookmarkEnd w:id="107"/>
      <w:bookmarkEnd w:id="108"/>
    </w:p>
    <w:p w14:paraId="577E9A62" w14:textId="18F1E290" w:rsidR="00F02ED0" w:rsidRDefault="00F02ED0" w:rsidP="00043151">
      <w:pPr>
        <w:jc w:val="left"/>
      </w:pPr>
      <w:r>
        <w:t xml:space="preserve">Java </w:t>
      </w:r>
      <w:r w:rsidR="0001499A">
        <w:t>SE Development Kit (JDK)</w:t>
      </w:r>
      <w:r>
        <w:t xml:space="preserve"> </w:t>
      </w:r>
      <w:r w:rsidR="008B643B">
        <w:t xml:space="preserve">Version </w:t>
      </w:r>
      <w:r w:rsidR="005608C9">
        <w:t xml:space="preserve">1.8.0_92 </w:t>
      </w:r>
      <w:r w:rsidR="00934F19">
        <w:t>or greater</w:t>
      </w:r>
      <w:r w:rsidR="004D0316">
        <w:t xml:space="preserve">, must be installed prior to loading the </w:t>
      </w:r>
      <w:r w:rsidR="001E6368">
        <w:t>PPS-N</w:t>
      </w:r>
      <w:r w:rsidR="004D0316">
        <w:t xml:space="preserve"> EPL data load</w:t>
      </w:r>
      <w:r>
        <w:t xml:space="preserve">. </w:t>
      </w:r>
      <w:r w:rsidR="000911C7">
        <w:t>PPS-N</w:t>
      </w:r>
      <w:r w:rsidR="00934F19">
        <w:t xml:space="preserve"> was tested with the current JDK release (as of </w:t>
      </w:r>
      <w:r w:rsidR="005608C9">
        <w:t>August 2016</w:t>
      </w:r>
      <w:r w:rsidR="00934F19">
        <w:t xml:space="preserve">), </w:t>
      </w:r>
      <w:r w:rsidR="005608C9">
        <w:t>1.8.0_92</w:t>
      </w:r>
      <w:r w:rsidR="00934F19">
        <w:t xml:space="preserve">. </w:t>
      </w:r>
      <w:r>
        <w:t xml:space="preserve">Please follow the installation instructions provided by Sun to complete the installation. For </w:t>
      </w:r>
      <w:r w:rsidR="00E81C2F">
        <w:t>the</w:t>
      </w:r>
      <w:r w:rsidR="004D0316">
        <w:t xml:space="preserve"> Microsoft</w:t>
      </w:r>
      <w:r w:rsidR="00E81C2F">
        <w:t xml:space="preserve"> </w:t>
      </w:r>
      <w:r>
        <w:t>Windows</w:t>
      </w:r>
      <w:r w:rsidR="00E81C2F">
        <w:t xml:space="preserve"> operating system</w:t>
      </w:r>
      <w:r>
        <w:t>,</w:t>
      </w:r>
      <w:r w:rsidR="00E81C2F">
        <w:t xml:space="preserve"> </w:t>
      </w:r>
      <w:r>
        <w:t xml:space="preserve">refer to </w:t>
      </w:r>
      <w:r w:rsidR="005608C9" w:rsidRPr="005608C9">
        <w:t>https://docs.oracle.com/javase/8/docs/technotes/guides/install/install_overview.html#A1096936</w:t>
      </w:r>
      <w:r w:rsidR="00C90B36">
        <w:t xml:space="preserve">; </w:t>
      </w:r>
      <w:r>
        <w:t xml:space="preserve">for </w:t>
      </w:r>
      <w:r w:rsidR="00E81C2F">
        <w:t xml:space="preserve">the </w:t>
      </w:r>
      <w:r>
        <w:t>Linux</w:t>
      </w:r>
      <w:r w:rsidR="00E81C2F">
        <w:t xml:space="preserve"> operating system</w:t>
      </w:r>
      <w:r>
        <w:t xml:space="preserve">, refer to </w:t>
      </w:r>
      <w:r w:rsidR="005608C9" w:rsidRPr="005608C9">
        <w:t>https://docs.oracle.com/javase/8/docs/technotes/guides/install/install_overview.html#A1097144</w:t>
      </w:r>
      <w:r w:rsidR="00C90B36">
        <w:t xml:space="preserve">. </w:t>
      </w:r>
      <w:r>
        <w:t xml:space="preserve">Once complete, this new installation of Java must be set as the default Java distribution (i.e., the installation folder must be set as </w:t>
      </w:r>
      <w:r w:rsidRPr="00107DAD">
        <w:rPr>
          <w:rFonts w:ascii="Courier New" w:hAnsi="Courier New" w:cs="Courier New"/>
        </w:rPr>
        <w:t>JAVA_HOME</w:t>
      </w:r>
      <w:r>
        <w:t>).</w:t>
      </w:r>
    </w:p>
    <w:p w14:paraId="2EF58D6D" w14:textId="77777777" w:rsidR="00F02ED0" w:rsidRDefault="00F02ED0" w:rsidP="008C33AE">
      <w:pPr>
        <w:pStyle w:val="Heading5"/>
        <w:spacing w:before="240" w:after="120"/>
        <w:rPr>
          <w:rFonts w:hint="eastAsia"/>
        </w:rPr>
      </w:pPr>
      <w:bookmarkStart w:id="109" w:name="_Toc191864799"/>
      <w:bookmarkStart w:id="110" w:name="_Toc465408164"/>
      <w:r>
        <w:lastRenderedPageBreak/>
        <w:t>Apache Ant Installation</w:t>
      </w:r>
      <w:bookmarkEnd w:id="109"/>
      <w:bookmarkEnd w:id="110"/>
    </w:p>
    <w:p w14:paraId="1D3F50B0" w14:textId="05C71F81" w:rsidR="00C7647F" w:rsidRDefault="00F02ED0" w:rsidP="00C7647F">
      <w:r>
        <w:t>Apache Ant</w:t>
      </w:r>
      <w:r w:rsidR="00D22921" w:rsidRPr="00D22921">
        <w:t>,</w:t>
      </w:r>
      <w:r w:rsidRPr="00D22921">
        <w:t xml:space="preserve"> </w:t>
      </w:r>
      <w:r w:rsidR="005E2300" w:rsidRPr="00A34436">
        <w:rPr>
          <w:b/>
        </w:rPr>
        <w:t xml:space="preserve">version </w:t>
      </w:r>
      <w:r w:rsidR="006E6148">
        <w:rPr>
          <w:b/>
        </w:rPr>
        <w:t>1.9.1</w:t>
      </w:r>
      <w:r w:rsidR="004D0316">
        <w:t xml:space="preserve"> must be installed prior to loading the </w:t>
      </w:r>
      <w:r w:rsidR="001E6368">
        <w:t>PPS-N</w:t>
      </w:r>
      <w:r w:rsidR="004D0316">
        <w:t xml:space="preserve"> EPL data load</w:t>
      </w:r>
      <w:r>
        <w:t xml:space="preserve">. Please follow the installation </w:t>
      </w:r>
      <w:r w:rsidR="00F87681">
        <w:t>instructions provided by Apache</w:t>
      </w:r>
      <w:r w:rsidR="007C37CC">
        <w:t xml:space="preserve"> in the </w:t>
      </w:r>
      <w:hyperlink r:id="rId16" w:history="1">
        <w:r w:rsidR="007C37CC" w:rsidRPr="007C37CC">
          <w:rPr>
            <w:rStyle w:val="Hyperlink"/>
          </w:rPr>
          <w:t>Apache Ant Installation Manual</w:t>
        </w:r>
      </w:hyperlink>
      <w:r>
        <w:t xml:space="preserve">. Once complete, a user must be able to execute Ant by typing </w:t>
      </w:r>
      <w:r>
        <w:rPr>
          <w:rFonts w:ascii="Courier New" w:hAnsi="Courier New" w:cs="Courier New"/>
        </w:rPr>
        <w:t>ant</w:t>
      </w:r>
      <w:r>
        <w:t xml:space="preserve"> at the command line from any folder on the system (i.e., Ant’s </w:t>
      </w:r>
      <w:r>
        <w:rPr>
          <w:rFonts w:ascii="Courier New" w:hAnsi="Courier New" w:cs="Courier New"/>
        </w:rPr>
        <w:t>bin</w:t>
      </w:r>
      <w:r>
        <w:t xml:space="preserve"> folder must be on the system’s path).</w:t>
      </w:r>
    </w:p>
    <w:p w14:paraId="21072B5C" w14:textId="77777777" w:rsidR="00F02ED0" w:rsidRDefault="00F02ED0" w:rsidP="00383F51">
      <w:pPr>
        <w:pStyle w:val="Heading4-LeftJustify"/>
        <w:tabs>
          <w:tab w:val="left" w:pos="7680"/>
        </w:tabs>
      </w:pPr>
      <w:bookmarkStart w:id="111" w:name="_Ref195507907"/>
      <w:bookmarkStart w:id="112" w:name="_Toc465408165"/>
      <w:r>
        <w:t>Ant Build Data Load</w:t>
      </w:r>
      <w:bookmarkEnd w:id="111"/>
      <w:bookmarkEnd w:id="112"/>
    </w:p>
    <w:p w14:paraId="2B171D79" w14:textId="77777777" w:rsidR="00A52D86" w:rsidRDefault="00383F51" w:rsidP="00DE4F7B">
      <w:pPr>
        <w:spacing w:before="120" w:after="120"/>
      </w:pPr>
      <w:r>
        <w:t xml:space="preserve">Please complete these steps to </w:t>
      </w:r>
      <w:r w:rsidR="00A52D86">
        <w:t xml:space="preserve">load the </w:t>
      </w:r>
      <w:r w:rsidR="001E6368">
        <w:t>PPS-N</w:t>
      </w:r>
      <w:r w:rsidR="00A52D86">
        <w:t xml:space="preserve"> data</w:t>
      </w:r>
      <w:r w:rsidR="0094100A">
        <w:t>.</w:t>
      </w:r>
    </w:p>
    <w:p w14:paraId="30D27583" w14:textId="4EC3C26C" w:rsidR="00F02ED0" w:rsidRDefault="00F02ED0" w:rsidP="00DE4F7B">
      <w:pPr>
        <w:pStyle w:val="Numbered"/>
      </w:pPr>
      <w:r>
        <w:t xml:space="preserve">Navigate to the folder where the </w:t>
      </w:r>
      <w:r w:rsidR="00ED0E15">
        <w:rPr>
          <w:rFonts w:ascii="Courier New" w:hAnsi="Courier New" w:cs="Courier New"/>
        </w:rPr>
        <w:t>PPSN-</w:t>
      </w:r>
      <w:r w:rsidR="007742A1">
        <w:rPr>
          <w:rFonts w:ascii="Courier New" w:hAnsi="Courier New" w:cs="Courier New"/>
        </w:rPr>
        <w:fldChar w:fldCharType="begin"/>
      </w:r>
      <w:r w:rsidR="007742A1">
        <w:rPr>
          <w:rFonts w:ascii="Courier New" w:hAnsi="Courier New" w:cs="Courier New"/>
        </w:rPr>
        <w:instrText xml:space="preserve"> DOCPROPERTY  Version  \* MERGEFORMAT </w:instrText>
      </w:r>
      <w:r w:rsidR="007742A1">
        <w:rPr>
          <w:rFonts w:ascii="Courier New" w:hAnsi="Courier New" w:cs="Courier New"/>
        </w:rPr>
        <w:fldChar w:fldCharType="separate"/>
      </w:r>
      <w:r w:rsidR="00B80E96">
        <w:rPr>
          <w:rFonts w:ascii="Courier New" w:hAnsi="Courier New" w:cs="Courier New"/>
        </w:rPr>
        <w:t>1.</w:t>
      </w:r>
      <w:r w:rsidR="0047630B">
        <w:rPr>
          <w:rFonts w:ascii="Courier New" w:hAnsi="Courier New" w:cs="Courier New"/>
        </w:rPr>
        <w:t>2</w:t>
      </w:r>
      <w:r w:rsidR="007742A1">
        <w:rPr>
          <w:rFonts w:ascii="Courier New" w:hAnsi="Courier New" w:cs="Courier New"/>
        </w:rPr>
        <w:fldChar w:fldCharType="end"/>
      </w:r>
      <w:r w:rsidR="002E4F08">
        <w:rPr>
          <w:rFonts w:ascii="Courier New" w:hAnsi="Courier New" w:cs="Courier New"/>
        </w:rPr>
        <w:t>_</w:t>
      </w:r>
      <w:r>
        <w:rPr>
          <w:rFonts w:ascii="Courier New" w:hAnsi="Courier New" w:cs="Courier New"/>
        </w:rPr>
        <w:t>SourceCode.zip</w:t>
      </w:r>
      <w:r>
        <w:t xml:space="preserve"> file was extracted.</w:t>
      </w:r>
    </w:p>
    <w:p w14:paraId="14F2F22B" w14:textId="77777777" w:rsidR="00F02ED0" w:rsidRDefault="00F02ED0" w:rsidP="00DE4F7B">
      <w:pPr>
        <w:pStyle w:val="Numbered"/>
      </w:pPr>
      <w:r>
        <w:t xml:space="preserve">Navigate to the </w:t>
      </w:r>
      <w:r w:rsidR="00F74780" w:rsidRPr="00F74780">
        <w:rPr>
          <w:rFonts w:ascii="Courier New" w:hAnsi="Courier New" w:cs="Courier New"/>
        </w:rPr>
        <w:t>PS_PPS_Dev</w:t>
      </w:r>
      <w:r w:rsidR="00F74780">
        <w:rPr>
          <w:rFonts w:ascii="Courier New" w:hAnsi="Courier New" w:cs="Courier New"/>
        </w:rPr>
        <w:t>/</w:t>
      </w:r>
      <w:r w:rsidR="00F74780" w:rsidRPr="00F74780">
        <w:rPr>
          <w:rFonts w:ascii="Courier New" w:hAnsi="Courier New" w:cs="Courier New"/>
        </w:rPr>
        <w:t>PS_PPS_</w:t>
      </w:r>
      <w:r w:rsidR="00F74780">
        <w:rPr>
          <w:rFonts w:ascii="Courier New" w:hAnsi="Courier New" w:cs="Courier New"/>
        </w:rPr>
        <w:t>c</w:t>
      </w:r>
      <w:r w:rsidRPr="00A274E3">
        <w:rPr>
          <w:rFonts w:ascii="Courier New" w:hAnsi="Courier New" w:cs="Courier New"/>
        </w:rPr>
        <w:t>ommon/etc/build/template/properties</w:t>
      </w:r>
      <w:r>
        <w:t xml:space="preserve"> folder.</w:t>
      </w:r>
    </w:p>
    <w:p w14:paraId="47410B5A" w14:textId="77777777" w:rsidR="00F02ED0" w:rsidRDefault="00F02ED0" w:rsidP="00DE4F7B">
      <w:pPr>
        <w:pStyle w:val="Numbered"/>
      </w:pPr>
      <w:r>
        <w:t xml:space="preserve">Open the </w:t>
      </w:r>
      <w:r w:rsidRPr="00A274E3">
        <w:rPr>
          <w:rFonts w:ascii="Courier New" w:hAnsi="Courier New" w:cs="Courier New"/>
        </w:rPr>
        <w:t>project.properties</w:t>
      </w:r>
      <w:r>
        <w:t xml:space="preserve"> file for editing.</w:t>
      </w:r>
    </w:p>
    <w:p w14:paraId="255D4A39" w14:textId="77777777" w:rsidR="00F02ED0" w:rsidRDefault="00F02ED0" w:rsidP="00DE4F7B">
      <w:pPr>
        <w:pStyle w:val="Numbered"/>
      </w:pPr>
      <w:r>
        <w:t xml:space="preserve">Change the </w:t>
      </w:r>
      <w:r w:rsidRPr="00A274E3">
        <w:rPr>
          <w:rFonts w:ascii="Courier New" w:hAnsi="Courier New" w:cs="Courier New"/>
        </w:rPr>
        <w:t>deploy.environment</w:t>
      </w:r>
      <w:r>
        <w:t xml:space="preserve"> attribute’s value to </w:t>
      </w:r>
      <w:r w:rsidRPr="00A274E3">
        <w:rPr>
          <w:rFonts w:ascii="Courier New" w:hAnsi="Courier New" w:cs="Courier New"/>
        </w:rPr>
        <w:t>dataload</w:t>
      </w:r>
      <w:r>
        <w:t xml:space="preserve">. For example: </w:t>
      </w:r>
      <w:r w:rsidRPr="00A274E3">
        <w:rPr>
          <w:rFonts w:ascii="Courier New" w:hAnsi="Courier New" w:cs="Courier New"/>
        </w:rPr>
        <w:t>deploy.environment=dataload</w:t>
      </w:r>
    </w:p>
    <w:p w14:paraId="06F52DF9" w14:textId="77777777" w:rsidR="00F02ED0" w:rsidRDefault="00F02ED0" w:rsidP="00DE4F7B">
      <w:pPr>
        <w:pStyle w:val="Numbered"/>
      </w:pPr>
      <w:r>
        <w:t xml:space="preserve">Save the changes and close the </w:t>
      </w:r>
      <w:r w:rsidRPr="00A274E3">
        <w:rPr>
          <w:rFonts w:ascii="Courier New" w:hAnsi="Courier New" w:cs="Courier New"/>
        </w:rPr>
        <w:t>project.properties</w:t>
      </w:r>
      <w:r>
        <w:t xml:space="preserve"> file.</w:t>
      </w:r>
    </w:p>
    <w:p w14:paraId="06F164F4" w14:textId="77777777" w:rsidR="00F02ED0" w:rsidRDefault="00F02ED0" w:rsidP="00DE4F7B">
      <w:pPr>
        <w:pStyle w:val="Numbered"/>
      </w:pPr>
      <w:r>
        <w:t xml:space="preserve">Navigate to the </w:t>
      </w:r>
      <w:r w:rsidR="00F74780">
        <w:rPr>
          <w:rFonts w:ascii="Courier New" w:hAnsi="Courier New" w:cs="Courier New"/>
        </w:rPr>
        <w:t>PS_PPS_Dev/</w:t>
      </w:r>
      <w:r w:rsidR="00F74780" w:rsidRPr="00F74780">
        <w:rPr>
          <w:rFonts w:ascii="Courier New" w:hAnsi="Courier New" w:cs="Courier New"/>
        </w:rPr>
        <w:t>PS_PPS_</w:t>
      </w:r>
      <w:r w:rsidR="00F74780">
        <w:rPr>
          <w:rFonts w:ascii="Courier New" w:hAnsi="Courier New" w:cs="Courier New"/>
        </w:rPr>
        <w:t>c</w:t>
      </w:r>
      <w:r w:rsidRPr="00A274E3">
        <w:rPr>
          <w:rFonts w:ascii="Courier New" w:hAnsi="Courier New" w:cs="Courier New"/>
        </w:rPr>
        <w:t>ommon/etc/build/template/properties/deploy</w:t>
      </w:r>
      <w:r>
        <w:t xml:space="preserve"> folder.</w:t>
      </w:r>
    </w:p>
    <w:p w14:paraId="75BAA0A8" w14:textId="77777777" w:rsidR="00F02ED0" w:rsidRDefault="00F02ED0" w:rsidP="00DE4F7B">
      <w:pPr>
        <w:pStyle w:val="Numbered"/>
      </w:pPr>
      <w:r>
        <w:t xml:space="preserve">Open the </w:t>
      </w:r>
      <w:r w:rsidRPr="00A274E3">
        <w:rPr>
          <w:rFonts w:ascii="Courier New" w:hAnsi="Courier New" w:cs="Courier New"/>
        </w:rPr>
        <w:t>dataload.properties</w:t>
      </w:r>
      <w:r>
        <w:t xml:space="preserve"> file for editing.</w:t>
      </w:r>
    </w:p>
    <w:p w14:paraId="13B239D5" w14:textId="77777777" w:rsidR="00F02ED0" w:rsidRPr="003A7878" w:rsidRDefault="00F02ED0" w:rsidP="001B3DF9">
      <w:pPr>
        <w:pStyle w:val="Numbered"/>
      </w:pPr>
      <w:r>
        <w:t xml:space="preserve">Change the </w:t>
      </w:r>
      <w:r>
        <w:rPr>
          <w:rFonts w:ascii="Courier New" w:hAnsi="Courier New" w:cs="Courier New"/>
        </w:rPr>
        <w:t>loc</w:t>
      </w:r>
      <w:r w:rsidRPr="003A7878">
        <w:rPr>
          <w:rFonts w:ascii="Courier New" w:hAnsi="Courier New" w:cs="Courier New"/>
        </w:rPr>
        <w:t>al.hosts</w:t>
      </w:r>
      <w:r>
        <w:rPr>
          <w:rFonts w:ascii="Courier New" w:hAnsi="Courier New" w:cs="Courier New"/>
          <w:sz w:val="20"/>
          <w:szCs w:val="20"/>
        </w:rPr>
        <w:t xml:space="preserve"> </w:t>
      </w:r>
      <w:r>
        <w:t>attribute value to an empty value. For example:</w:t>
      </w:r>
      <w:r>
        <w:br/>
      </w:r>
      <w:r>
        <w:rPr>
          <w:rFonts w:ascii="Courier New" w:hAnsi="Courier New" w:cs="Courier New"/>
        </w:rPr>
        <w:t>loc</w:t>
      </w:r>
      <w:r w:rsidRPr="003A7878">
        <w:rPr>
          <w:rFonts w:ascii="Courier New" w:hAnsi="Courier New" w:cs="Courier New"/>
        </w:rPr>
        <w:t>al.hosts=</w:t>
      </w:r>
      <w:r w:rsidR="000072DA">
        <w:rPr>
          <w:rFonts w:ascii="Courier New" w:hAnsi="Courier New" w:cs="Courier New"/>
        </w:rPr>
        <w:br/>
      </w:r>
      <w:r w:rsidR="000072DA">
        <w:rPr>
          <w:rFonts w:asciiTheme="minorHAnsi" w:hAnsiTheme="minorHAnsi" w:cstheme="minorHAnsi"/>
        </w:rPr>
        <w:t>This prevents the dataload from attempting to load the Local data, which is not applicable at this time.</w:t>
      </w:r>
      <w:r w:rsidRPr="003A7878">
        <w:rPr>
          <w:rFonts w:ascii="Courier New" w:hAnsi="Courier New" w:cs="Courier New"/>
        </w:rPr>
        <w:t xml:space="preserve"> </w:t>
      </w:r>
    </w:p>
    <w:p w14:paraId="376149F7" w14:textId="77777777" w:rsidR="00F02ED0" w:rsidRPr="00A405AF" w:rsidRDefault="00F02ED0" w:rsidP="00DE4F7B">
      <w:pPr>
        <w:pStyle w:val="Numbered"/>
      </w:pPr>
      <w:r>
        <w:t xml:space="preserve">Change the </w:t>
      </w:r>
      <w:r>
        <w:rPr>
          <w:rFonts w:ascii="Courier New" w:hAnsi="Courier New" w:cs="Courier New"/>
        </w:rPr>
        <w:t>nation</w:t>
      </w:r>
      <w:r w:rsidRPr="003A7878">
        <w:rPr>
          <w:rFonts w:ascii="Courier New" w:hAnsi="Courier New" w:cs="Courier New"/>
        </w:rPr>
        <w:t>alserver.database.url.host</w:t>
      </w:r>
      <w:r>
        <w:t xml:space="preserve"> attribute value to the </w:t>
      </w:r>
      <w:r w:rsidR="001933C0">
        <w:t xml:space="preserve">hostname </w:t>
      </w:r>
      <w:r>
        <w:t xml:space="preserve">of the database server. The default value is </w:t>
      </w:r>
      <w:r w:rsidRPr="003A7878">
        <w:rPr>
          <w:rFonts w:ascii="Courier New" w:hAnsi="Courier New" w:cs="Courier New"/>
        </w:rPr>
        <w:t>localhost</w:t>
      </w:r>
      <w:r>
        <w:t>. For example:</w:t>
      </w:r>
      <w:r>
        <w:br/>
      </w:r>
      <w:r w:rsidRPr="003A7878">
        <w:rPr>
          <w:rFonts w:ascii="Courier New" w:hAnsi="Courier New" w:cs="Courier New"/>
        </w:rPr>
        <w:t>nationalserver.database.url.host=localhost</w:t>
      </w:r>
      <w:r w:rsidR="001933C0">
        <w:rPr>
          <w:rFonts w:ascii="Courier New" w:hAnsi="Courier New" w:cs="Courier New"/>
        </w:rPr>
        <w:br/>
      </w:r>
      <w:r w:rsidR="001933C0">
        <w:rPr>
          <w:rFonts w:asciiTheme="minorHAnsi" w:hAnsiTheme="minorHAnsi" w:cstheme="minorHAnsi"/>
        </w:rPr>
        <w:t xml:space="preserve">This value pertains to the attribute key names for the </w:t>
      </w:r>
      <w:r w:rsidR="00A250A6" w:rsidRPr="00A250A6">
        <w:rPr>
          <w:rFonts w:ascii="Courier New" w:hAnsi="Courier New" w:cs="Courier New"/>
        </w:rPr>
        <w:t>user</w:t>
      </w:r>
      <w:r w:rsidR="001933C0">
        <w:rPr>
          <w:rFonts w:asciiTheme="minorHAnsi" w:hAnsiTheme="minorHAnsi" w:cstheme="minorHAnsi"/>
        </w:rPr>
        <w:t xml:space="preserve">, </w:t>
      </w:r>
      <w:r w:rsidR="00A250A6" w:rsidRPr="00A250A6">
        <w:rPr>
          <w:rFonts w:ascii="Courier New" w:hAnsi="Courier New" w:cs="Courier New"/>
        </w:rPr>
        <w:t>password</w:t>
      </w:r>
      <w:r w:rsidR="001933C0">
        <w:rPr>
          <w:rFonts w:asciiTheme="minorHAnsi" w:hAnsiTheme="minorHAnsi" w:cstheme="minorHAnsi"/>
        </w:rPr>
        <w:t xml:space="preserve"> and </w:t>
      </w:r>
      <w:r w:rsidR="00A250A6" w:rsidRPr="00A250A6">
        <w:rPr>
          <w:rFonts w:ascii="Courier New" w:hAnsi="Courier New" w:cs="Courier New"/>
        </w:rPr>
        <w:t>schema</w:t>
      </w:r>
      <w:r w:rsidR="001933C0">
        <w:rPr>
          <w:rFonts w:asciiTheme="minorHAnsi" w:hAnsiTheme="minorHAnsi" w:cstheme="minorHAnsi"/>
        </w:rPr>
        <w:t xml:space="preserve"> in the next step.</w:t>
      </w:r>
    </w:p>
    <w:p w14:paraId="2A5F5B4E" w14:textId="62568D93" w:rsidR="001933C0" w:rsidRPr="007B532F" w:rsidRDefault="00A250A6" w:rsidP="00DE4F7B">
      <w:pPr>
        <w:pStyle w:val="Numbered"/>
      </w:pPr>
      <w:r w:rsidRPr="00A250A6">
        <w:t xml:space="preserve">Change all attribute </w:t>
      </w:r>
      <w:r w:rsidRPr="00A250A6">
        <w:rPr>
          <w:u w:val="single"/>
        </w:rPr>
        <w:t>key names</w:t>
      </w:r>
      <w:r w:rsidRPr="00A250A6">
        <w:t xml:space="preserve"> of </w:t>
      </w:r>
      <w:r w:rsidR="001933C0" w:rsidRPr="00803106">
        <w:rPr>
          <w:rFonts w:ascii="Courier New" w:hAnsi="Courier New" w:cs="Courier New"/>
        </w:rPr>
        <w:t>localhost</w:t>
      </w:r>
      <w:r w:rsidRPr="00A250A6">
        <w:t xml:space="preserve"> under the </w:t>
      </w:r>
      <w:r w:rsidR="00355039" w:rsidRPr="00A250A6">
        <w:t>national server</w:t>
      </w:r>
      <w:r w:rsidRPr="00A250A6">
        <w:t xml:space="preserve"> properties section to the name of the database server used in step 9. For example: </w:t>
      </w:r>
      <w:r w:rsidR="001933C0" w:rsidRPr="00803106">
        <w:rPr>
          <w:rFonts w:ascii="Courier New" w:hAnsi="Courier New" w:cs="Courier New"/>
        </w:rPr>
        <w:t>localhost.EPLN.user=</w:t>
      </w:r>
      <w:r w:rsidR="00892835">
        <w:rPr>
          <w:rFonts w:ascii="Courier New" w:hAnsi="Courier New" w:cs="Courier New"/>
        </w:rPr>
        <w:t>ppsnepl</w:t>
      </w:r>
      <w:r w:rsidRPr="00A250A6">
        <w:t xml:space="preserve"> should change to </w:t>
      </w:r>
      <w:r w:rsidR="001933C0" w:rsidRPr="00803106">
        <w:rPr>
          <w:rFonts w:ascii="Courier New" w:hAnsi="Courier New" w:cs="Courier New"/>
        </w:rPr>
        <w:t>&lt;database&gt;.EPLN.user=</w:t>
      </w:r>
      <w:r w:rsidR="00892835">
        <w:rPr>
          <w:rFonts w:ascii="Courier New" w:hAnsi="Courier New" w:cs="Courier New"/>
        </w:rPr>
        <w:t>ppsnepl</w:t>
      </w:r>
      <w:r w:rsidRPr="00A250A6">
        <w:t xml:space="preserve">, </w:t>
      </w:r>
      <w:r w:rsidRPr="00A250A6">
        <w:rPr>
          <w:rFonts w:ascii="Courier New" w:hAnsi="Courier New" w:cs="Courier New"/>
        </w:rPr>
        <w:t>localhost.EPLN.password</w:t>
      </w:r>
      <w:r w:rsidRPr="00A250A6">
        <w:t xml:space="preserve"> becomes </w:t>
      </w:r>
      <w:r w:rsidRPr="00A250A6">
        <w:rPr>
          <w:rFonts w:ascii="Courier New" w:hAnsi="Courier New" w:cs="Courier New"/>
        </w:rPr>
        <w:t>&lt;database&gt;.EPLN.password</w:t>
      </w:r>
      <w:r w:rsidRPr="00A250A6">
        <w:t xml:space="preserve"> and </w:t>
      </w:r>
      <w:r w:rsidRPr="00A250A6">
        <w:rPr>
          <w:rFonts w:ascii="Courier New" w:hAnsi="Courier New" w:cs="Courier New"/>
        </w:rPr>
        <w:t>localhost.EPLN.schema</w:t>
      </w:r>
      <w:r w:rsidRPr="00A250A6">
        <w:t xml:space="preserve"> becomes </w:t>
      </w:r>
      <w:r w:rsidRPr="00A250A6">
        <w:rPr>
          <w:rFonts w:ascii="Courier New" w:hAnsi="Courier New" w:cs="Courier New"/>
        </w:rPr>
        <w:t>&lt;database&gt;.EPLN.schema</w:t>
      </w:r>
      <w:r w:rsidRPr="00A250A6">
        <w:t>.</w:t>
      </w:r>
    </w:p>
    <w:p w14:paraId="273E7942" w14:textId="77777777" w:rsidR="00A405AF" w:rsidRPr="00574FB4" w:rsidRDefault="00A250A6" w:rsidP="00DE4F7B">
      <w:pPr>
        <w:pStyle w:val="Numbered"/>
      </w:pPr>
      <w:r w:rsidRPr="00A250A6">
        <w:t xml:space="preserve">With respect to the previous step (which may have changed the </w:t>
      </w:r>
      <w:r w:rsidRPr="00A250A6">
        <w:rPr>
          <w:u w:val="single"/>
        </w:rPr>
        <w:t>key names</w:t>
      </w:r>
      <w:r w:rsidRPr="00A250A6">
        <w:t xml:space="preserve"> to something other than </w:t>
      </w:r>
      <w:r w:rsidRPr="00A250A6">
        <w:rPr>
          <w:rFonts w:ascii="Courier New" w:hAnsi="Courier New" w:cs="Courier New"/>
        </w:rPr>
        <w:t>localhost</w:t>
      </w:r>
      <w:r w:rsidRPr="00A250A6">
        <w:t xml:space="preserve">), change </w:t>
      </w:r>
      <w:r w:rsidR="00A405AF" w:rsidRPr="00803106">
        <w:rPr>
          <w:rFonts w:ascii="Courier New" w:hAnsi="Courier New" w:cs="Courier New"/>
        </w:rPr>
        <w:t>localhost.EPLN.user</w:t>
      </w:r>
      <w:r w:rsidR="00A44E68" w:rsidRPr="00A250A6">
        <w:t>,</w:t>
      </w:r>
      <w:r w:rsidR="00A44E68">
        <w:t xml:space="preserve"> </w:t>
      </w:r>
      <w:r w:rsidR="00A405AF" w:rsidRPr="00803106">
        <w:rPr>
          <w:rFonts w:ascii="Courier New" w:hAnsi="Courier New" w:cs="Courier New"/>
        </w:rPr>
        <w:t>localhost.EPLN.password</w:t>
      </w:r>
      <w:r w:rsidRPr="00A250A6">
        <w:t xml:space="preserve"> and </w:t>
      </w:r>
      <w:r w:rsidRPr="00A250A6">
        <w:rPr>
          <w:rFonts w:ascii="Courier New" w:hAnsi="Courier New" w:cs="Courier New"/>
        </w:rPr>
        <w:t>localhost.EPLN.schema</w:t>
      </w:r>
      <w:r w:rsidRPr="00A250A6">
        <w:t xml:space="preserve"> attribute </w:t>
      </w:r>
      <w:r w:rsidRPr="00A250A6">
        <w:rPr>
          <w:u w:val="single"/>
        </w:rPr>
        <w:t>values</w:t>
      </w:r>
      <w:r w:rsidRPr="00A250A6">
        <w:t xml:space="preserve"> to the correct values for the National PPS-N database. For example: </w:t>
      </w:r>
      <w:r w:rsidR="00C33D2A" w:rsidRPr="00803106">
        <w:rPr>
          <w:rFonts w:ascii="Courier New" w:hAnsi="Courier New" w:cs="Courier New"/>
        </w:rPr>
        <w:t>localhost.EPLN.user=</w:t>
      </w:r>
      <w:r w:rsidR="007D01BE">
        <w:rPr>
          <w:rFonts w:ascii="Courier New" w:hAnsi="Courier New" w:cs="Courier New"/>
        </w:rPr>
        <w:t>ppsnepl</w:t>
      </w:r>
      <w:r w:rsidRPr="00A250A6">
        <w:t xml:space="preserve"> and </w:t>
      </w:r>
      <w:r w:rsidR="00C33D2A" w:rsidRPr="00803106">
        <w:rPr>
          <w:rFonts w:ascii="Courier New" w:hAnsi="Courier New" w:cs="Courier New"/>
        </w:rPr>
        <w:t>localhost.EPLN.password=pharmacy</w:t>
      </w:r>
      <w:r w:rsidRPr="00A250A6">
        <w:t>.</w:t>
      </w:r>
    </w:p>
    <w:p w14:paraId="22BE9C1D" w14:textId="77777777" w:rsidR="0053675F" w:rsidRPr="00B36197" w:rsidRDefault="00260649" w:rsidP="00DE4F7B">
      <w:pPr>
        <w:pStyle w:val="Numbered"/>
        <w:spacing w:after="120"/>
      </w:pPr>
      <w:r w:rsidRPr="00803106">
        <w:t xml:space="preserve">If the </w:t>
      </w:r>
      <w:r w:rsidR="00F02ED0" w:rsidRPr="00803106">
        <w:t xml:space="preserve">database name </w:t>
      </w:r>
      <w:r w:rsidRPr="00803106">
        <w:t xml:space="preserve">used on the install was </w:t>
      </w:r>
      <w:r w:rsidR="00F02ED0" w:rsidRPr="00803106">
        <w:t xml:space="preserve">not </w:t>
      </w:r>
      <w:r w:rsidR="00F02ED0" w:rsidRPr="00B275BC">
        <w:rPr>
          <w:rFonts w:ascii="Courier New" w:hAnsi="Courier New" w:cs="Courier New"/>
        </w:rPr>
        <w:t>EPLN</w:t>
      </w:r>
      <w:r w:rsidR="00F02ED0" w:rsidRPr="00B275BC">
        <w:t>, change the</w:t>
      </w:r>
      <w:r w:rsidR="0053675F">
        <w:t xml:space="preserve"> </w:t>
      </w:r>
      <w:r w:rsidR="00F02ED0" w:rsidRPr="00660627">
        <w:rPr>
          <w:rFonts w:ascii="Courier New" w:eastAsia="Times New Roman" w:hAnsi="Courier New" w:cs="Courier New"/>
        </w:rPr>
        <w:t>nationalserver.national.database.names</w:t>
      </w:r>
      <w:r w:rsidR="00A250A6" w:rsidRPr="00A250A6">
        <w:rPr>
          <w:rFonts w:eastAsia="Times New Roman"/>
          <w:sz w:val="20"/>
          <w:szCs w:val="20"/>
        </w:rPr>
        <w:t xml:space="preserve"> </w:t>
      </w:r>
      <w:r w:rsidR="00F02ED0" w:rsidRPr="00803106">
        <w:rPr>
          <w:rFonts w:eastAsia="Times New Roman"/>
        </w:rPr>
        <w:t xml:space="preserve">attribute </w:t>
      </w:r>
      <w:r w:rsidR="00A250A6" w:rsidRPr="00A250A6">
        <w:rPr>
          <w:rFonts w:eastAsia="Times New Roman"/>
          <w:u w:val="single"/>
        </w:rPr>
        <w:t>value</w:t>
      </w:r>
      <w:r w:rsidR="00F02ED0" w:rsidRPr="00803106">
        <w:rPr>
          <w:rFonts w:eastAsia="Times New Roman"/>
        </w:rPr>
        <w:t xml:space="preserve"> to the name of the </w:t>
      </w:r>
      <w:r w:rsidR="00E704A8" w:rsidRPr="00803106">
        <w:rPr>
          <w:rFonts w:eastAsia="Times New Roman"/>
        </w:rPr>
        <w:t>National</w:t>
      </w:r>
      <w:r w:rsidR="00F02ED0" w:rsidRPr="00B275BC">
        <w:rPr>
          <w:rFonts w:eastAsia="Times New Roman"/>
        </w:rPr>
        <w:t xml:space="preserve"> EPL database. </w:t>
      </w:r>
      <w:r w:rsidR="00F02ED0" w:rsidRPr="00660627">
        <w:rPr>
          <w:rFonts w:eastAsia="Times New Roman"/>
        </w:rPr>
        <w:t>For example:</w:t>
      </w:r>
    </w:p>
    <w:p w14:paraId="0577D4CA" w14:textId="77777777" w:rsidR="0053675F" w:rsidRDefault="00F02ED0" w:rsidP="00DE4F7B">
      <w:pPr>
        <w:pStyle w:val="Numbered"/>
        <w:numPr>
          <w:ilvl w:val="0"/>
          <w:numId w:val="0"/>
        </w:numPr>
        <w:spacing w:after="120"/>
        <w:ind w:left="720"/>
        <w:rPr>
          <w:rFonts w:eastAsia="Times New Roman"/>
        </w:rPr>
      </w:pPr>
      <w:r w:rsidRPr="00660627">
        <w:rPr>
          <w:rFonts w:ascii="Courier New" w:eastAsia="Times New Roman" w:hAnsi="Courier New" w:cs="Courier New"/>
        </w:rPr>
        <w:t>nationalserver.national.database.names=EPLN</w:t>
      </w:r>
    </w:p>
    <w:p w14:paraId="612AEB19" w14:textId="77777777" w:rsidR="0053675F" w:rsidRDefault="007B532F" w:rsidP="00DE4F7B">
      <w:pPr>
        <w:pStyle w:val="Numbered"/>
        <w:numPr>
          <w:ilvl w:val="0"/>
          <w:numId w:val="0"/>
        </w:numPr>
        <w:spacing w:after="120"/>
        <w:ind w:left="720"/>
        <w:rPr>
          <w:rFonts w:ascii="Courier New" w:eastAsia="Times New Roman" w:hAnsi="Courier New" w:cs="Courier New"/>
        </w:rPr>
      </w:pPr>
      <w:r w:rsidRPr="00803106">
        <w:rPr>
          <w:rFonts w:eastAsia="Times New Roman"/>
        </w:rPr>
        <w:lastRenderedPageBreak/>
        <w:t>Ensure all instances of “</w:t>
      </w:r>
      <w:r w:rsidR="00A250A6" w:rsidRPr="00A250A6">
        <w:rPr>
          <w:rFonts w:ascii="Courier New" w:eastAsia="Times New Roman" w:hAnsi="Courier New" w:cs="Courier New"/>
        </w:rPr>
        <w:t>EPLN</w:t>
      </w:r>
      <w:r w:rsidRPr="00803106">
        <w:rPr>
          <w:rFonts w:eastAsia="Times New Roman"/>
        </w:rPr>
        <w:t xml:space="preserve">” occurring within </w:t>
      </w:r>
      <w:r w:rsidRPr="00803106">
        <w:rPr>
          <w:rFonts w:eastAsia="Times New Roman"/>
          <w:u w:val="single"/>
        </w:rPr>
        <w:t>key names</w:t>
      </w:r>
      <w:r w:rsidRPr="00803106">
        <w:rPr>
          <w:rFonts w:eastAsia="Times New Roman"/>
        </w:rPr>
        <w:t xml:space="preserve"> of step 10 are also changed</w:t>
      </w:r>
      <w:r w:rsidR="00A44E68" w:rsidRPr="00803106">
        <w:rPr>
          <w:rFonts w:eastAsia="Times New Roman"/>
        </w:rPr>
        <w:t>.</w:t>
      </w:r>
      <w:r w:rsidR="00A44E68">
        <w:rPr>
          <w:rFonts w:eastAsia="Times New Roman"/>
        </w:rPr>
        <w:t xml:space="preserve"> </w:t>
      </w:r>
      <w:r w:rsidRPr="00803106">
        <w:rPr>
          <w:rFonts w:eastAsia="Times New Roman"/>
        </w:rPr>
        <w:t xml:space="preserve">For example, </w:t>
      </w:r>
      <w:r w:rsidRPr="00B275BC">
        <w:rPr>
          <w:rFonts w:eastAsia="Times New Roman"/>
        </w:rPr>
        <w:t xml:space="preserve">if step 10 changed </w:t>
      </w:r>
      <w:r w:rsidR="00A250A6" w:rsidRPr="00A250A6">
        <w:rPr>
          <w:rFonts w:ascii="Courier New" w:eastAsia="Times New Roman" w:hAnsi="Courier New" w:cs="Courier New"/>
        </w:rPr>
        <w:t>localhost</w:t>
      </w:r>
      <w:r w:rsidRPr="00803106">
        <w:rPr>
          <w:rFonts w:eastAsia="Times New Roman"/>
        </w:rPr>
        <w:t xml:space="preserve"> to </w:t>
      </w:r>
      <w:r w:rsidR="00A250A6" w:rsidRPr="00A250A6">
        <w:rPr>
          <w:rFonts w:ascii="Courier New" w:eastAsia="Times New Roman" w:hAnsi="Courier New" w:cs="Courier New"/>
        </w:rPr>
        <w:t>dbserver</w:t>
      </w:r>
      <w:r w:rsidRPr="00803106">
        <w:rPr>
          <w:rFonts w:eastAsia="Times New Roman"/>
        </w:rPr>
        <w:t xml:space="preserve"> and this step changed </w:t>
      </w:r>
      <w:r w:rsidR="00A250A6" w:rsidRPr="00A250A6">
        <w:rPr>
          <w:rFonts w:ascii="Courier New" w:eastAsia="Times New Roman" w:hAnsi="Courier New" w:cs="Courier New"/>
        </w:rPr>
        <w:t>EPLN</w:t>
      </w:r>
      <w:r w:rsidRPr="00803106">
        <w:rPr>
          <w:rFonts w:eastAsia="Times New Roman"/>
        </w:rPr>
        <w:t xml:space="preserve"> to </w:t>
      </w:r>
      <w:r w:rsidR="00A250A6" w:rsidRPr="00A250A6">
        <w:rPr>
          <w:rFonts w:ascii="Courier New" w:eastAsia="Times New Roman" w:hAnsi="Courier New" w:cs="Courier New"/>
        </w:rPr>
        <w:t>EPLNAT</w:t>
      </w:r>
      <w:r w:rsidRPr="00803106">
        <w:rPr>
          <w:rFonts w:eastAsia="Times New Roman"/>
        </w:rPr>
        <w:t>, the following would be the final result:</w:t>
      </w:r>
    </w:p>
    <w:p w14:paraId="468A143E" w14:textId="77777777" w:rsidR="00F02ED0" w:rsidRPr="00574FB4" w:rsidRDefault="00A250A6" w:rsidP="00DE4F7B">
      <w:pPr>
        <w:pStyle w:val="Numbered"/>
        <w:numPr>
          <w:ilvl w:val="0"/>
          <w:numId w:val="0"/>
        </w:numPr>
        <w:spacing w:after="120"/>
        <w:ind w:left="720"/>
      </w:pPr>
      <w:r w:rsidRPr="00A250A6">
        <w:rPr>
          <w:rFonts w:ascii="Courier New" w:eastAsia="Times New Roman" w:hAnsi="Courier New" w:cs="Courier New"/>
        </w:rPr>
        <w:t>dbserver.EPLNAT.user=</w:t>
      </w:r>
      <w:r w:rsidR="00892835">
        <w:rPr>
          <w:rFonts w:ascii="Courier New" w:eastAsia="Times New Roman" w:hAnsi="Courier New" w:cs="Courier New"/>
        </w:rPr>
        <w:t>ppsnepl</w:t>
      </w:r>
      <w:r w:rsidRPr="00A250A6">
        <w:rPr>
          <w:rFonts w:ascii="Courier New" w:eastAsia="Times New Roman" w:hAnsi="Courier New" w:cs="Courier New"/>
        </w:rPr>
        <w:br/>
        <w:t>dbserver.EPLNAT.password=pharmacy</w:t>
      </w:r>
      <w:r w:rsidRPr="00A250A6">
        <w:rPr>
          <w:rFonts w:ascii="Courier New" w:eastAsia="Times New Roman" w:hAnsi="Courier New" w:cs="Courier New"/>
        </w:rPr>
        <w:br/>
      </w:r>
      <w:r w:rsidR="00892835">
        <w:rPr>
          <w:rFonts w:ascii="Courier New" w:eastAsia="Times New Roman" w:hAnsi="Courier New" w:cs="Courier New"/>
        </w:rPr>
        <w:t>dbserver.EPLNAT.schema=ppsnepl</w:t>
      </w:r>
      <w:r w:rsidRPr="00A250A6">
        <w:rPr>
          <w:rFonts w:ascii="Courier New" w:eastAsia="Times New Roman" w:hAnsi="Courier New" w:cs="Courier New"/>
        </w:rPr>
        <w:t xml:space="preserve"> </w:t>
      </w:r>
    </w:p>
    <w:p w14:paraId="3A377986" w14:textId="77777777" w:rsidR="00F02ED0" w:rsidRDefault="00F02ED0" w:rsidP="00DE4F7B">
      <w:pPr>
        <w:pStyle w:val="Numbered"/>
      </w:pPr>
      <w:r>
        <w:t xml:space="preserve">Save the changes and close the </w:t>
      </w:r>
      <w:r w:rsidRPr="00A274E3">
        <w:rPr>
          <w:rFonts w:ascii="Courier New" w:hAnsi="Courier New" w:cs="Courier New"/>
        </w:rPr>
        <w:t>dataload.properties</w:t>
      </w:r>
      <w:r>
        <w:t xml:space="preserve"> file.</w:t>
      </w:r>
    </w:p>
    <w:p w14:paraId="7D3DCBD7" w14:textId="77777777" w:rsidR="00F02ED0" w:rsidRDefault="00F02ED0" w:rsidP="00DE4F7B">
      <w:pPr>
        <w:pStyle w:val="Numbered"/>
      </w:pPr>
      <w:r>
        <w:t xml:space="preserve">Navigate to the </w:t>
      </w:r>
      <w:r w:rsidR="00F74780">
        <w:rPr>
          <w:rFonts w:ascii="Courier New" w:hAnsi="Courier New" w:cs="Courier New"/>
        </w:rPr>
        <w:t>PS_PPS_Dev/</w:t>
      </w:r>
      <w:r w:rsidR="00F74780" w:rsidRPr="00F74780">
        <w:rPr>
          <w:rFonts w:ascii="Courier New" w:hAnsi="Courier New" w:cs="Courier New"/>
        </w:rPr>
        <w:t>PS_PPS_</w:t>
      </w:r>
      <w:r w:rsidR="00F74780">
        <w:rPr>
          <w:rFonts w:ascii="Courier New" w:hAnsi="Courier New" w:cs="Courier New"/>
        </w:rPr>
        <w:t>d</w:t>
      </w:r>
      <w:r w:rsidRPr="00F74780">
        <w:rPr>
          <w:rFonts w:ascii="Courier New" w:hAnsi="Courier New" w:cs="Courier New"/>
        </w:rPr>
        <w:t>omain/etc/build/template/properties</w:t>
      </w:r>
      <w:r>
        <w:t xml:space="preserve"> folder.</w:t>
      </w:r>
    </w:p>
    <w:p w14:paraId="46C1DFDB" w14:textId="77777777" w:rsidR="00B471E2" w:rsidRDefault="00F02ED0" w:rsidP="00DE4F7B">
      <w:pPr>
        <w:pStyle w:val="Numbered"/>
      </w:pPr>
      <w:r>
        <w:t xml:space="preserve">Open the </w:t>
      </w:r>
      <w:r w:rsidRPr="00A274E3">
        <w:rPr>
          <w:rFonts w:ascii="Courier New" w:hAnsi="Courier New" w:cs="Courier New"/>
        </w:rPr>
        <w:t>oracle.properties</w:t>
      </w:r>
      <w:r>
        <w:t xml:space="preserve"> file for editing.</w:t>
      </w:r>
    </w:p>
    <w:p w14:paraId="16B5AC01" w14:textId="77777777" w:rsidR="00F02ED0" w:rsidRDefault="00B471E2" w:rsidP="00DE4F7B">
      <w:pPr>
        <w:pStyle w:val="Numbered"/>
      </w:pPr>
      <w:r>
        <w:t xml:space="preserve">If the port on which </w:t>
      </w:r>
      <w:r w:rsidR="000A6652">
        <w:t>Oracle</w:t>
      </w:r>
      <w:r>
        <w:t xml:space="preserve"> is listening is not port </w:t>
      </w:r>
      <w:r w:rsidR="000A6652">
        <w:rPr>
          <w:rFonts w:ascii="Courier New" w:hAnsi="Courier New" w:cs="Courier New"/>
        </w:rPr>
        <w:t>152</w:t>
      </w:r>
      <w:r w:rsidR="00650489">
        <w:rPr>
          <w:rFonts w:ascii="Courier New" w:hAnsi="Courier New" w:cs="Courier New"/>
        </w:rPr>
        <w:t>1</w:t>
      </w:r>
      <w:r>
        <w:t xml:space="preserve">, </w:t>
      </w:r>
      <w:r w:rsidRPr="00B471E2">
        <w:t>change</w:t>
      </w:r>
      <w:r>
        <w:t xml:space="preserve"> </w:t>
      </w:r>
      <w:r w:rsidR="00F02ED0">
        <w:t xml:space="preserve">the </w:t>
      </w:r>
      <w:r w:rsidR="00F02ED0" w:rsidRPr="00A274E3">
        <w:rPr>
          <w:rFonts w:ascii="Courier New" w:hAnsi="Courier New" w:cs="Courier New"/>
        </w:rPr>
        <w:t>database.url.port</w:t>
      </w:r>
      <w:r w:rsidR="00F02ED0">
        <w:t xml:space="preserve"> attribute value to the correct port. For example: </w:t>
      </w:r>
      <w:r w:rsidR="00F02ED0" w:rsidRPr="003A7878">
        <w:rPr>
          <w:rFonts w:ascii="Courier New" w:eastAsia="Times New Roman" w:hAnsi="Courier New" w:cs="Courier New"/>
        </w:rPr>
        <w:t>database.url.port=</w:t>
      </w:r>
      <w:r w:rsidR="00F02ED0">
        <w:rPr>
          <w:rFonts w:ascii="Courier New" w:eastAsia="Times New Roman" w:hAnsi="Courier New" w:cs="Courier New"/>
        </w:rPr>
        <w:t>152</w:t>
      </w:r>
      <w:r w:rsidR="00650489">
        <w:rPr>
          <w:rFonts w:ascii="Courier New" w:eastAsia="Times New Roman" w:hAnsi="Courier New" w:cs="Courier New"/>
        </w:rPr>
        <w:t>2</w:t>
      </w:r>
    </w:p>
    <w:p w14:paraId="529454DD" w14:textId="77777777" w:rsidR="00F02ED0" w:rsidRDefault="00F02ED0" w:rsidP="00DE4F7B">
      <w:pPr>
        <w:pStyle w:val="Numbered"/>
      </w:pPr>
      <w:r>
        <w:t xml:space="preserve">Save the changes and close the </w:t>
      </w:r>
      <w:r w:rsidRPr="00A274E3">
        <w:rPr>
          <w:rFonts w:ascii="Courier New" w:hAnsi="Courier New" w:cs="Courier New"/>
        </w:rPr>
        <w:t>oracle.properties</w:t>
      </w:r>
      <w:r>
        <w:t xml:space="preserve"> file.</w:t>
      </w:r>
    </w:p>
    <w:p w14:paraId="1F888C76" w14:textId="77777777" w:rsidR="00F02ED0" w:rsidRDefault="00F02ED0" w:rsidP="00DE4F7B">
      <w:pPr>
        <w:pStyle w:val="Numbered"/>
      </w:pPr>
      <w:r>
        <w:t xml:space="preserve">Navigate to the </w:t>
      </w:r>
      <w:r w:rsidR="00F74780">
        <w:rPr>
          <w:rFonts w:ascii="Courier New" w:hAnsi="Courier New" w:cs="Courier New"/>
        </w:rPr>
        <w:t>PS_PPS_Dev/</w:t>
      </w:r>
      <w:r w:rsidR="00F74780" w:rsidRPr="00F74780">
        <w:rPr>
          <w:rFonts w:ascii="Courier New" w:hAnsi="Courier New" w:cs="Courier New"/>
        </w:rPr>
        <w:t>PS_PPS_</w:t>
      </w:r>
      <w:r w:rsidR="00F74780">
        <w:rPr>
          <w:rFonts w:ascii="Courier New" w:hAnsi="Courier New" w:cs="Courier New"/>
        </w:rPr>
        <w:t>d</w:t>
      </w:r>
      <w:r w:rsidRPr="00954D04">
        <w:rPr>
          <w:rFonts w:ascii="Courier New" w:hAnsi="Courier New" w:cs="Courier New"/>
        </w:rPr>
        <w:t>omain</w:t>
      </w:r>
      <w:r>
        <w:t xml:space="preserve"> folder.</w:t>
      </w:r>
    </w:p>
    <w:p w14:paraId="54814D1A" w14:textId="77777777" w:rsidR="00741FE6" w:rsidRDefault="00F02ED0" w:rsidP="00DE4F7B">
      <w:pPr>
        <w:pStyle w:val="Numbered"/>
      </w:pPr>
      <w:r>
        <w:t xml:space="preserve">Run the </w:t>
      </w:r>
      <w:r w:rsidR="00CD01D9">
        <w:t>ant build target desired.</w:t>
      </w:r>
    </w:p>
    <w:p w14:paraId="7F77CE29" w14:textId="77777777" w:rsidR="00F02ED0" w:rsidRPr="00A34436" w:rsidRDefault="00F02ED0" w:rsidP="00A34436">
      <w:pPr>
        <w:pStyle w:val="Numbered"/>
        <w:numPr>
          <w:ilvl w:val="2"/>
          <w:numId w:val="10"/>
        </w:numPr>
      </w:pPr>
      <w:r w:rsidRPr="00A274E3">
        <w:rPr>
          <w:rFonts w:ascii="Courier New" w:hAnsi="Courier New" w:cs="Courier New"/>
        </w:rPr>
        <w:t>refreshDatabase</w:t>
      </w:r>
      <w:r w:rsidR="00741FE6">
        <w:t xml:space="preserve"> – Refresh the database with data used </w:t>
      </w:r>
      <w:r w:rsidR="00CE4113">
        <w:t xml:space="preserve">for </w:t>
      </w:r>
      <w:r w:rsidR="00741FE6">
        <w:t>non-migration test procedures.</w:t>
      </w:r>
      <w:r>
        <w:t xml:space="preserve"> </w:t>
      </w:r>
      <w:r w:rsidR="00741FE6">
        <w:br/>
      </w:r>
      <w:r>
        <w:t xml:space="preserve">command: </w:t>
      </w:r>
      <w:r w:rsidRPr="00A274E3">
        <w:rPr>
          <w:rFonts w:ascii="Courier New" w:hAnsi="Courier New" w:cs="Courier New"/>
        </w:rPr>
        <w:t>ant refreshDatabase</w:t>
      </w:r>
    </w:p>
    <w:p w14:paraId="552058B6" w14:textId="0930DAC8" w:rsidR="00A94022" w:rsidRDefault="00F02ED0" w:rsidP="00F91B8C">
      <w:pPr>
        <w:pStyle w:val="Numbered"/>
        <w:numPr>
          <w:ilvl w:val="0"/>
          <w:numId w:val="0"/>
        </w:numPr>
      </w:pPr>
      <w:r>
        <w:t xml:space="preserve">After the build completes, the current </w:t>
      </w:r>
      <w:r w:rsidR="001E6368">
        <w:t>PPS-N</w:t>
      </w:r>
      <w:r w:rsidR="00BC46F6">
        <w:t xml:space="preserve"> </w:t>
      </w:r>
      <w:r w:rsidR="00260649">
        <w:t xml:space="preserve">EPL </w:t>
      </w:r>
      <w:r>
        <w:t xml:space="preserve">database instance has both its tables created and data loaded. </w:t>
      </w:r>
    </w:p>
    <w:p w14:paraId="01A9EB6B" w14:textId="77777777" w:rsidR="00EE604C" w:rsidRDefault="00004EDE" w:rsidP="006C44B6">
      <w:pPr>
        <w:pStyle w:val="Heading2"/>
        <w:rPr>
          <w:rFonts w:hint="eastAsia"/>
        </w:rPr>
      </w:pPr>
      <w:bookmarkStart w:id="113" w:name="_Ref208114465"/>
      <w:bookmarkStart w:id="114" w:name="_Toc465408166"/>
      <w:bookmarkStart w:id="115" w:name="_Ref195604461"/>
      <w:r>
        <w:t xml:space="preserve">VistA/M System Installation </w:t>
      </w:r>
      <w:r w:rsidR="00EE604C">
        <w:t>User and Role Installation</w:t>
      </w:r>
      <w:bookmarkEnd w:id="113"/>
      <w:bookmarkEnd w:id="114"/>
    </w:p>
    <w:p w14:paraId="6EB917F9" w14:textId="77777777" w:rsidR="00F827EC" w:rsidRDefault="009F15E2" w:rsidP="00EE604C">
      <w:r>
        <w:t>This section</w:t>
      </w:r>
      <w:r w:rsidR="00EE604C">
        <w:t xml:space="preserve"> detail</w:t>
      </w:r>
      <w:r>
        <w:t>s</w:t>
      </w:r>
      <w:r w:rsidR="00EE604C">
        <w:t xml:space="preserve"> the steps required </w:t>
      </w:r>
      <w:r w:rsidR="006D1A6A">
        <w:t xml:space="preserve">to </w:t>
      </w:r>
      <w:r w:rsidR="001D2514">
        <w:t>install patches</w:t>
      </w:r>
      <w:r w:rsidR="006D1A6A">
        <w:t>,</w:t>
      </w:r>
      <w:r w:rsidR="001D2514">
        <w:t xml:space="preserve"> </w:t>
      </w:r>
      <w:r w:rsidR="00EE604C">
        <w:t>add users</w:t>
      </w:r>
      <w:r w:rsidR="001D2514">
        <w:t>,</w:t>
      </w:r>
      <w:r w:rsidR="00EE604C">
        <w:t xml:space="preserve"> assign roles</w:t>
      </w:r>
      <w:r w:rsidR="001D2514">
        <w:t xml:space="preserve">, and install remote procedure calls (RPCs) </w:t>
      </w:r>
      <w:r w:rsidR="00EE604C">
        <w:t xml:space="preserve">to the </w:t>
      </w:r>
      <w:r w:rsidR="001E6368">
        <w:t>PPS-N</w:t>
      </w:r>
      <w:r w:rsidR="00EE604C">
        <w:t xml:space="preserve"> VistA</w:t>
      </w:r>
      <w:r w:rsidR="00CF7468">
        <w:t xml:space="preserve"> instance</w:t>
      </w:r>
      <w:r w:rsidR="00EE604C">
        <w:t>.</w:t>
      </w:r>
      <w:r w:rsidR="007455D9">
        <w:t xml:space="preserve"> For this code release, </w:t>
      </w:r>
      <w:r w:rsidR="00FE341D">
        <w:t>a</w:t>
      </w:r>
      <w:r w:rsidR="007455D9">
        <w:t xml:space="preserve"> </w:t>
      </w:r>
      <w:r w:rsidR="00E464B1">
        <w:t xml:space="preserve">user, for example one with an access code of </w:t>
      </w:r>
      <w:r w:rsidR="007455D9">
        <w:t>PNM1N1</w:t>
      </w:r>
      <w:r w:rsidR="00E464B1">
        <w:t>,</w:t>
      </w:r>
      <w:r w:rsidR="007455D9">
        <w:t xml:space="preserve"> with the </w:t>
      </w:r>
      <w:r w:rsidR="00A7701B">
        <w:t>‘</w:t>
      </w:r>
      <w:r w:rsidR="00C100B1">
        <w:t>PSS_PPSN_MANAGER</w:t>
      </w:r>
      <w:r w:rsidR="00A7701B">
        <w:t>’</w:t>
      </w:r>
      <w:r w:rsidR="00BE7572">
        <w:t xml:space="preserve"> key and a</w:t>
      </w:r>
      <w:r w:rsidR="00FE341D">
        <w:t xml:space="preserve"> </w:t>
      </w:r>
      <w:r w:rsidR="00E464B1">
        <w:t xml:space="preserve">user, for example one with an access code of </w:t>
      </w:r>
      <w:r w:rsidR="00FE341D">
        <w:t>PMM1N1</w:t>
      </w:r>
      <w:r w:rsidR="00E464B1">
        <w:t>,</w:t>
      </w:r>
      <w:r w:rsidR="00FE341D">
        <w:t xml:space="preserve"> </w:t>
      </w:r>
      <w:r w:rsidR="00B763EE">
        <w:t xml:space="preserve">with </w:t>
      </w:r>
      <w:r w:rsidR="00FE341D">
        <w:t xml:space="preserve">the </w:t>
      </w:r>
      <w:r w:rsidR="00A7701B">
        <w:t>‘</w:t>
      </w:r>
      <w:r w:rsidR="00FE341D">
        <w:t>P</w:t>
      </w:r>
      <w:r w:rsidR="00A7701B">
        <w:t>S</w:t>
      </w:r>
      <w:r w:rsidR="00FE341D">
        <w:t>S_PPS</w:t>
      </w:r>
      <w:r w:rsidR="00A7701B">
        <w:t>N</w:t>
      </w:r>
      <w:r w:rsidR="00FE341D">
        <w:t>_MIGRATOR</w:t>
      </w:r>
      <w:r w:rsidR="00A7701B">
        <w:t>’</w:t>
      </w:r>
      <w:r w:rsidR="00FE341D">
        <w:t xml:space="preserve"> key</w:t>
      </w:r>
      <w:r w:rsidR="00B763EE">
        <w:t xml:space="preserve"> are required</w:t>
      </w:r>
      <w:r w:rsidR="007455D9">
        <w:t>.</w:t>
      </w:r>
      <w:r w:rsidR="00A7701B">
        <w:t xml:space="preserve"> </w:t>
      </w:r>
      <w:r w:rsidR="00F827EC">
        <w:t xml:space="preserve"> The following figure details</w:t>
      </w:r>
      <w:r w:rsidR="00F10015">
        <w:t xml:space="preserve"> the security role keys</w:t>
      </w:r>
      <w:r w:rsidR="00F827EC">
        <w:t xml:space="preserve"> </w:t>
      </w:r>
      <w:r w:rsidR="00C47A97">
        <w:t>used within and recognized by</w:t>
      </w:r>
      <w:r w:rsidR="00F827EC">
        <w:t xml:space="preserve"> this application.</w:t>
      </w:r>
      <w:r w:rsidR="00C47A97">
        <w:t xml:space="preserve">  Please note prior “PEPS” security role</w:t>
      </w:r>
      <w:r w:rsidR="00F10015">
        <w:t xml:space="preserve"> key</w:t>
      </w:r>
      <w:r w:rsidR="00C47A97">
        <w:t>s have been removed and are no longer recognized.</w:t>
      </w:r>
    </w:p>
    <w:p w14:paraId="4DD99CD3" w14:textId="77777777" w:rsidR="00F827EC" w:rsidRDefault="00F827EC" w:rsidP="00EE604C"/>
    <w:tbl>
      <w:tblPr>
        <w:tblStyle w:val="TableList4"/>
        <w:tblW w:w="0" w:type="auto"/>
        <w:jc w:val="center"/>
        <w:tblLook w:val="04A0" w:firstRow="1" w:lastRow="0" w:firstColumn="1" w:lastColumn="0" w:noHBand="0" w:noVBand="1"/>
        <w:tblCaption w:val="Security Role Keys"/>
        <w:tblDescription w:val="PSS_PPSN_SUPERVISOR, PS_PPSN_MANAGER, PSS_PPSN_VIEWER, PSS_PPSN_SECOND_APPROVER, PSS_PPSN_MIGRATOR"/>
      </w:tblPr>
      <w:tblGrid>
        <w:gridCol w:w="5040"/>
      </w:tblGrid>
      <w:tr w:rsidR="00F827EC" w14:paraId="40D6BF2B" w14:textId="77777777" w:rsidTr="00043151">
        <w:trPr>
          <w:cnfStyle w:val="100000000000" w:firstRow="1" w:lastRow="0" w:firstColumn="0" w:lastColumn="0" w:oddVBand="0" w:evenVBand="0" w:oddHBand="0" w:evenHBand="0" w:firstRowFirstColumn="0" w:firstRowLastColumn="0" w:lastRowFirstColumn="0" w:lastRowLastColumn="0"/>
          <w:tblHeader/>
          <w:jc w:val="center"/>
        </w:trPr>
        <w:tc>
          <w:tcPr>
            <w:tcW w:w="5040" w:type="dxa"/>
          </w:tcPr>
          <w:p w14:paraId="3062294A" w14:textId="77777777" w:rsidR="00F827EC" w:rsidRDefault="00F827EC" w:rsidP="00EE604C">
            <w:r>
              <w:t>Security Role</w:t>
            </w:r>
            <w:r w:rsidR="00F10015">
              <w:t xml:space="preserve"> Keys</w:t>
            </w:r>
          </w:p>
        </w:tc>
      </w:tr>
      <w:tr w:rsidR="00F827EC" w14:paraId="43886F0A" w14:textId="77777777" w:rsidTr="00043151">
        <w:trPr>
          <w:jc w:val="center"/>
        </w:trPr>
        <w:tc>
          <w:tcPr>
            <w:tcW w:w="5040" w:type="dxa"/>
          </w:tcPr>
          <w:p w14:paraId="0970B2CF" w14:textId="77777777" w:rsidR="00F827EC" w:rsidRDefault="00F827EC" w:rsidP="00EE604C">
            <w:r>
              <w:t>PSS_PPSN_SUPERVISOR</w:t>
            </w:r>
          </w:p>
        </w:tc>
      </w:tr>
      <w:tr w:rsidR="00F827EC" w14:paraId="2038FFAB" w14:textId="77777777" w:rsidTr="00043151">
        <w:trPr>
          <w:jc w:val="center"/>
        </w:trPr>
        <w:tc>
          <w:tcPr>
            <w:tcW w:w="5040" w:type="dxa"/>
          </w:tcPr>
          <w:p w14:paraId="6418A32E" w14:textId="77777777" w:rsidR="00F827EC" w:rsidRDefault="00F827EC" w:rsidP="00EE604C">
            <w:r>
              <w:t>PSS_PPSN_MANAGER</w:t>
            </w:r>
          </w:p>
        </w:tc>
      </w:tr>
      <w:tr w:rsidR="00F827EC" w14:paraId="4C2B48D2" w14:textId="77777777" w:rsidTr="00043151">
        <w:trPr>
          <w:jc w:val="center"/>
        </w:trPr>
        <w:tc>
          <w:tcPr>
            <w:tcW w:w="5040" w:type="dxa"/>
          </w:tcPr>
          <w:p w14:paraId="45B5026F" w14:textId="77777777" w:rsidR="00F827EC" w:rsidRDefault="00F827EC" w:rsidP="00EE604C">
            <w:r>
              <w:t>PSS_PPSN_VIEWER</w:t>
            </w:r>
          </w:p>
        </w:tc>
      </w:tr>
      <w:tr w:rsidR="00F827EC" w14:paraId="089214A1" w14:textId="77777777" w:rsidTr="00043151">
        <w:trPr>
          <w:jc w:val="center"/>
        </w:trPr>
        <w:tc>
          <w:tcPr>
            <w:tcW w:w="5040" w:type="dxa"/>
          </w:tcPr>
          <w:p w14:paraId="33957ABB" w14:textId="77777777" w:rsidR="00F827EC" w:rsidRDefault="00F827EC" w:rsidP="00EE604C">
            <w:r>
              <w:t>PSS_PPSN_SECOND_APPROVER</w:t>
            </w:r>
          </w:p>
        </w:tc>
      </w:tr>
      <w:tr w:rsidR="00F827EC" w14:paraId="6F17E7DD" w14:textId="77777777" w:rsidTr="00043151">
        <w:trPr>
          <w:jc w:val="center"/>
        </w:trPr>
        <w:tc>
          <w:tcPr>
            <w:tcW w:w="5040" w:type="dxa"/>
          </w:tcPr>
          <w:p w14:paraId="672E1CE8" w14:textId="77777777" w:rsidR="00F827EC" w:rsidRDefault="00F827EC" w:rsidP="00F827EC">
            <w:pPr>
              <w:keepNext/>
            </w:pPr>
            <w:r>
              <w:t>PSS_PPSN_MIGRATOR</w:t>
            </w:r>
          </w:p>
        </w:tc>
      </w:tr>
    </w:tbl>
    <w:p w14:paraId="03270598" w14:textId="77777777" w:rsidR="00F827EC" w:rsidRDefault="00F827EC" w:rsidP="00F827EC">
      <w:pPr>
        <w:pStyle w:val="Caption"/>
      </w:pPr>
      <w:bookmarkStart w:id="116" w:name="_Toc465354679"/>
      <w:r>
        <w:t xml:space="preserve">Figure </w:t>
      </w:r>
      <w:r w:rsidR="0064504E">
        <w:fldChar w:fldCharType="begin"/>
      </w:r>
      <w:r w:rsidR="0064504E">
        <w:instrText xml:space="preserve"> STYLEREF 1 \s </w:instrText>
      </w:r>
      <w:r w:rsidR="0064504E">
        <w:fldChar w:fldCharType="separate"/>
      </w:r>
      <w:r w:rsidR="00B80E96">
        <w:rPr>
          <w:noProof/>
        </w:rPr>
        <w:t>3</w:t>
      </w:r>
      <w:r w:rsidR="0064504E">
        <w:rPr>
          <w:noProof/>
        </w:rPr>
        <w:fldChar w:fldCharType="end"/>
      </w:r>
      <w:r>
        <w:noBreakHyphen/>
      </w:r>
      <w:r w:rsidR="0064504E">
        <w:fldChar w:fldCharType="begin"/>
      </w:r>
      <w:r w:rsidR="0064504E">
        <w:instrText xml:space="preserve"> SEQ Figure \* ARABIC \s 1 </w:instrText>
      </w:r>
      <w:r w:rsidR="0064504E">
        <w:fldChar w:fldCharType="separate"/>
      </w:r>
      <w:r w:rsidR="00B80E96">
        <w:rPr>
          <w:noProof/>
        </w:rPr>
        <w:t>2</w:t>
      </w:r>
      <w:r w:rsidR="0064504E">
        <w:rPr>
          <w:noProof/>
        </w:rPr>
        <w:fldChar w:fldCharType="end"/>
      </w:r>
      <w:r>
        <w:t>. Security Roles</w:t>
      </w:r>
      <w:bookmarkEnd w:id="116"/>
    </w:p>
    <w:p w14:paraId="0B0E58E3" w14:textId="77777777" w:rsidR="00E464B1" w:rsidRDefault="00E464B1" w:rsidP="00EE604C"/>
    <w:p w14:paraId="4074A694" w14:textId="77777777" w:rsidR="007F0978" w:rsidRPr="00876078" w:rsidRDefault="007F0978" w:rsidP="007F0978">
      <w:pPr>
        <w:rPr>
          <w:rFonts w:ascii="Courier New" w:hAnsi="Courier New" w:cs="Courier New"/>
        </w:rPr>
      </w:pPr>
      <w:r w:rsidRPr="007F0978">
        <w:t xml:space="preserve">This code release </w:t>
      </w:r>
      <w:r w:rsidR="00B80E96">
        <w:t xml:space="preserve">also includes the </w:t>
      </w:r>
      <w:r w:rsidR="00B80E96" w:rsidRPr="00B80E96">
        <w:rPr>
          <w:rFonts w:ascii="Courier New" w:hAnsi="Courier New" w:cs="Courier New"/>
        </w:rPr>
        <w:t>PPSN_</w:t>
      </w:r>
      <w:r w:rsidR="00876078">
        <w:rPr>
          <w:rFonts w:ascii="Courier New" w:hAnsi="Courier New" w:cs="Courier New"/>
        </w:rPr>
        <w:fldChar w:fldCharType="begin"/>
      </w:r>
      <w:r w:rsidR="00876078">
        <w:rPr>
          <w:rFonts w:ascii="Courier New" w:hAnsi="Courier New" w:cs="Courier New"/>
        </w:rPr>
        <w:instrText xml:space="preserve"> DOCPROPERTY  Version_KID  \* MERGEFORMAT </w:instrText>
      </w:r>
      <w:r w:rsidR="00876078">
        <w:rPr>
          <w:rFonts w:ascii="Courier New" w:hAnsi="Courier New" w:cs="Courier New"/>
        </w:rPr>
        <w:fldChar w:fldCharType="separate"/>
      </w:r>
      <w:r w:rsidR="00876078">
        <w:rPr>
          <w:rFonts w:ascii="Courier New" w:hAnsi="Courier New" w:cs="Courier New"/>
        </w:rPr>
        <w:t>11_10</w:t>
      </w:r>
      <w:r w:rsidR="00876078">
        <w:rPr>
          <w:rFonts w:ascii="Courier New" w:hAnsi="Courier New" w:cs="Courier New"/>
        </w:rPr>
        <w:fldChar w:fldCharType="end"/>
      </w:r>
      <w:r w:rsidRPr="00B80E96">
        <w:rPr>
          <w:rFonts w:ascii="Courier New" w:hAnsi="Courier New" w:cs="Courier New"/>
        </w:rPr>
        <w:t>.</w:t>
      </w:r>
      <w:r w:rsidR="00B80E96" w:rsidRPr="00B80E96">
        <w:rPr>
          <w:rFonts w:ascii="Courier New" w:hAnsi="Courier New" w:cs="Courier New"/>
        </w:rPr>
        <w:t>KID</w:t>
      </w:r>
      <w:r w:rsidR="00B80E96">
        <w:t xml:space="preserve"> (Migration) and the </w:t>
      </w:r>
      <w:r w:rsidR="00B80E96" w:rsidRPr="00B80E96">
        <w:rPr>
          <w:rFonts w:ascii="Courier New" w:hAnsi="Courier New" w:cs="Courier New"/>
        </w:rPr>
        <w:t>PPSNS</w:t>
      </w:r>
      <w:r w:rsidRPr="00B80E96">
        <w:rPr>
          <w:rFonts w:ascii="Courier New" w:hAnsi="Courier New" w:cs="Courier New"/>
        </w:rPr>
        <w:t>_</w:t>
      </w:r>
      <w:r w:rsidR="00876078">
        <w:rPr>
          <w:rFonts w:ascii="Courier New" w:hAnsi="Courier New" w:cs="Courier New"/>
        </w:rPr>
        <w:fldChar w:fldCharType="begin"/>
      </w:r>
      <w:r w:rsidR="00876078">
        <w:rPr>
          <w:rFonts w:ascii="Courier New" w:hAnsi="Courier New" w:cs="Courier New"/>
        </w:rPr>
        <w:instrText xml:space="preserve"> DOCPROPERTY  Version_KID  \* MERGEFORMAT </w:instrText>
      </w:r>
      <w:r w:rsidR="00876078">
        <w:rPr>
          <w:rFonts w:ascii="Courier New" w:hAnsi="Courier New" w:cs="Courier New"/>
        </w:rPr>
        <w:fldChar w:fldCharType="separate"/>
      </w:r>
      <w:r w:rsidR="00876078">
        <w:rPr>
          <w:rFonts w:ascii="Courier New" w:hAnsi="Courier New" w:cs="Courier New"/>
        </w:rPr>
        <w:t>11_10</w:t>
      </w:r>
      <w:r w:rsidR="00876078">
        <w:rPr>
          <w:rFonts w:ascii="Courier New" w:hAnsi="Courier New" w:cs="Courier New"/>
        </w:rPr>
        <w:fldChar w:fldCharType="end"/>
      </w:r>
      <w:r w:rsidRPr="00B80E96">
        <w:rPr>
          <w:rFonts w:ascii="Courier New" w:hAnsi="Courier New" w:cs="Courier New"/>
        </w:rPr>
        <w:t>.KID</w:t>
      </w:r>
      <w:r w:rsidRPr="007F0978">
        <w:t xml:space="preserve"> (UFT2 Synchronization) patch that installs a version of the migration the Synchronized RPC code.  These KID patches need to be installed on the NDF server using the standard Kernel Installation &amp; Distribution Systems Option.</w:t>
      </w:r>
    </w:p>
    <w:p w14:paraId="56274962" w14:textId="77777777" w:rsidR="007F0978" w:rsidRPr="007F0978" w:rsidRDefault="007F0978" w:rsidP="007F0978"/>
    <w:p w14:paraId="3C37060D" w14:textId="77777777" w:rsidR="007F0978" w:rsidRPr="007F0978" w:rsidRDefault="007F0978" w:rsidP="007F0978">
      <w:r w:rsidRPr="007F0978">
        <w:lastRenderedPageBreak/>
        <w:t>This release contain</w:t>
      </w:r>
      <w:r>
        <w:t>s</w:t>
      </w:r>
      <w:r w:rsidRPr="007F0978">
        <w:t xml:space="preserve"> 3 new Remote Procedure Calls “PPS NDFMS MIGR” RPC”, “PPS NDFMS MIGR SYNC and “PPS NDFMS SYNC.  These new RPCs must be added to the XOBV VISTALINK TESTER option. The </w:t>
      </w:r>
      <w:r>
        <w:t xml:space="preserve">PPS </w:t>
      </w:r>
      <w:r w:rsidRPr="007F0978">
        <w:t xml:space="preserve">proxy user, for example PPUSER, APPLICATION PROXY </w:t>
      </w:r>
      <w:r>
        <w:t>must</w:t>
      </w:r>
      <w:r w:rsidRPr="007F0978">
        <w:t xml:space="preserve"> have the XOBV VISTALINK TESTER option as a secondary menu option.  VistALink 1.6 must be installed on the NDF and the VistALink listener must be up and running.</w:t>
      </w:r>
    </w:p>
    <w:p w14:paraId="25EFE536" w14:textId="77777777" w:rsidR="004F03F9" w:rsidRDefault="004F03F9" w:rsidP="00EE604C"/>
    <w:p w14:paraId="7F38FCD7" w14:textId="666AA850" w:rsidR="007425F1" w:rsidRDefault="004F03F9" w:rsidP="00EE604C">
      <w:r>
        <w:t xml:space="preserve">A line must be included in the </w:t>
      </w:r>
      <w:r w:rsidR="00CE070E" w:rsidRPr="00CE070E">
        <w:t>/opt/oracle/middleware/domains/PRE/CommonServices/VL-1.6</w:t>
      </w:r>
      <w:r w:rsidR="00CE070E">
        <w:t>/</w:t>
      </w:r>
      <w:r w:rsidR="00CE070E" w:rsidRPr="00CE070E">
        <w:t xml:space="preserve"> </w:t>
      </w:r>
      <w:r w:rsidR="00355039" w:rsidRPr="00355039">
        <w:rPr>
          <w:highlight w:val="yellow"/>
        </w:rPr>
        <w:t>REDACTED</w:t>
      </w:r>
      <w:r w:rsidR="00CE070E" w:rsidRPr="00CE070E">
        <w:t>.vistalink.connectorConfig.xml</w:t>
      </w:r>
      <w:r>
        <w:t xml:space="preserve"> file on the WebL</w:t>
      </w:r>
      <w:r w:rsidR="00CE070E">
        <w:t>ogic server</w:t>
      </w:r>
      <w:r>
        <w:t xml:space="preserve"> with the ip and port of the VistALink listener; the primary station id of the NDF; the access and verify codes for the user being used for the connection, for example the XOBV VISTALINK TESTER; and other information necessary for the connection to be made to the VistALink listener in the NDF</w:t>
      </w:r>
      <w:r w:rsidR="00CE070E">
        <w:t xml:space="preserve">. </w:t>
      </w:r>
    </w:p>
    <w:p w14:paraId="4848B519" w14:textId="77777777" w:rsidR="007425F1" w:rsidRDefault="007425F1" w:rsidP="00EE604C"/>
    <w:p w14:paraId="285856A0" w14:textId="77777777" w:rsidR="00E464B1" w:rsidRDefault="00CE070E" w:rsidP="00EE604C">
      <w:r>
        <w:t xml:space="preserve">The </w:t>
      </w:r>
      <w:r w:rsidR="00E42417">
        <w:t xml:space="preserve">DUZ and division of the </w:t>
      </w:r>
      <w:r w:rsidR="007F0978">
        <w:t>PPS-N PROXY USER(</w:t>
      </w:r>
      <w:r>
        <w:t xml:space="preserve"> the </w:t>
      </w:r>
      <w:r w:rsidR="007F0978">
        <w:t>system user account</w:t>
      </w:r>
      <w:r>
        <w:t xml:space="preserve"> </w:t>
      </w:r>
      <w:r w:rsidR="00332ED4">
        <w:t>capable of accessing the RPC</w:t>
      </w:r>
      <w:r w:rsidR="007F0978">
        <w:t>)</w:t>
      </w:r>
      <w:r w:rsidR="007425F1">
        <w:t xml:space="preserve">, the division where that user exists, the connection specification to be used (for example DUZ) and the RPC timeout (for example </w:t>
      </w:r>
      <w:r w:rsidR="00E42417">
        <w:t>6</w:t>
      </w:r>
      <w:r w:rsidR="007425F1">
        <w:t>0 seconds)</w:t>
      </w:r>
      <w:r w:rsidR="00332ED4">
        <w:t xml:space="preserve"> must be entered into the </w:t>
      </w:r>
      <w:r w:rsidR="007425F1" w:rsidRPr="007425F1">
        <w:t xml:space="preserve">PPS-NConfig.xml </w:t>
      </w:r>
      <w:r w:rsidR="007425F1">
        <w:t xml:space="preserve">in the </w:t>
      </w:r>
      <w:r w:rsidR="007425F1" w:rsidRPr="007425F1">
        <w:t>…/domains/PRE/Config</w:t>
      </w:r>
      <w:r w:rsidR="007425F1">
        <w:t xml:space="preserve"> directory on the </w:t>
      </w:r>
      <w:r w:rsidR="00096BAD">
        <w:t>W</w:t>
      </w:r>
      <w:r w:rsidR="007425F1">
        <w:t>eb</w:t>
      </w:r>
      <w:r w:rsidR="00096BAD">
        <w:t>L</w:t>
      </w:r>
      <w:r w:rsidR="007425F1">
        <w:t>ogic server</w:t>
      </w:r>
      <w:r w:rsidR="00BE2DE6">
        <w:t xml:space="preserve">. </w:t>
      </w:r>
      <w:r w:rsidR="00955C9E">
        <w:t xml:space="preserve">The configuration file is shown in </w:t>
      </w:r>
      <w:r w:rsidR="00480FC9">
        <w:t xml:space="preserve">Section </w:t>
      </w:r>
      <w:r w:rsidR="00D8102E">
        <w:fldChar w:fldCharType="begin"/>
      </w:r>
      <w:r w:rsidR="00480FC9">
        <w:instrText xml:space="preserve"> REF _Ref304196044 \r \h </w:instrText>
      </w:r>
      <w:r w:rsidR="00D8102E">
        <w:fldChar w:fldCharType="separate"/>
      </w:r>
      <w:r w:rsidR="00B80E96">
        <w:t>6</w:t>
      </w:r>
      <w:r w:rsidR="00D8102E">
        <w:fldChar w:fldCharType="end"/>
      </w:r>
    </w:p>
    <w:p w14:paraId="60000A18" w14:textId="77777777" w:rsidR="00B75C63" w:rsidRDefault="00B75C63" w:rsidP="00EE604C"/>
    <w:p w14:paraId="7C902FFA" w14:textId="77777777" w:rsidR="00BE2DE6" w:rsidRDefault="00B75C63">
      <w:pPr>
        <w:pStyle w:val="Heading2"/>
        <w:rPr>
          <w:rFonts w:hint="eastAsia"/>
        </w:rPr>
      </w:pPr>
      <w:bookmarkStart w:id="117" w:name="_Toc465408167"/>
      <w:r>
        <w:t>Install SQL Load Script Files</w:t>
      </w:r>
      <w:bookmarkEnd w:id="117"/>
      <w:r>
        <w:t xml:space="preserve"> </w:t>
      </w:r>
    </w:p>
    <w:p w14:paraId="428D944A" w14:textId="77777777" w:rsidR="00B75C63" w:rsidRDefault="00163F8E" w:rsidP="00EE604C">
      <w:r>
        <w:t>T</w:t>
      </w:r>
      <w:r w:rsidR="00B75C63">
        <w:t>he database is reset to a known starting point</w:t>
      </w:r>
      <w:r>
        <w:t xml:space="preserve"> as part of user performing the migration process</w:t>
      </w:r>
      <w:r w:rsidR="00BE2DE6">
        <w:t xml:space="preserve">. </w:t>
      </w:r>
      <w:r w:rsidR="00B75C63">
        <w:t>This is done by the J2EE application running a series of SQL s</w:t>
      </w:r>
      <w:r>
        <w:t>c</w:t>
      </w:r>
      <w:r w:rsidR="00B75C63">
        <w:t>ripts to drop the old data and load the starting data</w:t>
      </w:r>
      <w:r>
        <w:t xml:space="preserve"> when the user chooses the start migration activity fr</w:t>
      </w:r>
      <w:r w:rsidR="00096BAD">
        <w:t>o</w:t>
      </w:r>
      <w:r>
        <w:t>m the PPS-N GUI</w:t>
      </w:r>
      <w:r w:rsidR="00BE2DE6">
        <w:t xml:space="preserve">. </w:t>
      </w:r>
      <w:r w:rsidR="00B75C63">
        <w:t xml:space="preserve">These </w:t>
      </w:r>
      <w:r>
        <w:t>SQL script files</w:t>
      </w:r>
      <w:r w:rsidR="00B75C63">
        <w:t xml:space="preserve"> must be </w:t>
      </w:r>
      <w:r>
        <w:t>located</w:t>
      </w:r>
      <w:r w:rsidR="00B75C63">
        <w:t xml:space="preserve"> in the </w:t>
      </w:r>
      <w:r w:rsidR="00B75C63" w:rsidRPr="0061688A">
        <w:rPr>
          <w:rFonts w:ascii="Courier New" w:hAnsi="Courier New" w:cs="Courier New"/>
        </w:rPr>
        <w:t>config</w:t>
      </w:r>
      <w:r w:rsidR="00B75C63">
        <w:t xml:space="preserve"> directory of the PRE domain</w:t>
      </w:r>
      <w:r w:rsidR="00BE2DE6">
        <w:t xml:space="preserve">. </w:t>
      </w:r>
      <w:r w:rsidR="00B75C63">
        <w:t>There are 15 files</w:t>
      </w:r>
      <w:r>
        <w:t xml:space="preserve"> name</w:t>
      </w:r>
      <w:r w:rsidR="00096BAD">
        <w:t>d</w:t>
      </w:r>
      <w:r>
        <w:t xml:space="preserve"> PPSEPLRefreshDF1.sql through PPSNEPLRefreshDB15.sql</w:t>
      </w:r>
      <w:r w:rsidR="00BE2DE6">
        <w:t xml:space="preserve">. </w:t>
      </w:r>
      <w:r>
        <w:t>These are located in the PPSNEPLRefreshDBv</w:t>
      </w:r>
      <w:r w:rsidR="0064504E">
        <w:fldChar w:fldCharType="begin"/>
      </w:r>
      <w:r w:rsidR="0064504E">
        <w:instrText xml:space="preserve"> DOCPROPERTY  Version  \* MERGEFORMAT </w:instrText>
      </w:r>
      <w:r w:rsidR="0064504E">
        <w:fldChar w:fldCharType="separate"/>
      </w:r>
      <w:r w:rsidR="00B80E96">
        <w:t>1.1.10</w:t>
      </w:r>
      <w:r w:rsidR="0064504E">
        <w:fldChar w:fldCharType="end"/>
      </w:r>
      <w:r>
        <w:t>.zip file located on the delivered CD.</w:t>
      </w:r>
    </w:p>
    <w:p w14:paraId="3E14C763" w14:textId="77777777" w:rsidR="003A12B7" w:rsidRDefault="003A12B7" w:rsidP="00EE604C"/>
    <w:p w14:paraId="058E8980" w14:textId="77777777" w:rsidR="008A6A39" w:rsidRDefault="00CF29E0" w:rsidP="006C44B6">
      <w:pPr>
        <w:pStyle w:val="Heading2"/>
        <w:rPr>
          <w:rFonts w:hint="eastAsia"/>
        </w:rPr>
      </w:pPr>
      <w:bookmarkStart w:id="118" w:name="_Toc299690228"/>
      <w:bookmarkStart w:id="119" w:name="_Toc299693281"/>
      <w:bookmarkStart w:id="120" w:name="_Toc299690229"/>
      <w:bookmarkStart w:id="121" w:name="_Toc299693282"/>
      <w:bookmarkStart w:id="122" w:name="_Toc299690230"/>
      <w:bookmarkStart w:id="123" w:name="_Toc299693283"/>
      <w:bookmarkStart w:id="124" w:name="_Toc299690231"/>
      <w:bookmarkStart w:id="125" w:name="_Toc299693284"/>
      <w:bookmarkStart w:id="126" w:name="_Toc299690232"/>
      <w:bookmarkStart w:id="127" w:name="_Toc299693285"/>
      <w:bookmarkStart w:id="128" w:name="_Toc299690233"/>
      <w:bookmarkStart w:id="129" w:name="_Toc299693286"/>
      <w:bookmarkStart w:id="130" w:name="_Toc299690234"/>
      <w:bookmarkStart w:id="131" w:name="_Toc299693287"/>
      <w:bookmarkStart w:id="132" w:name="_Toc299690235"/>
      <w:bookmarkStart w:id="133" w:name="_Toc299693288"/>
      <w:bookmarkStart w:id="134" w:name="_Toc299690236"/>
      <w:bookmarkStart w:id="135" w:name="_Toc299693289"/>
      <w:bookmarkStart w:id="136" w:name="_Toc299690237"/>
      <w:bookmarkStart w:id="137" w:name="_Toc299693290"/>
      <w:bookmarkStart w:id="138" w:name="_Toc299690238"/>
      <w:bookmarkStart w:id="139" w:name="_Toc299693291"/>
      <w:bookmarkStart w:id="140" w:name="_Toc299690239"/>
      <w:bookmarkStart w:id="141" w:name="_Toc299693292"/>
      <w:bookmarkStart w:id="142" w:name="_Toc299690240"/>
      <w:bookmarkStart w:id="143" w:name="_Toc299693293"/>
      <w:bookmarkStart w:id="144" w:name="_Toc299690241"/>
      <w:bookmarkStart w:id="145" w:name="_Toc299693294"/>
      <w:bookmarkStart w:id="146" w:name="_Toc299690242"/>
      <w:bookmarkStart w:id="147" w:name="_Toc299693295"/>
      <w:bookmarkStart w:id="148" w:name="_Toc299690243"/>
      <w:bookmarkStart w:id="149" w:name="_Toc299693296"/>
      <w:bookmarkStart w:id="150" w:name="_Toc299690244"/>
      <w:bookmarkStart w:id="151" w:name="_Toc299693297"/>
      <w:bookmarkStart w:id="152" w:name="_Toc299690245"/>
      <w:bookmarkStart w:id="153" w:name="_Toc299693298"/>
      <w:bookmarkStart w:id="154" w:name="_Toc299690246"/>
      <w:bookmarkStart w:id="155" w:name="_Toc299693299"/>
      <w:bookmarkStart w:id="156" w:name="_Toc299690247"/>
      <w:bookmarkStart w:id="157" w:name="_Toc299693300"/>
      <w:bookmarkStart w:id="158" w:name="_Toc299690248"/>
      <w:bookmarkStart w:id="159" w:name="_Toc299693301"/>
      <w:bookmarkStart w:id="160" w:name="_Toc299690249"/>
      <w:bookmarkStart w:id="161" w:name="_Toc299693302"/>
      <w:bookmarkStart w:id="162" w:name="_Toc299690250"/>
      <w:bookmarkStart w:id="163" w:name="_Toc299693303"/>
      <w:bookmarkStart w:id="164" w:name="_Toc299690251"/>
      <w:bookmarkStart w:id="165" w:name="_Toc299693304"/>
      <w:bookmarkStart w:id="166" w:name="_Toc299690252"/>
      <w:bookmarkStart w:id="167" w:name="_Toc299693305"/>
      <w:bookmarkStart w:id="168" w:name="_Toc299690253"/>
      <w:bookmarkStart w:id="169" w:name="_Toc299693306"/>
      <w:bookmarkStart w:id="170" w:name="_Toc299690254"/>
      <w:bookmarkStart w:id="171" w:name="_Toc299693307"/>
      <w:bookmarkStart w:id="172" w:name="_Toc299690255"/>
      <w:bookmarkStart w:id="173" w:name="_Toc299693308"/>
      <w:bookmarkStart w:id="174" w:name="_Toc299690256"/>
      <w:bookmarkStart w:id="175" w:name="_Toc299693309"/>
      <w:bookmarkStart w:id="176" w:name="_Ref207590281"/>
      <w:bookmarkStart w:id="177" w:name="_Toc465408168"/>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t xml:space="preserve">WebLogic </w:t>
      </w:r>
      <w:r w:rsidR="008A6A39">
        <w:t>Installation Instructions</w:t>
      </w:r>
      <w:bookmarkEnd w:id="86"/>
      <w:bookmarkEnd w:id="87"/>
      <w:bookmarkEnd w:id="115"/>
      <w:bookmarkEnd w:id="176"/>
      <w:bookmarkEnd w:id="177"/>
    </w:p>
    <w:p w14:paraId="483DA926" w14:textId="77777777" w:rsidR="008A6A39" w:rsidRDefault="00A86CE0" w:rsidP="00C668B9">
      <w:r>
        <w:t>This</w:t>
      </w:r>
      <w:r w:rsidR="008A6A39">
        <w:t xml:space="preserve"> section detail</w:t>
      </w:r>
      <w:r>
        <w:t>s</w:t>
      </w:r>
      <w:r w:rsidR="008A6A39">
        <w:t xml:space="preserve"> the steps required to configure and deploy </w:t>
      </w:r>
      <w:r w:rsidR="001E6368">
        <w:t>PPS-N</w:t>
      </w:r>
      <w:r w:rsidR="008A6A39">
        <w:t xml:space="preserve"> onto WebLogic.</w:t>
      </w:r>
    </w:p>
    <w:p w14:paraId="008EF2BF" w14:textId="77777777" w:rsidR="00A77D28" w:rsidRDefault="00A77D28" w:rsidP="00E23D8D">
      <w:pPr>
        <w:pStyle w:val="Heading3"/>
        <w:tabs>
          <w:tab w:val="clear" w:pos="576"/>
          <w:tab w:val="left" w:pos="720"/>
        </w:tabs>
        <w:suppressAutoHyphens/>
        <w:spacing w:before="240" w:after="120"/>
      </w:pPr>
      <w:bookmarkStart w:id="178" w:name="_Toc465408169"/>
      <w:bookmarkStart w:id="179" w:name="_Ref177282228"/>
      <w:bookmarkStart w:id="180" w:name="_Toc191453605"/>
      <w:r>
        <w:t>WebLogic Listen Address</w:t>
      </w:r>
      <w:bookmarkEnd w:id="178"/>
    </w:p>
    <w:p w14:paraId="070337FF" w14:textId="47069967" w:rsidR="00A77D28" w:rsidRPr="00C36DA7" w:rsidRDefault="001E6368" w:rsidP="00A77D28">
      <w:r>
        <w:t>PPS-N</w:t>
      </w:r>
      <w:r w:rsidR="00A77D28">
        <w:t xml:space="preserve"> </w:t>
      </w:r>
      <w:r w:rsidR="00DB02FF">
        <w:t xml:space="preserve">is installed on a managed server (e.g. </w:t>
      </w:r>
      <w:r w:rsidR="00182051">
        <w:t>NationalPharmacyServer</w:t>
      </w:r>
      <w:r w:rsidR="00DB02FF">
        <w:t>)</w:t>
      </w:r>
      <w:r w:rsidR="00182051">
        <w:t xml:space="preserve">, and </w:t>
      </w:r>
      <w:r w:rsidR="00A77D28">
        <w:t xml:space="preserve">WebLogic </w:t>
      </w:r>
      <w:r w:rsidR="00526920">
        <w:t>12.1.3</w:t>
      </w:r>
      <w:r w:rsidR="00A77D28">
        <w:t xml:space="preserve"> requires that the Listener Address field be set on the servers. Set this value on the server’s </w:t>
      </w:r>
      <w:r w:rsidR="00A77D28" w:rsidRPr="00A77D28">
        <w:rPr>
          <w:rFonts w:ascii="Courier New" w:hAnsi="Courier New" w:cs="Courier New"/>
        </w:rPr>
        <w:t>General Settings</w:t>
      </w:r>
      <w:r w:rsidR="00A77D28">
        <w:t xml:space="preserve"> tab. For reference, see </w:t>
      </w:r>
      <w:r w:rsidR="00D8102E">
        <w:fldChar w:fldCharType="begin"/>
      </w:r>
      <w:r w:rsidR="00A77D28">
        <w:instrText xml:space="preserve"> REF _Ref240767449 \h </w:instrText>
      </w:r>
      <w:r w:rsidR="00D8102E">
        <w:fldChar w:fldCharType="separate"/>
      </w:r>
      <w:r w:rsidR="00B80E96">
        <w:t xml:space="preserve">Figure </w:t>
      </w:r>
      <w:r w:rsidR="00B80E96">
        <w:rPr>
          <w:noProof/>
        </w:rPr>
        <w:t>3</w:t>
      </w:r>
      <w:r w:rsidR="00B80E96">
        <w:noBreakHyphen/>
      </w:r>
      <w:r w:rsidR="00B80E96">
        <w:rPr>
          <w:noProof/>
        </w:rPr>
        <w:t>3</w:t>
      </w:r>
      <w:r w:rsidR="00D8102E">
        <w:fldChar w:fldCharType="end"/>
      </w:r>
      <w:r w:rsidR="00A77D28">
        <w:t>.</w:t>
      </w:r>
      <w:r w:rsidR="00C36DA7">
        <w:t xml:space="preserve">  Note: </w:t>
      </w:r>
      <w:r w:rsidR="00C36DA7">
        <w:rPr>
          <w:b/>
        </w:rPr>
        <w:t>Listen Address</w:t>
      </w:r>
      <w:r w:rsidR="00C36DA7">
        <w:t xml:space="preserve"> should be </w:t>
      </w:r>
      <w:r w:rsidR="00C36DA7">
        <w:rPr>
          <w:i/>
        </w:rPr>
        <w:t>empty</w:t>
      </w:r>
      <w:r w:rsidR="00C36DA7">
        <w:t>!</w:t>
      </w:r>
    </w:p>
    <w:p w14:paraId="2187E45E" w14:textId="77777777" w:rsidR="00480FC9" w:rsidRDefault="00480FC9" w:rsidP="00A77D28"/>
    <w:p w14:paraId="7550A800" w14:textId="77777777" w:rsidR="00480FC9" w:rsidRPr="00480FC9" w:rsidRDefault="00480FC9" w:rsidP="00A77D28">
      <w:r w:rsidRPr="00480FC9">
        <w:t>Note</w:t>
      </w:r>
      <w:r w:rsidR="00BE2DE6" w:rsidRPr="00480FC9">
        <w:t>:</w:t>
      </w:r>
      <w:r w:rsidR="00BE2DE6">
        <w:t xml:space="preserve"> </w:t>
      </w:r>
      <w:r w:rsidRPr="00480FC9">
        <w:t xml:space="preserve">The port that the application is installed on must also be set in the Configuration file shown in Section </w:t>
      </w:r>
      <w:r w:rsidR="00AC2A80">
        <w:fldChar w:fldCharType="begin"/>
      </w:r>
      <w:r w:rsidR="00AC2A80">
        <w:instrText xml:space="preserve"> REF _Ref304196044 \r \h  \* MERGEFORMAT </w:instrText>
      </w:r>
      <w:r w:rsidR="00AC2A80">
        <w:fldChar w:fldCharType="separate"/>
      </w:r>
      <w:r w:rsidR="00B80E96">
        <w:t>6</w:t>
      </w:r>
      <w:r w:rsidR="00AC2A80">
        <w:fldChar w:fldCharType="end"/>
      </w:r>
      <w:r w:rsidRPr="00480FC9">
        <w:t xml:space="preserve"> because the JNDI lookup is site specific</w:t>
      </w:r>
      <w:r w:rsidR="00BE2DE6" w:rsidRPr="00480FC9">
        <w:t>.</w:t>
      </w:r>
      <w:r w:rsidR="00BE2DE6">
        <w:t xml:space="preserve"> </w:t>
      </w:r>
      <w:r w:rsidRPr="00480FC9">
        <w:t>If the port is not also defined in the configuration file the application will not work correctly.</w:t>
      </w:r>
    </w:p>
    <w:p w14:paraId="3249F2E3" w14:textId="77777777" w:rsidR="00A77D28" w:rsidRDefault="00A77D28" w:rsidP="00A77D28"/>
    <w:p w14:paraId="59F7B978" w14:textId="77777777" w:rsidR="00A77D28" w:rsidRDefault="001D6B8C" w:rsidP="00A77D28">
      <w:pPr>
        <w:keepNext/>
        <w:jc w:val="center"/>
      </w:pPr>
      <w:r>
        <w:rPr>
          <w:noProof/>
        </w:rPr>
        <w:lastRenderedPageBreak/>
        <w:drawing>
          <wp:inline distT="0" distB="0" distL="0" distR="0" wp14:anchorId="7A1A2E0E" wp14:editId="0D18BFE0">
            <wp:extent cx="5210810" cy="4524729"/>
            <wp:effectExtent l="19050" t="19050" r="27940" b="28575"/>
            <wp:docPr id="2" name="Picture 2" descr="Enter the IP address setting for Listen Address" title="Listen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10810" cy="4524729"/>
                    </a:xfrm>
                    <a:prstGeom prst="rect">
                      <a:avLst/>
                    </a:prstGeom>
                    <a:noFill/>
                    <a:ln w="6350" cmpd="sng">
                      <a:solidFill>
                        <a:srgbClr val="000000"/>
                      </a:solidFill>
                      <a:miter lim="800000"/>
                      <a:headEnd/>
                      <a:tailEnd/>
                    </a:ln>
                    <a:effectLst/>
                  </pic:spPr>
                </pic:pic>
              </a:graphicData>
            </a:graphic>
          </wp:inline>
        </w:drawing>
      </w:r>
    </w:p>
    <w:p w14:paraId="0F93039E" w14:textId="77777777" w:rsidR="00A77D28" w:rsidRDefault="00A77D28" w:rsidP="00EC7902">
      <w:pPr>
        <w:pStyle w:val="Caption"/>
      </w:pPr>
      <w:bookmarkStart w:id="181" w:name="_Ref240767449"/>
      <w:bookmarkStart w:id="182" w:name="_Toc465354680"/>
      <w:r>
        <w:t xml:space="preserve">Figure </w:t>
      </w:r>
      <w:r w:rsidR="0064504E">
        <w:fldChar w:fldCharType="begin"/>
      </w:r>
      <w:r w:rsidR="0064504E">
        <w:instrText xml:space="preserve"> STYLEREF 1 \s </w:instrText>
      </w:r>
      <w:r w:rsidR="0064504E">
        <w:fldChar w:fldCharType="separate"/>
      </w:r>
      <w:r w:rsidR="00B80E96">
        <w:rPr>
          <w:noProof/>
        </w:rPr>
        <w:t>3</w:t>
      </w:r>
      <w:r w:rsidR="0064504E">
        <w:rPr>
          <w:noProof/>
        </w:rPr>
        <w:fldChar w:fldCharType="end"/>
      </w:r>
      <w:r w:rsidR="00F827EC">
        <w:noBreakHyphen/>
      </w:r>
      <w:r w:rsidR="0064504E">
        <w:fldChar w:fldCharType="begin"/>
      </w:r>
      <w:r w:rsidR="0064504E">
        <w:instrText xml:space="preserve"> SEQ Figure \* ARA</w:instrText>
      </w:r>
      <w:r w:rsidR="0064504E">
        <w:instrText xml:space="preserve">BIC \s 1 </w:instrText>
      </w:r>
      <w:r w:rsidR="0064504E">
        <w:fldChar w:fldCharType="separate"/>
      </w:r>
      <w:r w:rsidR="00B80E96">
        <w:rPr>
          <w:noProof/>
        </w:rPr>
        <w:t>3</w:t>
      </w:r>
      <w:r w:rsidR="0064504E">
        <w:rPr>
          <w:noProof/>
        </w:rPr>
        <w:fldChar w:fldCharType="end"/>
      </w:r>
      <w:bookmarkEnd w:id="181"/>
      <w:r>
        <w:t>. Listen Address</w:t>
      </w:r>
      <w:bookmarkEnd w:id="182"/>
    </w:p>
    <w:p w14:paraId="15FE81C5" w14:textId="77777777" w:rsidR="001D422C" w:rsidRDefault="001D422C" w:rsidP="00E23D8D">
      <w:pPr>
        <w:pStyle w:val="Heading3"/>
        <w:tabs>
          <w:tab w:val="clear" w:pos="576"/>
          <w:tab w:val="left" w:pos="720"/>
        </w:tabs>
        <w:suppressAutoHyphens/>
        <w:spacing w:before="240" w:after="120"/>
      </w:pPr>
      <w:bookmarkStart w:id="183" w:name="_Toc465408170"/>
      <w:r>
        <w:t>Dependency Installation</w:t>
      </w:r>
      <w:bookmarkEnd w:id="183"/>
    </w:p>
    <w:p w14:paraId="5FC50CF9" w14:textId="2D091158" w:rsidR="00131AE5" w:rsidRPr="0021169C" w:rsidRDefault="001D422C" w:rsidP="00AD29FD">
      <w:pPr>
        <w:rPr>
          <w:szCs w:val="22"/>
        </w:rPr>
      </w:pPr>
      <w:r>
        <w:t>Vist</w:t>
      </w:r>
      <w:r w:rsidR="00CF7468">
        <w:t>A</w:t>
      </w:r>
      <w:r>
        <w:t xml:space="preserve">Link, </w:t>
      </w:r>
      <w:r w:rsidR="00A250A6" w:rsidRPr="00A250A6">
        <w:t>Version 1.6.0.02</w:t>
      </w:r>
      <w:r w:rsidR="009E4756">
        <w:t>8</w:t>
      </w:r>
      <w:r w:rsidR="00A250A6" w:rsidRPr="00A250A6">
        <w:t xml:space="preserve"> and KAAJEE Security Provider, Version 1.1.0.002</w:t>
      </w:r>
      <w:r w:rsidRPr="00660627">
        <w:t xml:space="preserve"> </w:t>
      </w:r>
      <w:r>
        <w:t xml:space="preserve">software </w:t>
      </w:r>
      <w:r w:rsidR="00787069">
        <w:t xml:space="preserve">packages must </w:t>
      </w:r>
      <w:r>
        <w:t xml:space="preserve">be installed prior to deployment </w:t>
      </w:r>
      <w:r w:rsidR="00787069">
        <w:t xml:space="preserve">of </w:t>
      </w:r>
      <w:r w:rsidR="001E6368">
        <w:t>PPS-N</w:t>
      </w:r>
      <w:r w:rsidR="00787069">
        <w:t xml:space="preserve"> </w:t>
      </w:r>
      <w:r w:rsidR="008E3CF4">
        <w:t xml:space="preserve">on to </w:t>
      </w:r>
      <w:r>
        <w:t>WebLogic.</w:t>
      </w:r>
      <w:r w:rsidR="001526AF">
        <w:t xml:space="preserve"> </w:t>
      </w:r>
      <w:r>
        <w:t xml:space="preserve">Follow the respective installation guides </w:t>
      </w:r>
      <w:r w:rsidR="008A4AE3">
        <w:t xml:space="preserve">supplied by the VA </w:t>
      </w:r>
      <w:r>
        <w:t xml:space="preserve">for this software prior to continuing with the </w:t>
      </w:r>
      <w:r w:rsidR="001E6368">
        <w:t>PPS-N</w:t>
      </w:r>
      <w:r>
        <w:t xml:space="preserve"> installation.</w:t>
      </w:r>
      <w:r w:rsidR="0021169C">
        <w:t xml:space="preserve"> </w:t>
      </w:r>
      <w:r w:rsidR="0021169C" w:rsidRPr="0021169C">
        <w:rPr>
          <w:szCs w:val="22"/>
        </w:rPr>
        <w:t>The Vista Link Connector Deployment order should be 99</w:t>
      </w:r>
      <w:r w:rsidR="0021169C">
        <w:rPr>
          <w:szCs w:val="22"/>
        </w:rPr>
        <w:t>.</w:t>
      </w:r>
    </w:p>
    <w:p w14:paraId="258FA551" w14:textId="77777777" w:rsidR="008A6A39" w:rsidRPr="00EF70DB" w:rsidRDefault="008A6A39" w:rsidP="00E23D8D">
      <w:pPr>
        <w:pStyle w:val="Heading3"/>
        <w:tabs>
          <w:tab w:val="clear" w:pos="576"/>
          <w:tab w:val="left" w:pos="720"/>
        </w:tabs>
        <w:suppressAutoHyphens/>
        <w:spacing w:before="240" w:after="120"/>
      </w:pPr>
      <w:bookmarkStart w:id="184" w:name="_Toc465408171"/>
      <w:r w:rsidRPr="00EF70DB">
        <w:t>Class Path</w:t>
      </w:r>
      <w:bookmarkEnd w:id="179"/>
      <w:bookmarkEnd w:id="180"/>
      <w:bookmarkEnd w:id="184"/>
    </w:p>
    <w:p w14:paraId="12C5EDBE" w14:textId="77777777" w:rsidR="008A6A39" w:rsidRDefault="008A6A39" w:rsidP="00C668B9">
      <w:r>
        <w:t xml:space="preserve">In order for the JDBC </w:t>
      </w:r>
      <w:r w:rsidR="00C33B2F">
        <w:t>data sources</w:t>
      </w:r>
      <w:r>
        <w:t xml:space="preserve"> to be added to the WebLogic configuration, the JDBC driver must first be added to the Deployment Server’s class path. Use the JDBC driver provided within the </w:t>
      </w:r>
      <w:r w:rsidR="00653FE1">
        <w:t xml:space="preserve">Oracle </w:t>
      </w:r>
      <w:r>
        <w:t>distribution</w:t>
      </w:r>
      <w:r w:rsidR="00653FE1">
        <w:t xml:space="preserve">s </w:t>
      </w:r>
      <w:r>
        <w:t xml:space="preserve">and the WebLogic documentation </w:t>
      </w:r>
      <w:r w:rsidR="00984A84">
        <w:t>provided by</w:t>
      </w:r>
      <w:r w:rsidR="009908CA">
        <w:t xml:space="preserve"> Oracle (formerly BEA)</w:t>
      </w:r>
      <w:r w:rsidR="00984A84">
        <w:t xml:space="preserve"> </w:t>
      </w:r>
      <w:r>
        <w:t>to add the driver to the class path.</w:t>
      </w:r>
    </w:p>
    <w:p w14:paraId="4E3E5948" w14:textId="77777777" w:rsidR="009908CA" w:rsidRDefault="009908CA" w:rsidP="00C668B9"/>
    <w:p w14:paraId="48F3EF08" w14:textId="77777777" w:rsidR="009908CA" w:rsidRDefault="009F7FA2" w:rsidP="00C668B9">
      <w:r w:rsidRPr="009F7FA2">
        <w:rPr>
          <w:b/>
        </w:rPr>
        <w:t>Important:</w:t>
      </w:r>
      <w:r>
        <w:t xml:space="preserve"> </w:t>
      </w:r>
      <w:r w:rsidR="009908CA">
        <w:t>Third-party database drivers</w:t>
      </w:r>
      <w:r>
        <w:t xml:space="preserve">, e.g. JDBC drivers for MS SQL Server from Microsoft, will need to be deployed onto the WebLogic server’s classpath, </w:t>
      </w:r>
      <w:r w:rsidRPr="009F7FA2">
        <w:rPr>
          <w:rFonts w:ascii="Courier New" w:hAnsi="Courier New" w:cs="Courier New"/>
        </w:rPr>
        <w:t>${WL_HOME}/server/lib</w:t>
      </w:r>
      <w:r>
        <w:t xml:space="preserve">.  Additionally, any such third-party drivers will also need to be prepended to the </w:t>
      </w:r>
      <w:r w:rsidRPr="009F7FA2">
        <w:rPr>
          <w:rFonts w:ascii="Courier New" w:hAnsi="Courier New" w:cs="Courier New"/>
        </w:rPr>
        <w:t>WEBLOGIC_CLASSPATH</w:t>
      </w:r>
      <w:r w:rsidR="009F433D">
        <w:t xml:space="preserve"> variable definition in the </w:t>
      </w:r>
      <w:r w:rsidRPr="009F7FA2">
        <w:rPr>
          <w:rFonts w:ascii="Courier New" w:hAnsi="Courier New" w:cs="Courier New"/>
        </w:rPr>
        <w:t>${WL_HOME}/common/bin/commEnv.sh</w:t>
      </w:r>
      <w:r w:rsidR="009F433D" w:rsidRPr="009F433D">
        <w:t xml:space="preserve"> file</w:t>
      </w:r>
      <w:r w:rsidRPr="009F433D">
        <w:t>.</w:t>
      </w:r>
      <w:r w:rsidR="009F433D">
        <w:t xml:space="preserve">  E.g. “</w:t>
      </w:r>
      <w:r w:rsidR="009F433D" w:rsidRPr="009F433D">
        <w:rPr>
          <w:rFonts w:ascii="Courier New" w:hAnsi="Courier New" w:cs="Courier New"/>
        </w:rPr>
        <w:t>WEBLOGIC_CLASSPATH=”${WL_HOME}/server/lib/sqljdbc4.jar${CLASSPATHSEP}</w:t>
      </w:r>
      <w:r w:rsidR="009F433D" w:rsidRPr="009F433D">
        <w:t xml:space="preserve"> ……</w:t>
      </w:r>
      <w:r w:rsidR="009F433D">
        <w:t>(rest of definition).”</w:t>
      </w:r>
      <w:r w:rsidR="00286B1B">
        <w:t xml:space="preserve">  Any modification here requires the entire WebLogic server system to be restarted</w:t>
      </w:r>
      <w:r w:rsidR="00200EFC">
        <w:t>.  E.g. AdminServer and any Managed Servers.</w:t>
      </w:r>
    </w:p>
    <w:p w14:paraId="5125D182" w14:textId="77777777" w:rsidR="00CF2DC1" w:rsidRDefault="00CF2DC1" w:rsidP="00C668B9"/>
    <w:p w14:paraId="32E34CA2" w14:textId="77777777" w:rsidR="00CF2DC1" w:rsidRDefault="00CF2DC1" w:rsidP="00CF2DC1">
      <w:pPr>
        <w:pStyle w:val="ListParagraph"/>
        <w:numPr>
          <w:ilvl w:val="0"/>
          <w:numId w:val="66"/>
        </w:numPr>
      </w:pPr>
      <w:r>
        <w:t xml:space="preserve">The MS SQLServer JDBC driver can be extracted from the application, </w:t>
      </w:r>
    </w:p>
    <w:p w14:paraId="54FFA59D" w14:textId="77777777" w:rsidR="00CF2DC1" w:rsidRDefault="00CF2DC1" w:rsidP="00CF2DC1">
      <w:pPr>
        <w:pStyle w:val="ListParagraph"/>
        <w:numPr>
          <w:ilvl w:val="1"/>
          <w:numId w:val="66"/>
        </w:numPr>
      </w:pPr>
      <w:r w:rsidRPr="00CF2DC1">
        <w:rPr>
          <w:rFonts w:ascii="Courier New" w:hAnsi="Courier New" w:cs="Courier New"/>
        </w:rPr>
        <w:t>PPSN-1.0.</w:t>
      </w:r>
      <w:r>
        <w:rPr>
          <w:rFonts w:ascii="Courier New" w:hAnsi="Courier New" w:cs="Courier New"/>
        </w:rPr>
        <w:t>xx</w:t>
      </w:r>
      <w:r w:rsidRPr="00CF2DC1">
        <w:rPr>
          <w:rFonts w:ascii="Courier New" w:hAnsi="Courier New" w:cs="Courier New"/>
        </w:rPr>
        <w:t>.ear\lib\database\sqljdbc4.jar</w:t>
      </w:r>
      <w:r>
        <w:t xml:space="preserve"> </w:t>
      </w:r>
    </w:p>
    <w:p w14:paraId="6E814BCD" w14:textId="77777777" w:rsidR="00CF2DC1" w:rsidRPr="00CF2DC1" w:rsidRDefault="00CF2DC1" w:rsidP="00CF2DC1">
      <w:pPr>
        <w:pStyle w:val="ListParagraph"/>
        <w:numPr>
          <w:ilvl w:val="1"/>
          <w:numId w:val="66"/>
        </w:numPr>
        <w:rPr>
          <w:rFonts w:ascii="Courier New" w:hAnsi="Courier New" w:cs="Courier New"/>
        </w:rPr>
      </w:pPr>
      <w:r>
        <w:t xml:space="preserve">Or from the source zip file: </w:t>
      </w:r>
      <w:r w:rsidRPr="00CF2DC1">
        <w:rPr>
          <w:rFonts w:ascii="Courier New" w:hAnsi="Courier New" w:cs="Courier New"/>
        </w:rPr>
        <w:t>Common\lib\database\sqljdbc4.jar</w:t>
      </w:r>
    </w:p>
    <w:p w14:paraId="7145FA85" w14:textId="77777777" w:rsidR="00653FE1" w:rsidRDefault="00653FE1" w:rsidP="008A6A39"/>
    <w:p w14:paraId="24A8B4AF" w14:textId="1332FF66" w:rsidR="008A6A39" w:rsidRDefault="008A6A39" w:rsidP="00C668B9">
      <w:r>
        <w:t xml:space="preserve">The </w:t>
      </w:r>
      <w:r w:rsidR="001E6368">
        <w:t>PPS-N</w:t>
      </w:r>
      <w:r>
        <w:t xml:space="preserve"> </w:t>
      </w:r>
      <w:r w:rsidR="009D03FF">
        <w:t>EAR</w:t>
      </w:r>
      <w:r>
        <w:t xml:space="preserve"> file contains all the </w:t>
      </w:r>
      <w:r w:rsidR="00653FE1">
        <w:t xml:space="preserve">remaining </w:t>
      </w:r>
      <w:r>
        <w:t>required libraries for the proper functioning of the application. If any other applications have been deployed to the Deployment Server, there may be conflicting third-party libraries in the Deployment Server</w:t>
      </w:r>
      <w:r w:rsidR="00A72E8C">
        <w:t>’</w:t>
      </w:r>
      <w:r>
        <w:t xml:space="preserve">s class path directories that will cause </w:t>
      </w:r>
      <w:r w:rsidR="007F43C3">
        <w:t xml:space="preserve">the </w:t>
      </w:r>
      <w:r w:rsidR="00BA5EFE">
        <w:t>PPS-N</w:t>
      </w:r>
      <w:r>
        <w:t xml:space="preserve"> </w:t>
      </w:r>
      <w:r w:rsidR="004E450E">
        <w:t xml:space="preserve">application </w:t>
      </w:r>
      <w:r>
        <w:t xml:space="preserve">to operate differently than expected. </w:t>
      </w:r>
      <w:r w:rsidR="00C33B2F">
        <w:t xml:space="preserve">If versions on the Deployment Server’s class path differ from those defined in the </w:t>
      </w:r>
      <w:r w:rsidR="00BA5EFE">
        <w:t>PPS-N</w:t>
      </w:r>
      <w:r w:rsidR="00C33B2F">
        <w:t> </w:t>
      </w:r>
      <w:r w:rsidR="00236AEA">
        <w:t>v</w:t>
      </w:r>
      <w:r w:rsidR="006752E5">
        <w:t>1.2</w:t>
      </w:r>
      <w:r w:rsidR="001E6368">
        <w:t xml:space="preserve"> </w:t>
      </w:r>
      <w:r w:rsidR="00C33B2F">
        <w:t>Version Description Document</w:t>
      </w:r>
      <w:r w:rsidR="007F43C3">
        <w:t>,</w:t>
      </w:r>
      <w:r w:rsidR="004E450E">
        <w:t xml:space="preserve"> then</w:t>
      </w:r>
      <w:r>
        <w:t xml:space="preserve"> the preferred solution </w:t>
      </w:r>
      <w:r w:rsidR="004E450E">
        <w:t>would be</w:t>
      </w:r>
      <w:r>
        <w:t xml:space="preserve"> to remove the library from the Deployment Server</w:t>
      </w:r>
      <w:r w:rsidR="00A72E8C">
        <w:t>’</w:t>
      </w:r>
      <w:r>
        <w:t xml:space="preserve">s class path. If that is not possible, replace the libraries with the </w:t>
      </w:r>
      <w:r w:rsidR="001E6368">
        <w:t>PPS-N</w:t>
      </w:r>
      <w:r>
        <w:t xml:space="preserve"> versions.</w:t>
      </w:r>
    </w:p>
    <w:p w14:paraId="7728547E" w14:textId="77777777" w:rsidR="00102751" w:rsidRDefault="00102751" w:rsidP="00C668B9"/>
    <w:p w14:paraId="613E6B72" w14:textId="33D92870" w:rsidR="00102751" w:rsidRDefault="00A250A6" w:rsidP="00C668B9">
      <w:r w:rsidRPr="00A250A6">
        <w:t>Two JAXB version 2.1.10 libraries must be at the very beginning of the class path due to PPS-N incompatibility with the JAXB version bundled with WebLogic, JAXB version 2.1.</w:t>
      </w:r>
      <w:r w:rsidR="00992C2A">
        <w:t>9</w:t>
      </w:r>
      <w:r w:rsidRPr="00A250A6">
        <w:t>.</w:t>
      </w:r>
      <w:r w:rsidR="00B2215D">
        <w:t xml:space="preserve"> The</w:t>
      </w:r>
      <w:r w:rsidR="002C324B">
        <w:t xml:space="preserve"> jaxb-api.jar and jaxb-impl.jar </w:t>
      </w:r>
      <w:r w:rsidR="00B2215D">
        <w:t xml:space="preserve">files are available </w:t>
      </w:r>
      <w:r w:rsidR="002C324B">
        <w:t xml:space="preserve">within the </w:t>
      </w:r>
      <w:r w:rsidR="001E6368">
        <w:t>PPS-N</w:t>
      </w:r>
      <w:r w:rsidR="002C324B">
        <w:t xml:space="preserve"> EAR</w:t>
      </w:r>
      <w:r w:rsidR="00B2215D">
        <w:t xml:space="preserve"> with this code drop. These JAR files must come before any WebLogic JAR files, as the classes found within the </w:t>
      </w:r>
      <w:r w:rsidR="00A77D28">
        <w:t xml:space="preserve">JAR files </w:t>
      </w:r>
      <w:r w:rsidR="00B2215D">
        <w:t xml:space="preserve">supersede </w:t>
      </w:r>
      <w:r w:rsidR="00A77D28">
        <w:t>the</w:t>
      </w:r>
      <w:r w:rsidR="00B2215D">
        <w:t xml:space="preserve"> original WebLogic </w:t>
      </w:r>
      <w:r w:rsidR="00A77D28">
        <w:t xml:space="preserve">supplied </w:t>
      </w:r>
      <w:r w:rsidR="00B2215D">
        <w:t xml:space="preserve">classes. </w:t>
      </w:r>
    </w:p>
    <w:p w14:paraId="32ACD00D" w14:textId="77777777" w:rsidR="00C97287" w:rsidRDefault="00C97287" w:rsidP="00E23D8D">
      <w:pPr>
        <w:pStyle w:val="Heading3"/>
        <w:tabs>
          <w:tab w:val="clear" w:pos="576"/>
          <w:tab w:val="left" w:pos="720"/>
        </w:tabs>
        <w:suppressAutoHyphens/>
        <w:spacing w:before="240" w:after="120"/>
      </w:pPr>
      <w:bookmarkStart w:id="185" w:name="_Toc299690262"/>
      <w:bookmarkStart w:id="186" w:name="_Toc299693315"/>
      <w:bookmarkStart w:id="187" w:name="_Toc299690263"/>
      <w:bookmarkStart w:id="188" w:name="_Toc299693316"/>
      <w:bookmarkStart w:id="189" w:name="_Toc299690264"/>
      <w:bookmarkStart w:id="190" w:name="_Toc299693317"/>
      <w:bookmarkStart w:id="191" w:name="_Toc299690265"/>
      <w:bookmarkStart w:id="192" w:name="_Toc299693318"/>
      <w:bookmarkStart w:id="193" w:name="_Toc299690266"/>
      <w:bookmarkStart w:id="194" w:name="_Toc299693319"/>
      <w:bookmarkStart w:id="195" w:name="_Toc299690267"/>
      <w:bookmarkStart w:id="196" w:name="_Toc299693320"/>
      <w:bookmarkStart w:id="197" w:name="_Toc299605699"/>
      <w:bookmarkStart w:id="198" w:name="_Toc299690268"/>
      <w:bookmarkStart w:id="199" w:name="_Toc299690809"/>
      <w:bookmarkStart w:id="200" w:name="_Toc299693321"/>
      <w:bookmarkStart w:id="201" w:name="_Toc299693862"/>
      <w:bookmarkStart w:id="202" w:name="_Toc299690269"/>
      <w:bookmarkStart w:id="203" w:name="_Toc299693322"/>
      <w:bookmarkStart w:id="204" w:name="_Toc299690270"/>
      <w:bookmarkStart w:id="205" w:name="_Toc299693323"/>
      <w:bookmarkStart w:id="206" w:name="_Toc299690271"/>
      <w:bookmarkStart w:id="207" w:name="_Toc299693324"/>
      <w:bookmarkStart w:id="208" w:name="_Toc299690272"/>
      <w:bookmarkStart w:id="209" w:name="_Toc299693325"/>
      <w:bookmarkStart w:id="210" w:name="_Toc299690273"/>
      <w:bookmarkStart w:id="211" w:name="_Toc299693326"/>
      <w:bookmarkStart w:id="212" w:name="_Toc299690274"/>
      <w:bookmarkStart w:id="213" w:name="_Toc299693327"/>
      <w:bookmarkStart w:id="214" w:name="_Toc299690275"/>
      <w:bookmarkStart w:id="215" w:name="_Toc299693328"/>
      <w:bookmarkStart w:id="216" w:name="_Toc299690276"/>
      <w:bookmarkStart w:id="217" w:name="_Toc299693329"/>
      <w:bookmarkStart w:id="218" w:name="_Toc299690277"/>
      <w:bookmarkStart w:id="219" w:name="_Toc299693330"/>
      <w:bookmarkStart w:id="220" w:name="_Toc299690278"/>
      <w:bookmarkStart w:id="221" w:name="_Toc299693331"/>
      <w:bookmarkStart w:id="222" w:name="_Toc299690279"/>
      <w:bookmarkStart w:id="223" w:name="_Toc299693332"/>
      <w:bookmarkStart w:id="224" w:name="_Toc299690280"/>
      <w:bookmarkStart w:id="225" w:name="_Toc299693333"/>
      <w:bookmarkStart w:id="226" w:name="_Toc299690281"/>
      <w:bookmarkStart w:id="227" w:name="_Toc299693334"/>
      <w:bookmarkStart w:id="228" w:name="_Toc299690282"/>
      <w:bookmarkStart w:id="229" w:name="_Toc299693335"/>
      <w:bookmarkStart w:id="230" w:name="_Toc299690283"/>
      <w:bookmarkStart w:id="231" w:name="_Toc299693336"/>
      <w:bookmarkStart w:id="232" w:name="_Toc299690284"/>
      <w:bookmarkStart w:id="233" w:name="_Toc299693337"/>
      <w:bookmarkStart w:id="234" w:name="_Toc299690285"/>
      <w:bookmarkStart w:id="235" w:name="_Toc299693338"/>
      <w:bookmarkStart w:id="236" w:name="_Toc299690286"/>
      <w:bookmarkStart w:id="237" w:name="_Toc299693339"/>
      <w:bookmarkStart w:id="238" w:name="_Toc299690287"/>
      <w:bookmarkStart w:id="239" w:name="_Toc299693340"/>
      <w:bookmarkStart w:id="240" w:name="_Toc299690288"/>
      <w:bookmarkStart w:id="241" w:name="_Toc299693341"/>
      <w:bookmarkStart w:id="242" w:name="_Toc299690289"/>
      <w:bookmarkStart w:id="243" w:name="_Toc299693342"/>
      <w:bookmarkStart w:id="244" w:name="_Toc299690290"/>
      <w:bookmarkStart w:id="245" w:name="_Toc299693343"/>
      <w:bookmarkStart w:id="246" w:name="_Toc208114534"/>
      <w:bookmarkStart w:id="247" w:name="_JTA_Transaction_Timeout"/>
      <w:bookmarkStart w:id="248" w:name="_Toc465408172"/>
      <w:bookmarkStart w:id="249" w:name="_Ref177282241"/>
      <w:bookmarkStart w:id="250" w:name="_Toc191453606"/>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t>JTA Transaction Timeout</w:t>
      </w:r>
      <w:bookmarkEnd w:id="248"/>
    </w:p>
    <w:p w14:paraId="2AB6622F" w14:textId="0136F7E9" w:rsidR="00C97287" w:rsidRDefault="00C97287" w:rsidP="00C97287">
      <w:r>
        <w:t xml:space="preserve">The default WebLogic Java Transaction API (JTA) timeout is 30 seconds. This time is sufficient for all transactions in </w:t>
      </w:r>
      <w:r w:rsidR="007F43C3">
        <w:t>PPS-N</w:t>
      </w:r>
      <w:r>
        <w:t>, with the exception of the FDB DIF update process, which can take several minutes</w:t>
      </w:r>
      <w:r w:rsidR="00FF2C72">
        <w:t>, and the copay tier migration process, which can take up to three hours</w:t>
      </w:r>
      <w:r>
        <w:t xml:space="preserve">. Follow the instructions below to set the JTA timeout to </w:t>
      </w:r>
      <w:r w:rsidR="005A4B5F">
        <w:t>25</w:t>
      </w:r>
      <w:r w:rsidR="00FF2C72">
        <w:t>,</w:t>
      </w:r>
      <w:r w:rsidR="005A4B5F">
        <w:t xml:space="preserve">200 </w:t>
      </w:r>
      <w:r>
        <w:t xml:space="preserve">seconds, or </w:t>
      </w:r>
      <w:r w:rsidR="00EE2337">
        <w:t xml:space="preserve">seven </w:t>
      </w:r>
      <w:r w:rsidR="00FF2C72">
        <w:t>hours</w:t>
      </w:r>
      <w:r>
        <w:t xml:space="preserve">. If </w:t>
      </w:r>
      <w:r w:rsidR="00FF2C72">
        <w:t>either of the long-running</w:t>
      </w:r>
      <w:r>
        <w:t xml:space="preserve"> transaction</w:t>
      </w:r>
      <w:r w:rsidR="00FF2C72">
        <w:t>s</w:t>
      </w:r>
      <w:r w:rsidR="003A5585">
        <w:t xml:space="preserve"> </w:t>
      </w:r>
      <w:r>
        <w:t>times out</w:t>
      </w:r>
      <w:r w:rsidR="003A5585">
        <w:t xml:space="preserve"> even after </w:t>
      </w:r>
      <w:r w:rsidR="00EE2337">
        <w:t xml:space="preserve">seven </w:t>
      </w:r>
      <w:r w:rsidR="00FF2C72">
        <w:t>hours</w:t>
      </w:r>
      <w:r>
        <w:t xml:space="preserve">, additional time can be </w:t>
      </w:r>
      <w:r w:rsidR="006A6365">
        <w:t>allotted</w:t>
      </w:r>
      <w:r w:rsidR="003A5585">
        <w:t xml:space="preserve"> to the timeout setting by following the same process.</w:t>
      </w:r>
      <w:r w:rsidR="00EE2337">
        <w:t xml:space="preserve"> This value should be set back to the standard 600 seconds once initial migration activities have been completed</w:t>
      </w:r>
    </w:p>
    <w:p w14:paraId="31E16849" w14:textId="77777777" w:rsidR="00C97287" w:rsidRDefault="00C97287" w:rsidP="00DE4F7B">
      <w:pPr>
        <w:spacing w:before="120" w:after="120"/>
      </w:pPr>
      <w:r>
        <w:t>Perform the following instructions for each WebLogic domain where P</w:t>
      </w:r>
      <w:r w:rsidR="007F43C3">
        <w:t>PS-N</w:t>
      </w:r>
      <w:r>
        <w:t xml:space="preserve"> will be deployed.</w:t>
      </w:r>
    </w:p>
    <w:p w14:paraId="2F6A8FBD" w14:textId="77777777" w:rsidR="00C97287" w:rsidRPr="0053675F" w:rsidRDefault="00C97287" w:rsidP="00DE4F7B">
      <w:pPr>
        <w:pStyle w:val="Numbered"/>
        <w:numPr>
          <w:ilvl w:val="0"/>
          <w:numId w:val="46"/>
        </w:numPr>
        <w:suppressAutoHyphens/>
        <w:spacing w:after="120"/>
      </w:pPr>
      <w:r>
        <w:t xml:space="preserve">Open and log into the WebLogic console, using an administrative user name and password. The WebLogic console is located at: </w:t>
      </w:r>
      <w:r>
        <w:rPr>
          <w:rFonts w:ascii="Courier New" w:hAnsi="Courier New"/>
        </w:rPr>
        <w:t>http://&lt;Deployment Machine&gt;:7001/console</w:t>
      </w:r>
      <w:r>
        <w:t>.</w:t>
      </w:r>
    </w:p>
    <w:p w14:paraId="2619099F" w14:textId="53170DCB" w:rsidR="00C97287" w:rsidRDefault="00C97287" w:rsidP="00122140">
      <w:pPr>
        <w:pStyle w:val="Numbered"/>
        <w:numPr>
          <w:ilvl w:val="0"/>
          <w:numId w:val="46"/>
        </w:numPr>
        <w:spacing w:before="0" w:after="120"/>
      </w:pPr>
      <w:r>
        <w:t xml:space="preserve">Within the </w:t>
      </w:r>
      <w:r>
        <w:rPr>
          <w:rFonts w:ascii="Courier New" w:hAnsi="Courier New"/>
        </w:rPr>
        <w:t>Domain</w:t>
      </w:r>
      <w:r w:rsidR="009764EC">
        <w:rPr>
          <w:rFonts w:ascii="Courier New" w:hAnsi="Courier New"/>
        </w:rPr>
        <w:t> </w:t>
      </w:r>
      <w:r>
        <w:rPr>
          <w:rFonts w:ascii="Courier New" w:hAnsi="Courier New"/>
        </w:rPr>
        <w:t>Structure</w:t>
      </w:r>
      <w:r>
        <w:t xml:space="preserve"> panel found in the left column of the WebLogic console, click on the WebLogic domain’s node. In</w:t>
      </w:r>
      <w:r w:rsidR="00DE4F7B">
        <w:t xml:space="preserve"> </w:t>
      </w:r>
      <w:r w:rsidR="00D8102E">
        <w:fldChar w:fldCharType="begin"/>
      </w:r>
      <w:r w:rsidR="00DE4F7B">
        <w:instrText xml:space="preserve"> REF _Ref208622599 \h </w:instrText>
      </w:r>
      <w:r w:rsidR="00D8102E">
        <w:fldChar w:fldCharType="separate"/>
      </w:r>
      <w:r w:rsidR="00B80E96">
        <w:t xml:space="preserve">Figure </w:t>
      </w:r>
      <w:r w:rsidR="00B80E96">
        <w:rPr>
          <w:noProof/>
        </w:rPr>
        <w:t>3</w:t>
      </w:r>
      <w:r w:rsidR="00B80E96">
        <w:noBreakHyphen/>
      </w:r>
      <w:r w:rsidR="00B80E96">
        <w:rPr>
          <w:noProof/>
        </w:rPr>
        <w:t>5</w:t>
      </w:r>
      <w:r w:rsidR="00D8102E">
        <w:fldChar w:fldCharType="end"/>
      </w:r>
      <w:r>
        <w:t xml:space="preserve">, the WebLogic domain is named </w:t>
      </w:r>
      <w:r w:rsidRPr="00C83ABD">
        <w:rPr>
          <w:rFonts w:ascii="Courier" w:hAnsi="Courier"/>
        </w:rPr>
        <w:t>PRE</w:t>
      </w:r>
      <w:r>
        <w:t>.</w:t>
      </w:r>
    </w:p>
    <w:p w14:paraId="2992E8F0" w14:textId="77777777" w:rsidR="00C97287" w:rsidRDefault="001D6B8C" w:rsidP="00B36197">
      <w:pPr>
        <w:pStyle w:val="Numbered"/>
        <w:keepNext/>
        <w:numPr>
          <w:ilvl w:val="0"/>
          <w:numId w:val="0"/>
        </w:numPr>
        <w:spacing w:before="240"/>
        <w:jc w:val="center"/>
      </w:pPr>
      <w:r>
        <w:rPr>
          <w:noProof/>
        </w:rPr>
        <w:lastRenderedPageBreak/>
        <w:drawing>
          <wp:inline distT="0" distB="0" distL="0" distR="0" wp14:anchorId="30108F9A" wp14:editId="24228682">
            <wp:extent cx="2442845" cy="2442845"/>
            <wp:effectExtent l="19050" t="19050" r="14605" b="14605"/>
            <wp:docPr id="10" name="Picture 10" descr="Shows the PRE domain node in Weblogic." title="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42845" cy="2442845"/>
                    </a:xfrm>
                    <a:prstGeom prst="rect">
                      <a:avLst/>
                    </a:prstGeom>
                    <a:noFill/>
                    <a:ln w="6350" cmpd="sng">
                      <a:solidFill>
                        <a:srgbClr val="000000"/>
                      </a:solidFill>
                      <a:miter lim="800000"/>
                      <a:headEnd/>
                      <a:tailEnd/>
                    </a:ln>
                    <a:effectLst/>
                  </pic:spPr>
                </pic:pic>
              </a:graphicData>
            </a:graphic>
          </wp:inline>
        </w:drawing>
      </w:r>
    </w:p>
    <w:p w14:paraId="03FF004E" w14:textId="77777777" w:rsidR="00C7647F" w:rsidRPr="00944E6A" w:rsidRDefault="005C4E5A" w:rsidP="00C7647F">
      <w:pPr>
        <w:jc w:val="center"/>
      </w:pPr>
      <w:bookmarkStart w:id="251" w:name="_Ref299710592"/>
      <w:bookmarkStart w:id="252" w:name="_Toc465354681"/>
      <w:r w:rsidRPr="00944E6A">
        <w:t xml:space="preserve">Figure </w:t>
      </w:r>
      <w:r w:rsidR="0064504E">
        <w:fldChar w:fldCharType="begin"/>
      </w:r>
      <w:r w:rsidR="0064504E">
        <w:instrText xml:space="preserve"> STYLER</w:instrText>
      </w:r>
      <w:r w:rsidR="0064504E">
        <w:instrText xml:space="preserve">EF 1 \s </w:instrText>
      </w:r>
      <w:r w:rsidR="0064504E">
        <w:fldChar w:fldCharType="separate"/>
      </w:r>
      <w:r w:rsidR="00B80E96" w:rsidRPr="00944E6A">
        <w:rPr>
          <w:noProof/>
        </w:rPr>
        <w:t>3</w:t>
      </w:r>
      <w:r w:rsidR="0064504E">
        <w:rPr>
          <w:noProof/>
        </w:rPr>
        <w:fldChar w:fldCharType="end"/>
      </w:r>
      <w:r w:rsidR="00F827EC" w:rsidRPr="00944E6A">
        <w:noBreakHyphen/>
      </w:r>
      <w:r w:rsidR="0064504E">
        <w:fldChar w:fldCharType="begin"/>
      </w:r>
      <w:r w:rsidR="0064504E">
        <w:instrText xml:space="preserve"> SEQ Figure \* ARABIC \s 1 </w:instrText>
      </w:r>
      <w:r w:rsidR="0064504E">
        <w:fldChar w:fldCharType="separate"/>
      </w:r>
      <w:r w:rsidR="00B80E96" w:rsidRPr="00944E6A">
        <w:rPr>
          <w:noProof/>
        </w:rPr>
        <w:t>4</w:t>
      </w:r>
      <w:r w:rsidR="0064504E">
        <w:rPr>
          <w:noProof/>
        </w:rPr>
        <w:fldChar w:fldCharType="end"/>
      </w:r>
      <w:bookmarkEnd w:id="251"/>
      <w:r w:rsidR="00C97287" w:rsidRPr="00944E6A">
        <w:t>. Domain Structure</w:t>
      </w:r>
      <w:bookmarkEnd w:id="252"/>
    </w:p>
    <w:p w14:paraId="68BB5DE4" w14:textId="77777777" w:rsidR="00CE2CFC" w:rsidRDefault="00C97287" w:rsidP="00122140">
      <w:pPr>
        <w:pStyle w:val="Numbered"/>
        <w:numPr>
          <w:ilvl w:val="0"/>
          <w:numId w:val="46"/>
        </w:numPr>
        <w:spacing w:before="0" w:after="240"/>
      </w:pPr>
      <w:r>
        <w:t xml:space="preserve">WebLogic will now display the panel </w:t>
      </w:r>
      <w:r>
        <w:rPr>
          <w:rFonts w:ascii="Courier New" w:hAnsi="Courier New" w:cs="Courier New"/>
        </w:rPr>
        <w:t>Settings</w:t>
      </w:r>
      <w:r w:rsidR="009764EC">
        <w:rPr>
          <w:rFonts w:ascii="Courier New" w:hAnsi="Courier New" w:cs="Courier New"/>
        </w:rPr>
        <w:t> </w:t>
      </w:r>
      <w:r>
        <w:rPr>
          <w:rFonts w:ascii="Courier New" w:hAnsi="Courier New" w:cs="Courier New"/>
        </w:rPr>
        <w:t>for</w:t>
      </w:r>
      <w:r w:rsidR="009764EC">
        <w:rPr>
          <w:rFonts w:ascii="Courier New" w:hAnsi="Courier New" w:cs="Courier New"/>
        </w:rPr>
        <w:t> </w:t>
      </w:r>
      <w:r>
        <w:rPr>
          <w:rFonts w:ascii="Courier New" w:hAnsi="Courier New" w:cs="Courier New"/>
        </w:rPr>
        <w:t>PRE</w:t>
      </w:r>
      <w:r>
        <w:t xml:space="preserve"> in the right column of the console, where details of the WebLogic domain are set. For reference, see </w:t>
      </w:r>
      <w:r w:rsidR="00D8102E">
        <w:fldChar w:fldCharType="begin"/>
      </w:r>
      <w:r>
        <w:instrText xml:space="preserve"> REF _Ref208622599 \h </w:instrText>
      </w:r>
      <w:r w:rsidR="00D8102E">
        <w:fldChar w:fldCharType="separate"/>
      </w:r>
      <w:r w:rsidR="00B80E96">
        <w:t xml:space="preserve">Figure </w:t>
      </w:r>
      <w:r w:rsidR="00B80E96">
        <w:rPr>
          <w:noProof/>
        </w:rPr>
        <w:t>3</w:t>
      </w:r>
      <w:r w:rsidR="00B80E96">
        <w:noBreakHyphen/>
      </w:r>
      <w:r w:rsidR="00B80E96">
        <w:rPr>
          <w:noProof/>
        </w:rPr>
        <w:t>5</w:t>
      </w:r>
      <w:r w:rsidR="00D8102E">
        <w:fldChar w:fldCharType="end"/>
      </w:r>
      <w:r>
        <w:t>.</w:t>
      </w:r>
    </w:p>
    <w:p w14:paraId="770DDE73" w14:textId="77777777" w:rsidR="00C97287" w:rsidRDefault="001D6B8C" w:rsidP="00C97287">
      <w:pPr>
        <w:pStyle w:val="Numbered"/>
        <w:keepNext/>
        <w:numPr>
          <w:ilvl w:val="0"/>
          <w:numId w:val="0"/>
        </w:numPr>
        <w:spacing w:before="0"/>
        <w:jc w:val="center"/>
      </w:pPr>
      <w:r>
        <w:rPr>
          <w:noProof/>
        </w:rPr>
        <w:drawing>
          <wp:inline distT="0" distB="0" distL="0" distR="0" wp14:anchorId="71E5889D" wp14:editId="1C8EE17C">
            <wp:extent cx="4998085" cy="4116070"/>
            <wp:effectExtent l="19050" t="19050" r="12065" b="17780"/>
            <wp:docPr id="11" name="Picture 11" descr="Shows the settings for PRE on the General tab" title="Settings for P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998085" cy="4116070"/>
                    </a:xfrm>
                    <a:prstGeom prst="rect">
                      <a:avLst/>
                    </a:prstGeom>
                    <a:noFill/>
                    <a:ln w="6350" cmpd="sng">
                      <a:solidFill>
                        <a:srgbClr val="000000"/>
                      </a:solidFill>
                      <a:miter lim="800000"/>
                      <a:headEnd/>
                      <a:tailEnd/>
                    </a:ln>
                    <a:effectLst/>
                  </pic:spPr>
                </pic:pic>
              </a:graphicData>
            </a:graphic>
          </wp:inline>
        </w:drawing>
      </w:r>
    </w:p>
    <w:p w14:paraId="6A1BCDD2" w14:textId="77777777" w:rsidR="00C7647F" w:rsidRDefault="00C97287" w:rsidP="00EC7902">
      <w:pPr>
        <w:pStyle w:val="Caption"/>
      </w:pPr>
      <w:bookmarkStart w:id="253" w:name="_Ref208622599"/>
      <w:bookmarkStart w:id="254" w:name="_Toc465354682"/>
      <w:r>
        <w:t xml:space="preserve">Figure </w:t>
      </w:r>
      <w:r w:rsidR="0064504E">
        <w:fldChar w:fldCharType="begin"/>
      </w:r>
      <w:r w:rsidR="0064504E">
        <w:instrText xml:space="preserve"> STYLEREF 1 \s </w:instrText>
      </w:r>
      <w:r w:rsidR="0064504E">
        <w:fldChar w:fldCharType="separate"/>
      </w:r>
      <w:r w:rsidR="00B80E96">
        <w:rPr>
          <w:noProof/>
        </w:rPr>
        <w:t>3</w:t>
      </w:r>
      <w:r w:rsidR="0064504E">
        <w:rPr>
          <w:noProof/>
        </w:rPr>
        <w:fldChar w:fldCharType="end"/>
      </w:r>
      <w:r w:rsidR="00F827EC">
        <w:noBreakHyphen/>
      </w:r>
      <w:r w:rsidR="0064504E">
        <w:fldChar w:fldCharType="begin"/>
      </w:r>
      <w:r w:rsidR="0064504E">
        <w:instrText xml:space="preserve"> SEQ Figure \* ARABIC</w:instrText>
      </w:r>
      <w:r w:rsidR="0064504E">
        <w:instrText xml:space="preserve"> \s 1 </w:instrText>
      </w:r>
      <w:r w:rsidR="0064504E">
        <w:fldChar w:fldCharType="separate"/>
      </w:r>
      <w:r w:rsidR="00B80E96">
        <w:rPr>
          <w:noProof/>
        </w:rPr>
        <w:t>5</w:t>
      </w:r>
      <w:r w:rsidR="0064504E">
        <w:rPr>
          <w:noProof/>
        </w:rPr>
        <w:fldChar w:fldCharType="end"/>
      </w:r>
      <w:bookmarkEnd w:id="253"/>
      <w:r>
        <w:t>. Settings for PRE</w:t>
      </w:r>
      <w:bookmarkEnd w:id="254"/>
    </w:p>
    <w:p w14:paraId="47B3EECB" w14:textId="77777777" w:rsidR="00C97287" w:rsidRDefault="00C97287" w:rsidP="00122140">
      <w:pPr>
        <w:pStyle w:val="Numbered"/>
        <w:numPr>
          <w:ilvl w:val="0"/>
          <w:numId w:val="46"/>
        </w:numPr>
        <w:spacing w:before="0" w:after="120"/>
      </w:pPr>
      <w:r>
        <w:t xml:space="preserve">Select the </w:t>
      </w:r>
      <w:r>
        <w:rPr>
          <w:rFonts w:ascii="Courier" w:hAnsi="Courier"/>
        </w:rPr>
        <w:t>JTA</w:t>
      </w:r>
      <w:r>
        <w:t xml:space="preserve"> tab. </w:t>
      </w:r>
    </w:p>
    <w:p w14:paraId="5CDCC519" w14:textId="77777777" w:rsidR="00C97287" w:rsidRDefault="00C97287" w:rsidP="00122140">
      <w:pPr>
        <w:pStyle w:val="Numbered"/>
        <w:numPr>
          <w:ilvl w:val="0"/>
          <w:numId w:val="46"/>
        </w:numPr>
        <w:spacing w:before="0" w:after="120"/>
      </w:pPr>
      <w:r>
        <w:lastRenderedPageBreak/>
        <w:t xml:space="preserve">WebLogic will now display the panel </w:t>
      </w:r>
      <w:r>
        <w:rPr>
          <w:rFonts w:ascii="Courier New" w:hAnsi="Courier New" w:cs="Courier New"/>
        </w:rPr>
        <w:t xml:space="preserve">Settings </w:t>
      </w:r>
      <w:r w:rsidRPr="00DB02FF">
        <w:rPr>
          <w:rFonts w:ascii="Courier New" w:hAnsi="Courier New" w:cs="Courier New"/>
        </w:rPr>
        <w:t>for PRE</w:t>
      </w:r>
      <w:r>
        <w:t xml:space="preserve"> in the right column of the console. Within the panel is </w:t>
      </w:r>
      <w:r>
        <w:rPr>
          <w:rStyle w:val="bold"/>
          <w:rFonts w:ascii="Courier New" w:hAnsi="Courier New" w:cs="Courier New"/>
        </w:rPr>
        <w:t xml:space="preserve">JTA </w:t>
      </w:r>
      <w:r w:rsidRPr="00B02B7B">
        <w:rPr>
          <w:rStyle w:val="bold"/>
        </w:rPr>
        <w:t>within the</w:t>
      </w:r>
      <w:r>
        <w:rPr>
          <w:rStyle w:val="bold"/>
          <w:rFonts w:ascii="Courier New" w:hAnsi="Courier New" w:cs="Courier New"/>
        </w:rPr>
        <w:t xml:space="preserve"> Configuration </w:t>
      </w:r>
      <w:r w:rsidRPr="00B02B7B">
        <w:rPr>
          <w:rStyle w:val="bold"/>
        </w:rPr>
        <w:t>tab</w:t>
      </w:r>
      <w:r>
        <w:t xml:space="preserve">, where the JTA timeout will be configured. For reference, see </w:t>
      </w:r>
      <w:r w:rsidR="00D8102E">
        <w:fldChar w:fldCharType="begin"/>
      </w:r>
      <w:r w:rsidR="00855955">
        <w:instrText xml:space="preserve"> REF _Ref208622951 \h </w:instrText>
      </w:r>
      <w:r w:rsidR="00D8102E">
        <w:fldChar w:fldCharType="separate"/>
      </w:r>
      <w:r w:rsidR="00B80E96">
        <w:t xml:space="preserve">Figure </w:t>
      </w:r>
      <w:r w:rsidR="00B80E96">
        <w:rPr>
          <w:noProof/>
        </w:rPr>
        <w:t>3</w:t>
      </w:r>
      <w:r w:rsidR="00B80E96">
        <w:noBreakHyphen/>
      </w:r>
      <w:r w:rsidR="00B80E96">
        <w:rPr>
          <w:noProof/>
        </w:rPr>
        <w:t>6</w:t>
      </w:r>
      <w:r w:rsidR="00D8102E">
        <w:fldChar w:fldCharType="end"/>
      </w:r>
      <w:r>
        <w:t>.</w:t>
      </w:r>
    </w:p>
    <w:p w14:paraId="1C824ABE" w14:textId="77777777" w:rsidR="009764EC" w:rsidRDefault="009764EC" w:rsidP="009764EC">
      <w:pPr>
        <w:pStyle w:val="Numbered"/>
        <w:numPr>
          <w:ilvl w:val="0"/>
          <w:numId w:val="0"/>
        </w:numPr>
        <w:spacing w:before="0"/>
        <w:ind w:left="360"/>
        <w:jc w:val="left"/>
      </w:pPr>
    </w:p>
    <w:p w14:paraId="4D7A1BC3" w14:textId="77777777" w:rsidR="00855955" w:rsidRDefault="001D6B8C" w:rsidP="00855955">
      <w:pPr>
        <w:pStyle w:val="Numbered"/>
        <w:keepNext/>
        <w:numPr>
          <w:ilvl w:val="0"/>
          <w:numId w:val="0"/>
        </w:numPr>
        <w:spacing w:before="0"/>
        <w:jc w:val="center"/>
      </w:pPr>
      <w:r>
        <w:rPr>
          <w:noProof/>
        </w:rPr>
        <w:drawing>
          <wp:inline distT="0" distB="0" distL="0" distR="0" wp14:anchorId="3D38B204" wp14:editId="739FBD2D">
            <wp:extent cx="4985385" cy="4519511"/>
            <wp:effectExtent l="19050" t="19050" r="24765" b="14605"/>
            <wp:docPr id="12" name="Picture 12" descr="Shows the Settings for PRE at the JTA tab" title="JTA Timeout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985385" cy="4519511"/>
                    </a:xfrm>
                    <a:prstGeom prst="rect">
                      <a:avLst/>
                    </a:prstGeom>
                    <a:noFill/>
                    <a:ln w="6350" cmpd="sng">
                      <a:solidFill>
                        <a:srgbClr val="000000"/>
                      </a:solidFill>
                      <a:miter lim="800000"/>
                      <a:headEnd/>
                      <a:tailEnd/>
                    </a:ln>
                    <a:effectLst/>
                  </pic:spPr>
                </pic:pic>
              </a:graphicData>
            </a:graphic>
          </wp:inline>
        </w:drawing>
      </w:r>
    </w:p>
    <w:p w14:paraId="6087DF48" w14:textId="77777777" w:rsidR="00855955" w:rsidRDefault="00855955" w:rsidP="00EC7902">
      <w:pPr>
        <w:pStyle w:val="Caption"/>
      </w:pPr>
      <w:bookmarkStart w:id="255" w:name="_Ref208622951"/>
      <w:bookmarkStart w:id="256" w:name="_Toc465354683"/>
      <w:r>
        <w:t xml:space="preserve">Figure </w:t>
      </w:r>
      <w:r w:rsidR="0064504E">
        <w:fldChar w:fldCharType="begin"/>
      </w:r>
      <w:r w:rsidR="0064504E">
        <w:instrText xml:space="preserve"> STYLEREF 1 \s </w:instrText>
      </w:r>
      <w:r w:rsidR="0064504E">
        <w:fldChar w:fldCharType="separate"/>
      </w:r>
      <w:r w:rsidR="00B80E96">
        <w:rPr>
          <w:noProof/>
        </w:rPr>
        <w:t>3</w:t>
      </w:r>
      <w:r w:rsidR="0064504E">
        <w:rPr>
          <w:noProof/>
        </w:rPr>
        <w:fldChar w:fldCharType="end"/>
      </w:r>
      <w:r w:rsidR="00F827EC">
        <w:noBreakHyphen/>
      </w:r>
      <w:r w:rsidR="0064504E">
        <w:fldChar w:fldCharType="begin"/>
      </w:r>
      <w:r w:rsidR="0064504E">
        <w:instrText xml:space="preserve"> SEQ Figure \* ARABIC \s 1 </w:instrText>
      </w:r>
      <w:r w:rsidR="0064504E">
        <w:fldChar w:fldCharType="separate"/>
      </w:r>
      <w:r w:rsidR="00B80E96">
        <w:rPr>
          <w:noProof/>
        </w:rPr>
        <w:t>6</w:t>
      </w:r>
      <w:r w:rsidR="0064504E">
        <w:rPr>
          <w:noProof/>
        </w:rPr>
        <w:fldChar w:fldCharType="end"/>
      </w:r>
      <w:bookmarkEnd w:id="255"/>
      <w:r>
        <w:t>. JTA Timeout Seconds</w:t>
      </w:r>
      <w:bookmarkEnd w:id="256"/>
    </w:p>
    <w:p w14:paraId="578DA605" w14:textId="4D1E80B0" w:rsidR="00C97287" w:rsidRDefault="00C97287" w:rsidP="00122140">
      <w:pPr>
        <w:pStyle w:val="Numbered"/>
        <w:numPr>
          <w:ilvl w:val="0"/>
          <w:numId w:val="46"/>
        </w:numPr>
        <w:spacing w:before="0" w:after="120"/>
      </w:pPr>
      <w:r>
        <w:t xml:space="preserve">For the </w:t>
      </w:r>
      <w:r w:rsidRPr="00A77D28">
        <w:rPr>
          <w:rFonts w:ascii="Courier New" w:hAnsi="Courier New" w:cs="Courier New"/>
        </w:rPr>
        <w:t>Timeout</w:t>
      </w:r>
      <w:r w:rsidR="009764EC" w:rsidRPr="00A77D28">
        <w:rPr>
          <w:rFonts w:ascii="Courier New" w:hAnsi="Courier New" w:cs="Courier New"/>
        </w:rPr>
        <w:t> </w:t>
      </w:r>
      <w:r w:rsidRPr="00A77D28">
        <w:rPr>
          <w:rFonts w:ascii="Courier New" w:hAnsi="Courier New" w:cs="Courier New"/>
        </w:rPr>
        <w:t>Seconds</w:t>
      </w:r>
      <w:r>
        <w:t xml:space="preserve">, type </w:t>
      </w:r>
      <w:r w:rsidR="00EE2337">
        <w:t>25,200</w:t>
      </w:r>
      <w:r>
        <w:t>.</w:t>
      </w:r>
      <w:r w:rsidR="005E2300">
        <w:t xml:space="preserve"> Please note this has changed since </w:t>
      </w:r>
      <w:r w:rsidR="003E6693">
        <w:t>v1.1.</w:t>
      </w:r>
    </w:p>
    <w:p w14:paraId="7026F7FD" w14:textId="77777777" w:rsidR="00DE4F7B" w:rsidRPr="00DE4F7B" w:rsidRDefault="00C97287" w:rsidP="00122140">
      <w:pPr>
        <w:pStyle w:val="ListParagraph"/>
        <w:numPr>
          <w:ilvl w:val="0"/>
          <w:numId w:val="46"/>
        </w:numPr>
        <w:rPr>
          <w:szCs w:val="22"/>
        </w:rPr>
      </w:pPr>
      <w:r>
        <w:t xml:space="preserve">Click </w:t>
      </w:r>
      <w:r w:rsidRPr="00DE4F7B">
        <w:rPr>
          <w:rFonts w:ascii="Courier New" w:hAnsi="Courier New" w:cs="Courier New"/>
        </w:rPr>
        <w:t>Save</w:t>
      </w:r>
    </w:p>
    <w:p w14:paraId="22048D83" w14:textId="77777777" w:rsidR="00DE4F7B" w:rsidRDefault="00DE4F7B" w:rsidP="00DE4F7B">
      <w:pPr>
        <w:pStyle w:val="ListParagraph"/>
        <w:jc w:val="left"/>
      </w:pPr>
    </w:p>
    <w:p w14:paraId="23B5A3F2" w14:textId="77777777" w:rsidR="00C7647F" w:rsidRPr="00DE4F7B" w:rsidRDefault="00C7647F" w:rsidP="00DE4F7B">
      <w:pPr>
        <w:pStyle w:val="ListParagraph"/>
        <w:jc w:val="left"/>
        <w:rPr>
          <w:szCs w:val="22"/>
        </w:rPr>
      </w:pPr>
      <w:r>
        <w:br w:type="page"/>
      </w:r>
    </w:p>
    <w:p w14:paraId="0A5F4E17" w14:textId="77777777" w:rsidR="008A6A39" w:rsidRDefault="008A6A39" w:rsidP="00E23D8D">
      <w:pPr>
        <w:pStyle w:val="Heading3"/>
        <w:tabs>
          <w:tab w:val="clear" w:pos="576"/>
          <w:tab w:val="left" w:pos="720"/>
        </w:tabs>
        <w:suppressAutoHyphens/>
        <w:spacing w:before="240" w:after="120"/>
      </w:pPr>
      <w:bookmarkStart w:id="257" w:name="_Toc299605182"/>
      <w:bookmarkStart w:id="258" w:name="_Toc299690292"/>
      <w:bookmarkStart w:id="259" w:name="_Toc299693345"/>
      <w:bookmarkStart w:id="260" w:name="_Toc299605183"/>
      <w:bookmarkStart w:id="261" w:name="_Toc299690293"/>
      <w:bookmarkStart w:id="262" w:name="_Toc299693346"/>
      <w:bookmarkStart w:id="263" w:name="_Toc299605184"/>
      <w:bookmarkStart w:id="264" w:name="_Toc299605708"/>
      <w:bookmarkStart w:id="265" w:name="_Toc299690294"/>
      <w:bookmarkStart w:id="266" w:name="_Toc299690812"/>
      <w:bookmarkStart w:id="267" w:name="_Toc299693347"/>
      <w:bookmarkStart w:id="268" w:name="_Toc299693865"/>
      <w:bookmarkStart w:id="269" w:name="_Toc465408173"/>
      <w:bookmarkEnd w:id="257"/>
      <w:bookmarkEnd w:id="258"/>
      <w:bookmarkEnd w:id="259"/>
      <w:bookmarkEnd w:id="260"/>
      <w:bookmarkEnd w:id="261"/>
      <w:bookmarkEnd w:id="262"/>
      <w:bookmarkEnd w:id="263"/>
      <w:bookmarkEnd w:id="264"/>
      <w:bookmarkEnd w:id="265"/>
      <w:bookmarkEnd w:id="266"/>
      <w:bookmarkEnd w:id="267"/>
      <w:bookmarkEnd w:id="268"/>
      <w:r>
        <w:lastRenderedPageBreak/>
        <w:t>JDBC Data Source Configuration</w:t>
      </w:r>
      <w:bookmarkEnd w:id="249"/>
      <w:bookmarkEnd w:id="250"/>
      <w:bookmarkEnd w:id="269"/>
    </w:p>
    <w:p w14:paraId="05436D4D" w14:textId="77777777" w:rsidR="004665AA" w:rsidRDefault="00F41173" w:rsidP="00DE4F7B">
      <w:pPr>
        <w:spacing w:after="120"/>
      </w:pPr>
      <w:r>
        <w:t>P</w:t>
      </w:r>
      <w:r w:rsidR="007F43C3">
        <w:t>PS-N</w:t>
      </w:r>
      <w:r w:rsidR="008A6A39">
        <w:t xml:space="preserve"> </w:t>
      </w:r>
      <w:r w:rsidR="007C3092">
        <w:t>uses</w:t>
      </w:r>
      <w:r w:rsidR="008A6A39">
        <w:t xml:space="preserve"> database connection</w:t>
      </w:r>
      <w:r w:rsidR="007C3092">
        <w:t>s</w:t>
      </w:r>
      <w:r w:rsidR="00B3195C">
        <w:t xml:space="preserve"> by means of</w:t>
      </w:r>
      <w:r w:rsidR="008A6A39">
        <w:t xml:space="preserve"> </w:t>
      </w:r>
      <w:r w:rsidR="007C3092">
        <w:t xml:space="preserve">JDBC </w:t>
      </w:r>
      <w:r w:rsidR="008A6A39">
        <w:t>data source</w:t>
      </w:r>
      <w:r w:rsidR="00B3195C">
        <w:t>s</w:t>
      </w:r>
      <w:r w:rsidR="008A6A39">
        <w:t xml:space="preserve"> to </w:t>
      </w:r>
      <w:r w:rsidR="00AC289C">
        <w:t xml:space="preserve">FDB </w:t>
      </w:r>
      <w:r w:rsidR="008A6A39">
        <w:t>DIF</w:t>
      </w:r>
      <w:r w:rsidR="007C3092">
        <w:t xml:space="preserve"> and to the </w:t>
      </w:r>
      <w:r w:rsidR="00A72E8C">
        <w:t xml:space="preserve">Local </w:t>
      </w:r>
      <w:r w:rsidR="00A87FB6">
        <w:t xml:space="preserve">EPL </w:t>
      </w:r>
      <w:r w:rsidR="007C3092">
        <w:t xml:space="preserve">or </w:t>
      </w:r>
      <w:r w:rsidR="00A87FB6">
        <w:t xml:space="preserve">the </w:t>
      </w:r>
      <w:r w:rsidR="00A72E8C">
        <w:t xml:space="preserve">National </w:t>
      </w:r>
      <w:r w:rsidR="00D177C8">
        <w:t>EPL</w:t>
      </w:r>
      <w:r w:rsidR="008A6A39">
        <w:t>.</w:t>
      </w:r>
      <w:r w:rsidR="00C33B2F">
        <w:t xml:space="preserve"> </w:t>
      </w:r>
      <w:r w:rsidR="00112C2F">
        <w:t>Repeat the following instructions at each deployment location t</w:t>
      </w:r>
      <w:r w:rsidR="008A6A39">
        <w:t xml:space="preserve">o create a new data source for </w:t>
      </w:r>
      <w:r w:rsidR="007C3092">
        <w:t>each database</w:t>
      </w:r>
      <w:r w:rsidR="008A6A39">
        <w:t>.</w:t>
      </w:r>
      <w:r w:rsidR="007C3092">
        <w:t xml:space="preserve"> The databases required at each deployment location as well as their respective </w:t>
      </w:r>
      <w:r w:rsidR="00B3195C">
        <w:t xml:space="preserve">database driver and </w:t>
      </w:r>
      <w:r w:rsidR="007C3092">
        <w:t>JNDI</w:t>
      </w:r>
      <w:r w:rsidR="00CC71BE">
        <w:t xml:space="preserve"> </w:t>
      </w:r>
      <w:r w:rsidR="00B3195C">
        <w:t>name settings</w:t>
      </w:r>
      <w:r w:rsidR="007C3092">
        <w:t xml:space="preserve"> are provided in</w:t>
      </w:r>
      <w:r w:rsidR="00C7647F">
        <w:t xml:space="preserve"> </w:t>
      </w:r>
      <w:r w:rsidR="00D8102E">
        <w:fldChar w:fldCharType="begin"/>
      </w:r>
      <w:r w:rsidR="00C7647F">
        <w:instrText xml:space="preserve"> REF _Ref193857813 \h </w:instrText>
      </w:r>
      <w:r w:rsidR="00D8102E">
        <w:fldChar w:fldCharType="separate"/>
      </w:r>
      <w:r w:rsidR="00B80E96">
        <w:t xml:space="preserve">Table </w:t>
      </w:r>
      <w:r w:rsidR="00B80E96">
        <w:rPr>
          <w:noProof/>
        </w:rPr>
        <w:t>3</w:t>
      </w:r>
      <w:r w:rsidR="00B80E96">
        <w:noBreakHyphen/>
      </w:r>
      <w:r w:rsidR="00B80E96">
        <w:rPr>
          <w:noProof/>
        </w:rPr>
        <w:t>4</w:t>
      </w:r>
      <w:r w:rsidR="00D8102E">
        <w:fldChar w:fldCharType="end"/>
      </w:r>
      <w:r w:rsidR="004665AA">
        <w:t>.</w:t>
      </w:r>
    </w:p>
    <w:p w14:paraId="06C4C525" w14:textId="77777777" w:rsidR="007C3092" w:rsidRDefault="007C3092" w:rsidP="00EC7902">
      <w:pPr>
        <w:pStyle w:val="Caption"/>
      </w:pPr>
      <w:bookmarkStart w:id="270" w:name="_Ref193857813"/>
      <w:bookmarkStart w:id="271" w:name="_Ref194904432"/>
      <w:bookmarkStart w:id="272" w:name="_Ref196550119"/>
      <w:bookmarkStart w:id="273" w:name="_Ref196550279"/>
      <w:bookmarkStart w:id="274" w:name="_Toc331673253"/>
      <w:r>
        <w:t>Table</w:t>
      </w:r>
      <w:r w:rsidR="005C4E5A">
        <w:t xml:space="preserve"> </w:t>
      </w:r>
      <w:r w:rsidR="00D8102E">
        <w:fldChar w:fldCharType="begin"/>
      </w:r>
      <w:r w:rsidR="000B0F4F">
        <w:instrText xml:space="preserve"> STYLEREF 1 \s </w:instrText>
      </w:r>
      <w:r w:rsidR="00D8102E">
        <w:fldChar w:fldCharType="separate"/>
      </w:r>
      <w:r w:rsidR="00B80E96">
        <w:rPr>
          <w:noProof/>
        </w:rPr>
        <w:t>3</w:t>
      </w:r>
      <w:r w:rsidR="00D8102E">
        <w:rPr>
          <w:noProof/>
        </w:rPr>
        <w:fldChar w:fldCharType="end"/>
      </w:r>
      <w:r w:rsidR="00C13978">
        <w:noBreakHyphen/>
      </w:r>
      <w:r w:rsidR="00D8102E">
        <w:fldChar w:fldCharType="begin"/>
      </w:r>
      <w:r w:rsidR="000B0F4F">
        <w:instrText xml:space="preserve"> SEQ Table \* ARABIC \s 1 </w:instrText>
      </w:r>
      <w:r w:rsidR="00D8102E">
        <w:fldChar w:fldCharType="separate"/>
      </w:r>
      <w:r w:rsidR="00B80E96">
        <w:rPr>
          <w:noProof/>
        </w:rPr>
        <w:t>4</w:t>
      </w:r>
      <w:r w:rsidR="00D8102E">
        <w:rPr>
          <w:noProof/>
        </w:rPr>
        <w:fldChar w:fldCharType="end"/>
      </w:r>
      <w:bookmarkEnd w:id="270"/>
      <w:bookmarkEnd w:id="271"/>
      <w:bookmarkEnd w:id="272"/>
      <w:bookmarkEnd w:id="273"/>
      <w:r w:rsidR="00E23D8D">
        <w:t>.</w:t>
      </w:r>
      <w:r>
        <w:t xml:space="preserve"> Deployment Location Database Configuration</w:t>
      </w:r>
      <w:bookmarkEnd w:id="274"/>
    </w:p>
    <w:tbl>
      <w:tblPr>
        <w:tblW w:w="8774" w:type="dxa"/>
        <w:jc w:val="center"/>
        <w:tblLayout w:type="fixed"/>
        <w:tblCellMar>
          <w:top w:w="55" w:type="dxa"/>
          <w:left w:w="55" w:type="dxa"/>
          <w:bottom w:w="55" w:type="dxa"/>
          <w:right w:w="55" w:type="dxa"/>
        </w:tblCellMar>
        <w:tblLook w:val="0000" w:firstRow="0" w:lastRow="0" w:firstColumn="0" w:lastColumn="0" w:noHBand="0" w:noVBand="0"/>
      </w:tblPr>
      <w:tblGrid>
        <w:gridCol w:w="1267"/>
        <w:gridCol w:w="1080"/>
        <w:gridCol w:w="1080"/>
        <w:gridCol w:w="1577"/>
        <w:gridCol w:w="1422"/>
        <w:gridCol w:w="2348"/>
      </w:tblGrid>
      <w:tr w:rsidR="007B6978" w:rsidRPr="00E23D8D" w14:paraId="0F9E389B" w14:textId="77777777" w:rsidTr="00EE60B7">
        <w:trPr>
          <w:jc w:val="center"/>
        </w:trPr>
        <w:tc>
          <w:tcPr>
            <w:tcW w:w="1267" w:type="dxa"/>
            <w:tcBorders>
              <w:top w:val="single" w:sz="2" w:space="0" w:color="000000"/>
              <w:left w:val="single" w:sz="2" w:space="0" w:color="000000"/>
              <w:bottom w:val="single" w:sz="2" w:space="0" w:color="000000"/>
              <w:right w:val="single" w:sz="2" w:space="0" w:color="000000"/>
            </w:tcBorders>
            <w:shd w:val="pct10" w:color="auto" w:fill="auto"/>
          </w:tcPr>
          <w:p w14:paraId="45CBC953" w14:textId="77777777" w:rsidR="006B565C" w:rsidRPr="00E23D8D" w:rsidRDefault="006B565C" w:rsidP="006B565C">
            <w:pPr>
              <w:pStyle w:val="TableHeading"/>
              <w:rPr>
                <w:szCs w:val="22"/>
              </w:rPr>
            </w:pPr>
            <w:r w:rsidRPr="00E23D8D">
              <w:rPr>
                <w:szCs w:val="22"/>
              </w:rPr>
              <w:t>Deployment Location</w:t>
            </w:r>
          </w:p>
        </w:tc>
        <w:tc>
          <w:tcPr>
            <w:tcW w:w="1080" w:type="dxa"/>
            <w:tcBorders>
              <w:top w:val="single" w:sz="2" w:space="0" w:color="000000"/>
              <w:left w:val="single" w:sz="2" w:space="0" w:color="000000"/>
              <w:bottom w:val="single" w:sz="2" w:space="0" w:color="000000"/>
              <w:right w:val="single" w:sz="2" w:space="0" w:color="000000"/>
            </w:tcBorders>
            <w:shd w:val="pct10" w:color="auto" w:fill="auto"/>
          </w:tcPr>
          <w:p w14:paraId="35F7476D" w14:textId="77777777" w:rsidR="006B565C" w:rsidRPr="00E23D8D" w:rsidRDefault="006B565C" w:rsidP="006B565C">
            <w:pPr>
              <w:pStyle w:val="TableHeading"/>
              <w:rPr>
                <w:szCs w:val="22"/>
              </w:rPr>
            </w:pPr>
            <w:r w:rsidRPr="00E23D8D">
              <w:rPr>
                <w:szCs w:val="22"/>
              </w:rPr>
              <w:t>Database</w:t>
            </w:r>
          </w:p>
        </w:tc>
        <w:tc>
          <w:tcPr>
            <w:tcW w:w="1080" w:type="dxa"/>
            <w:tcBorders>
              <w:top w:val="single" w:sz="2" w:space="0" w:color="000000"/>
              <w:left w:val="single" w:sz="2" w:space="0" w:color="000000"/>
              <w:bottom w:val="single" w:sz="2" w:space="0" w:color="000000"/>
              <w:right w:val="single" w:sz="2" w:space="0" w:color="000000"/>
            </w:tcBorders>
            <w:shd w:val="pct10" w:color="auto" w:fill="auto"/>
          </w:tcPr>
          <w:p w14:paraId="6A7BE501" w14:textId="77777777" w:rsidR="006B565C" w:rsidRPr="00E23D8D" w:rsidRDefault="006B565C" w:rsidP="006B565C">
            <w:pPr>
              <w:pStyle w:val="TableHeading"/>
              <w:rPr>
                <w:szCs w:val="22"/>
              </w:rPr>
            </w:pPr>
            <w:r w:rsidRPr="00E23D8D">
              <w:rPr>
                <w:szCs w:val="22"/>
              </w:rPr>
              <w:t>Database Type</w:t>
            </w:r>
          </w:p>
        </w:tc>
        <w:tc>
          <w:tcPr>
            <w:tcW w:w="1577" w:type="dxa"/>
            <w:tcBorders>
              <w:top w:val="single" w:sz="2" w:space="0" w:color="000000"/>
              <w:left w:val="single" w:sz="2" w:space="0" w:color="000000"/>
              <w:bottom w:val="single" w:sz="2" w:space="0" w:color="000000"/>
              <w:right w:val="single" w:sz="2" w:space="0" w:color="000000"/>
            </w:tcBorders>
            <w:shd w:val="pct10" w:color="auto" w:fill="auto"/>
          </w:tcPr>
          <w:p w14:paraId="2E0D5159" w14:textId="77777777" w:rsidR="006B565C" w:rsidRPr="00E23D8D" w:rsidRDefault="006B565C" w:rsidP="006B565C">
            <w:pPr>
              <w:pStyle w:val="TableHeading"/>
              <w:rPr>
                <w:szCs w:val="22"/>
              </w:rPr>
            </w:pPr>
            <w:r w:rsidRPr="00E23D8D">
              <w:rPr>
                <w:szCs w:val="22"/>
              </w:rPr>
              <w:t>Database Driver</w:t>
            </w:r>
          </w:p>
        </w:tc>
        <w:tc>
          <w:tcPr>
            <w:tcW w:w="1422" w:type="dxa"/>
            <w:tcBorders>
              <w:top w:val="single" w:sz="2" w:space="0" w:color="000000"/>
              <w:left w:val="single" w:sz="2" w:space="0" w:color="000000"/>
              <w:bottom w:val="single" w:sz="2" w:space="0" w:color="000000"/>
              <w:right w:val="single" w:sz="2" w:space="0" w:color="000000"/>
            </w:tcBorders>
            <w:shd w:val="pct10" w:color="auto" w:fill="auto"/>
          </w:tcPr>
          <w:p w14:paraId="4FF69215" w14:textId="77777777" w:rsidR="006B565C" w:rsidRPr="00E23D8D" w:rsidRDefault="006B565C" w:rsidP="006B565C">
            <w:pPr>
              <w:pStyle w:val="TableHeading"/>
              <w:rPr>
                <w:szCs w:val="22"/>
              </w:rPr>
            </w:pPr>
            <w:r w:rsidRPr="00E23D8D">
              <w:rPr>
                <w:szCs w:val="22"/>
              </w:rPr>
              <w:t>Transaction Options</w:t>
            </w:r>
          </w:p>
        </w:tc>
        <w:tc>
          <w:tcPr>
            <w:tcW w:w="2348" w:type="dxa"/>
            <w:tcBorders>
              <w:top w:val="single" w:sz="2" w:space="0" w:color="000000"/>
              <w:left w:val="single" w:sz="2" w:space="0" w:color="000000"/>
              <w:bottom w:val="single" w:sz="2" w:space="0" w:color="000000"/>
              <w:right w:val="single" w:sz="2" w:space="0" w:color="000000"/>
            </w:tcBorders>
            <w:shd w:val="pct10" w:color="auto" w:fill="auto"/>
          </w:tcPr>
          <w:p w14:paraId="414F05CC" w14:textId="77777777" w:rsidR="006B565C" w:rsidRPr="00E23D8D" w:rsidRDefault="006B565C" w:rsidP="006B565C">
            <w:pPr>
              <w:pStyle w:val="TableHeading"/>
              <w:rPr>
                <w:szCs w:val="22"/>
              </w:rPr>
            </w:pPr>
            <w:r w:rsidRPr="00E23D8D">
              <w:rPr>
                <w:szCs w:val="22"/>
              </w:rPr>
              <w:t>JNDI Name</w:t>
            </w:r>
          </w:p>
        </w:tc>
      </w:tr>
      <w:tr w:rsidR="00577536" w:rsidRPr="00E23D8D" w14:paraId="59ACFCCC" w14:textId="77777777" w:rsidTr="00A15043">
        <w:trPr>
          <w:cantSplit/>
          <w:jc w:val="center"/>
        </w:trPr>
        <w:tc>
          <w:tcPr>
            <w:tcW w:w="1267" w:type="dxa"/>
            <w:vMerge w:val="restart"/>
            <w:tcBorders>
              <w:top w:val="single" w:sz="2" w:space="0" w:color="000000"/>
              <w:left w:val="single" w:sz="1" w:space="0" w:color="000000"/>
            </w:tcBorders>
          </w:tcPr>
          <w:p w14:paraId="43EE4F73" w14:textId="77777777" w:rsidR="00577536" w:rsidRPr="004665AA" w:rsidRDefault="00577536" w:rsidP="007B6978">
            <w:pPr>
              <w:pStyle w:val="TableContents"/>
              <w:rPr>
                <w:sz w:val="22"/>
                <w:szCs w:val="22"/>
              </w:rPr>
            </w:pPr>
            <w:r w:rsidRPr="004665AA">
              <w:rPr>
                <w:sz w:val="22"/>
                <w:szCs w:val="22"/>
              </w:rPr>
              <w:t>National</w:t>
            </w:r>
          </w:p>
        </w:tc>
        <w:tc>
          <w:tcPr>
            <w:tcW w:w="1080" w:type="dxa"/>
            <w:tcBorders>
              <w:top w:val="single" w:sz="2" w:space="0" w:color="000000"/>
              <w:left w:val="single" w:sz="1" w:space="0" w:color="000000"/>
              <w:bottom w:val="single" w:sz="2" w:space="0" w:color="000000"/>
            </w:tcBorders>
          </w:tcPr>
          <w:p w14:paraId="286AD103" w14:textId="77777777" w:rsidR="00577536" w:rsidRPr="004665AA" w:rsidRDefault="00577536" w:rsidP="007B6978">
            <w:pPr>
              <w:pStyle w:val="TableContents"/>
              <w:rPr>
                <w:sz w:val="22"/>
                <w:szCs w:val="22"/>
              </w:rPr>
            </w:pPr>
            <w:r w:rsidRPr="004665AA">
              <w:rPr>
                <w:sz w:val="22"/>
                <w:szCs w:val="22"/>
              </w:rPr>
              <w:t>FDB DIF</w:t>
            </w:r>
          </w:p>
        </w:tc>
        <w:tc>
          <w:tcPr>
            <w:tcW w:w="1080" w:type="dxa"/>
            <w:tcBorders>
              <w:top w:val="single" w:sz="2" w:space="0" w:color="000000"/>
              <w:left w:val="single" w:sz="1" w:space="0" w:color="000000"/>
              <w:bottom w:val="single" w:sz="2" w:space="0" w:color="000000"/>
            </w:tcBorders>
          </w:tcPr>
          <w:p w14:paraId="24E11896" w14:textId="77777777" w:rsidR="00577536" w:rsidRPr="004665AA" w:rsidRDefault="00577536" w:rsidP="007B6978">
            <w:pPr>
              <w:pStyle w:val="TableContents"/>
              <w:rPr>
                <w:sz w:val="22"/>
                <w:szCs w:val="22"/>
              </w:rPr>
            </w:pPr>
            <w:r w:rsidRPr="004665AA">
              <w:rPr>
                <w:sz w:val="22"/>
                <w:szCs w:val="22"/>
              </w:rPr>
              <w:t>Oracle</w:t>
            </w:r>
          </w:p>
        </w:tc>
        <w:tc>
          <w:tcPr>
            <w:tcW w:w="1577" w:type="dxa"/>
            <w:tcBorders>
              <w:top w:val="single" w:sz="2" w:space="0" w:color="000000"/>
              <w:left w:val="single" w:sz="1" w:space="0" w:color="000000"/>
              <w:bottom w:val="single" w:sz="2" w:space="0" w:color="000000"/>
            </w:tcBorders>
          </w:tcPr>
          <w:p w14:paraId="6A790AAE" w14:textId="77777777" w:rsidR="00577536" w:rsidRPr="004665AA" w:rsidRDefault="00577536" w:rsidP="00660627">
            <w:pPr>
              <w:pStyle w:val="TableContents"/>
              <w:keepNext/>
              <w:keepLines/>
              <w:rPr>
                <w:sz w:val="22"/>
                <w:szCs w:val="22"/>
              </w:rPr>
            </w:pPr>
            <w:r w:rsidRPr="00A250A6">
              <w:rPr>
                <w:sz w:val="22"/>
                <w:szCs w:val="22"/>
              </w:rPr>
              <w:t>Oracle’s Driver (Thin XA) Versions: 9.0.1</w:t>
            </w:r>
            <w:r w:rsidRPr="00660627">
              <w:rPr>
                <w:sz w:val="22"/>
                <w:szCs w:val="22"/>
              </w:rPr>
              <w:t xml:space="preserve"> and later</w:t>
            </w:r>
          </w:p>
        </w:tc>
        <w:tc>
          <w:tcPr>
            <w:tcW w:w="1422" w:type="dxa"/>
            <w:tcBorders>
              <w:top w:val="single" w:sz="2" w:space="0" w:color="000000"/>
              <w:left w:val="single" w:sz="1" w:space="0" w:color="000000"/>
              <w:bottom w:val="single" w:sz="2" w:space="0" w:color="000000"/>
            </w:tcBorders>
          </w:tcPr>
          <w:p w14:paraId="409BAD65" w14:textId="77777777" w:rsidR="00577536" w:rsidRPr="004665AA" w:rsidRDefault="00577536" w:rsidP="00790991">
            <w:pPr>
              <w:pStyle w:val="TableContents"/>
              <w:rPr>
                <w:sz w:val="22"/>
                <w:szCs w:val="22"/>
              </w:rPr>
            </w:pPr>
            <w:r w:rsidRPr="004665AA">
              <w:rPr>
                <w:sz w:val="22"/>
                <w:szCs w:val="22"/>
              </w:rPr>
              <w:t>Supports Global Transactions</w:t>
            </w:r>
          </w:p>
        </w:tc>
        <w:tc>
          <w:tcPr>
            <w:tcW w:w="2348" w:type="dxa"/>
            <w:tcBorders>
              <w:top w:val="single" w:sz="2" w:space="0" w:color="000000"/>
              <w:left w:val="single" w:sz="1" w:space="0" w:color="000000"/>
              <w:bottom w:val="single" w:sz="2" w:space="0" w:color="000000"/>
              <w:right w:val="single" w:sz="1" w:space="0" w:color="000000"/>
            </w:tcBorders>
          </w:tcPr>
          <w:p w14:paraId="2F57E305" w14:textId="77777777" w:rsidR="00577536" w:rsidRPr="004665AA" w:rsidRDefault="00577536" w:rsidP="007B6978">
            <w:pPr>
              <w:pStyle w:val="TableContents"/>
              <w:rPr>
                <w:sz w:val="22"/>
                <w:szCs w:val="22"/>
              </w:rPr>
            </w:pPr>
            <w:r w:rsidRPr="004665AA">
              <w:rPr>
                <w:sz w:val="22"/>
                <w:szCs w:val="22"/>
              </w:rPr>
              <w:t>datasource/FDB-DIF</w:t>
            </w:r>
          </w:p>
        </w:tc>
      </w:tr>
      <w:tr w:rsidR="00577536" w:rsidRPr="00E23D8D" w14:paraId="0299365A" w14:textId="77777777" w:rsidTr="009908CA">
        <w:trPr>
          <w:cantSplit/>
          <w:jc w:val="center"/>
        </w:trPr>
        <w:tc>
          <w:tcPr>
            <w:tcW w:w="1267" w:type="dxa"/>
            <w:vMerge/>
            <w:tcBorders>
              <w:left w:val="single" w:sz="1" w:space="0" w:color="000000"/>
            </w:tcBorders>
          </w:tcPr>
          <w:p w14:paraId="5C6B10F9" w14:textId="77777777" w:rsidR="00577536" w:rsidRPr="004665AA" w:rsidRDefault="00577536" w:rsidP="007B6978">
            <w:pPr>
              <w:pStyle w:val="TableContents"/>
              <w:rPr>
                <w:sz w:val="22"/>
                <w:szCs w:val="22"/>
              </w:rPr>
            </w:pPr>
          </w:p>
        </w:tc>
        <w:tc>
          <w:tcPr>
            <w:tcW w:w="1080" w:type="dxa"/>
            <w:tcBorders>
              <w:top w:val="single" w:sz="2" w:space="0" w:color="000000"/>
              <w:left w:val="single" w:sz="1" w:space="0" w:color="000000"/>
              <w:bottom w:val="single" w:sz="2" w:space="0" w:color="000000"/>
            </w:tcBorders>
          </w:tcPr>
          <w:p w14:paraId="12770BC2" w14:textId="77777777" w:rsidR="00577536" w:rsidRPr="004665AA" w:rsidRDefault="00577536" w:rsidP="007B6978">
            <w:pPr>
              <w:pStyle w:val="TableContents"/>
              <w:rPr>
                <w:sz w:val="22"/>
                <w:szCs w:val="22"/>
              </w:rPr>
            </w:pPr>
            <w:r w:rsidRPr="004665AA">
              <w:rPr>
                <w:sz w:val="22"/>
                <w:szCs w:val="22"/>
              </w:rPr>
              <w:t>National EPL</w:t>
            </w:r>
          </w:p>
        </w:tc>
        <w:tc>
          <w:tcPr>
            <w:tcW w:w="1080" w:type="dxa"/>
            <w:tcBorders>
              <w:top w:val="single" w:sz="2" w:space="0" w:color="000000"/>
              <w:left w:val="single" w:sz="1" w:space="0" w:color="000000"/>
              <w:bottom w:val="single" w:sz="2" w:space="0" w:color="000000"/>
            </w:tcBorders>
          </w:tcPr>
          <w:p w14:paraId="7C0AC925" w14:textId="77777777" w:rsidR="00577536" w:rsidRPr="004665AA" w:rsidRDefault="00577536" w:rsidP="007B6978">
            <w:pPr>
              <w:pStyle w:val="TableContents"/>
              <w:rPr>
                <w:sz w:val="22"/>
                <w:szCs w:val="22"/>
              </w:rPr>
            </w:pPr>
            <w:r w:rsidRPr="004665AA">
              <w:rPr>
                <w:sz w:val="22"/>
                <w:szCs w:val="22"/>
              </w:rPr>
              <w:t>Oracle</w:t>
            </w:r>
          </w:p>
        </w:tc>
        <w:tc>
          <w:tcPr>
            <w:tcW w:w="1577" w:type="dxa"/>
            <w:tcBorders>
              <w:top w:val="single" w:sz="2" w:space="0" w:color="000000"/>
              <w:left w:val="single" w:sz="1" w:space="0" w:color="000000"/>
              <w:bottom w:val="single" w:sz="2" w:space="0" w:color="000000"/>
            </w:tcBorders>
          </w:tcPr>
          <w:p w14:paraId="44D38F12" w14:textId="77777777" w:rsidR="00577536" w:rsidRPr="004665AA" w:rsidRDefault="00577536" w:rsidP="004665AA">
            <w:pPr>
              <w:pStyle w:val="TableContents"/>
              <w:keepNext/>
              <w:keepLines/>
              <w:rPr>
                <w:sz w:val="22"/>
                <w:szCs w:val="22"/>
              </w:rPr>
            </w:pPr>
            <w:r w:rsidRPr="001F4E4A">
              <w:rPr>
                <w:sz w:val="22"/>
                <w:szCs w:val="22"/>
              </w:rPr>
              <w:t>Oracle’s Driver (Thin XA) Versions: 9.0.1</w:t>
            </w:r>
            <w:r w:rsidRPr="00660627">
              <w:rPr>
                <w:sz w:val="22"/>
                <w:szCs w:val="22"/>
              </w:rPr>
              <w:t xml:space="preserve"> and later</w:t>
            </w:r>
          </w:p>
        </w:tc>
        <w:tc>
          <w:tcPr>
            <w:tcW w:w="1422" w:type="dxa"/>
            <w:tcBorders>
              <w:top w:val="single" w:sz="2" w:space="0" w:color="000000"/>
              <w:left w:val="single" w:sz="1" w:space="0" w:color="000000"/>
              <w:bottom w:val="single" w:sz="2" w:space="0" w:color="000000"/>
            </w:tcBorders>
          </w:tcPr>
          <w:p w14:paraId="03247E7C" w14:textId="77777777" w:rsidR="00577536" w:rsidRPr="004665AA" w:rsidRDefault="00577536" w:rsidP="007B6978">
            <w:pPr>
              <w:pStyle w:val="TableContents"/>
              <w:rPr>
                <w:sz w:val="22"/>
                <w:szCs w:val="22"/>
              </w:rPr>
            </w:pPr>
            <w:r w:rsidRPr="004665AA">
              <w:rPr>
                <w:sz w:val="22"/>
                <w:szCs w:val="22"/>
              </w:rPr>
              <w:t>Supports Global Transactions</w:t>
            </w:r>
          </w:p>
        </w:tc>
        <w:tc>
          <w:tcPr>
            <w:tcW w:w="2348" w:type="dxa"/>
            <w:tcBorders>
              <w:top w:val="single" w:sz="2" w:space="0" w:color="000000"/>
              <w:left w:val="single" w:sz="1" w:space="0" w:color="000000"/>
              <w:bottom w:val="single" w:sz="2" w:space="0" w:color="000000"/>
              <w:right w:val="single" w:sz="1" w:space="0" w:color="000000"/>
            </w:tcBorders>
          </w:tcPr>
          <w:p w14:paraId="2A14FF77" w14:textId="77777777" w:rsidR="00577536" w:rsidRPr="004665AA" w:rsidRDefault="00577536" w:rsidP="007B6978">
            <w:pPr>
              <w:pStyle w:val="TableContents"/>
              <w:rPr>
                <w:sz w:val="22"/>
                <w:szCs w:val="22"/>
              </w:rPr>
            </w:pPr>
            <w:r w:rsidRPr="004665AA">
              <w:rPr>
                <w:sz w:val="22"/>
                <w:szCs w:val="22"/>
              </w:rPr>
              <w:t>datasource/NationalEPL</w:t>
            </w:r>
          </w:p>
        </w:tc>
      </w:tr>
      <w:tr w:rsidR="00577536" w:rsidRPr="00E23D8D" w14:paraId="44230C38" w14:textId="77777777" w:rsidTr="00A15043">
        <w:trPr>
          <w:cantSplit/>
          <w:jc w:val="center"/>
        </w:trPr>
        <w:tc>
          <w:tcPr>
            <w:tcW w:w="1267" w:type="dxa"/>
            <w:vMerge/>
            <w:tcBorders>
              <w:left w:val="single" w:sz="1" w:space="0" w:color="000000"/>
              <w:bottom w:val="single" w:sz="2" w:space="0" w:color="000000"/>
            </w:tcBorders>
          </w:tcPr>
          <w:p w14:paraId="4AC6D510" w14:textId="77777777" w:rsidR="00577536" w:rsidRPr="004665AA" w:rsidRDefault="00577536" w:rsidP="007B6978">
            <w:pPr>
              <w:pStyle w:val="TableContents"/>
              <w:rPr>
                <w:sz w:val="22"/>
                <w:szCs w:val="22"/>
              </w:rPr>
            </w:pPr>
          </w:p>
        </w:tc>
        <w:tc>
          <w:tcPr>
            <w:tcW w:w="1080" w:type="dxa"/>
            <w:tcBorders>
              <w:top w:val="single" w:sz="2" w:space="0" w:color="000000"/>
              <w:left w:val="single" w:sz="1" w:space="0" w:color="000000"/>
              <w:bottom w:val="single" w:sz="2" w:space="0" w:color="000000"/>
            </w:tcBorders>
          </w:tcPr>
          <w:p w14:paraId="48E8B3C3" w14:textId="77777777" w:rsidR="00577536" w:rsidRPr="004665AA" w:rsidRDefault="00577536" w:rsidP="007B6978">
            <w:pPr>
              <w:pStyle w:val="TableContents"/>
              <w:rPr>
                <w:sz w:val="22"/>
                <w:szCs w:val="22"/>
              </w:rPr>
            </w:pPr>
            <w:r>
              <w:rPr>
                <w:sz w:val="22"/>
                <w:szCs w:val="22"/>
              </w:rPr>
              <w:t>FSS</w:t>
            </w:r>
          </w:p>
        </w:tc>
        <w:tc>
          <w:tcPr>
            <w:tcW w:w="1080" w:type="dxa"/>
            <w:tcBorders>
              <w:top w:val="single" w:sz="2" w:space="0" w:color="000000"/>
              <w:left w:val="single" w:sz="1" w:space="0" w:color="000000"/>
              <w:bottom w:val="single" w:sz="2" w:space="0" w:color="000000"/>
            </w:tcBorders>
          </w:tcPr>
          <w:p w14:paraId="22450E5E" w14:textId="77777777" w:rsidR="00577536" w:rsidRPr="004665AA" w:rsidRDefault="00577536" w:rsidP="007B6978">
            <w:pPr>
              <w:pStyle w:val="TableContents"/>
              <w:rPr>
                <w:sz w:val="22"/>
                <w:szCs w:val="22"/>
              </w:rPr>
            </w:pPr>
            <w:r>
              <w:rPr>
                <w:sz w:val="22"/>
                <w:szCs w:val="22"/>
              </w:rPr>
              <w:t>MS SQL Server</w:t>
            </w:r>
          </w:p>
        </w:tc>
        <w:tc>
          <w:tcPr>
            <w:tcW w:w="1577" w:type="dxa"/>
            <w:tcBorders>
              <w:top w:val="single" w:sz="2" w:space="0" w:color="000000"/>
              <w:left w:val="single" w:sz="1" w:space="0" w:color="000000"/>
              <w:bottom w:val="single" w:sz="2" w:space="0" w:color="000000"/>
            </w:tcBorders>
          </w:tcPr>
          <w:p w14:paraId="4E44ED69" w14:textId="77777777" w:rsidR="00577536" w:rsidRPr="001F4E4A" w:rsidRDefault="009F7FA2" w:rsidP="009F7FA2">
            <w:pPr>
              <w:pStyle w:val="TableContents"/>
              <w:keepNext/>
              <w:keepLines/>
              <w:rPr>
                <w:sz w:val="22"/>
                <w:szCs w:val="22"/>
              </w:rPr>
            </w:pPr>
            <w:r>
              <w:rPr>
                <w:sz w:val="22"/>
                <w:szCs w:val="22"/>
              </w:rPr>
              <w:t>Microsoft’s</w:t>
            </w:r>
            <w:r w:rsidR="00577536">
              <w:rPr>
                <w:sz w:val="22"/>
                <w:szCs w:val="22"/>
              </w:rPr>
              <w:t xml:space="preserve"> </w:t>
            </w:r>
            <w:r w:rsidR="007F2E1B">
              <w:rPr>
                <w:sz w:val="22"/>
                <w:szCs w:val="22"/>
              </w:rPr>
              <w:t>MS SQL Server Driver (</w:t>
            </w:r>
            <w:r>
              <w:rPr>
                <w:sz w:val="22"/>
                <w:szCs w:val="22"/>
              </w:rPr>
              <w:t>Type 4</w:t>
            </w:r>
            <w:r w:rsidR="00746BC5">
              <w:rPr>
                <w:sz w:val="22"/>
                <w:szCs w:val="22"/>
              </w:rPr>
              <w:t xml:space="preserve">) Versions: </w:t>
            </w:r>
            <w:r w:rsidR="007F2E1B">
              <w:rPr>
                <w:sz w:val="22"/>
                <w:szCs w:val="22"/>
              </w:rPr>
              <w:t>2005</w:t>
            </w:r>
          </w:p>
        </w:tc>
        <w:tc>
          <w:tcPr>
            <w:tcW w:w="1422" w:type="dxa"/>
            <w:tcBorders>
              <w:top w:val="single" w:sz="2" w:space="0" w:color="000000"/>
              <w:left w:val="single" w:sz="1" w:space="0" w:color="000000"/>
              <w:bottom w:val="single" w:sz="2" w:space="0" w:color="000000"/>
            </w:tcBorders>
          </w:tcPr>
          <w:p w14:paraId="4554B700" w14:textId="77777777" w:rsidR="00577536" w:rsidRDefault="00577536" w:rsidP="007B6978">
            <w:pPr>
              <w:pStyle w:val="TableContents"/>
              <w:rPr>
                <w:sz w:val="22"/>
                <w:szCs w:val="22"/>
              </w:rPr>
            </w:pPr>
            <w:r>
              <w:rPr>
                <w:sz w:val="22"/>
                <w:szCs w:val="22"/>
              </w:rPr>
              <w:t>Supports Global Transactions</w:t>
            </w:r>
          </w:p>
          <w:p w14:paraId="5DFD5D61" w14:textId="77777777" w:rsidR="009F7FA2" w:rsidRPr="004665AA" w:rsidRDefault="009F7FA2" w:rsidP="007B6978">
            <w:pPr>
              <w:pStyle w:val="TableContents"/>
              <w:rPr>
                <w:sz w:val="22"/>
                <w:szCs w:val="22"/>
              </w:rPr>
            </w:pPr>
            <w:r>
              <w:rPr>
                <w:sz w:val="22"/>
                <w:szCs w:val="22"/>
              </w:rPr>
              <w:t>Emulate Two-phase Commit</w:t>
            </w:r>
          </w:p>
        </w:tc>
        <w:tc>
          <w:tcPr>
            <w:tcW w:w="2348" w:type="dxa"/>
            <w:tcBorders>
              <w:top w:val="single" w:sz="2" w:space="0" w:color="000000"/>
              <w:left w:val="single" w:sz="1" w:space="0" w:color="000000"/>
              <w:bottom w:val="single" w:sz="2" w:space="0" w:color="000000"/>
              <w:right w:val="single" w:sz="1" w:space="0" w:color="000000"/>
            </w:tcBorders>
          </w:tcPr>
          <w:p w14:paraId="5BF43F08" w14:textId="77777777" w:rsidR="00577536" w:rsidRPr="004665AA" w:rsidRDefault="00D417CC" w:rsidP="007B6978">
            <w:pPr>
              <w:pStyle w:val="TableContents"/>
              <w:rPr>
                <w:sz w:val="22"/>
                <w:szCs w:val="22"/>
              </w:rPr>
            </w:pPr>
            <w:r>
              <w:rPr>
                <w:sz w:val="22"/>
                <w:szCs w:val="22"/>
              </w:rPr>
              <w:t>d</w:t>
            </w:r>
            <w:r w:rsidR="00577536">
              <w:rPr>
                <w:sz w:val="22"/>
                <w:szCs w:val="22"/>
              </w:rPr>
              <w:t>atasource/PRE-FSS</w:t>
            </w:r>
          </w:p>
        </w:tc>
      </w:tr>
      <w:tr w:rsidR="00CA733B" w:rsidRPr="00E23D8D" w14:paraId="1A8E77DB" w14:textId="77777777" w:rsidTr="00A15043">
        <w:trPr>
          <w:cantSplit/>
          <w:jc w:val="center"/>
        </w:trPr>
        <w:tc>
          <w:tcPr>
            <w:tcW w:w="1267" w:type="dxa"/>
            <w:tcBorders>
              <w:left w:val="single" w:sz="1" w:space="0" w:color="000000"/>
              <w:bottom w:val="single" w:sz="2" w:space="0" w:color="000000"/>
            </w:tcBorders>
          </w:tcPr>
          <w:p w14:paraId="0F9892EB" w14:textId="77777777" w:rsidR="00CA733B" w:rsidRPr="004665AA" w:rsidRDefault="00CA733B" w:rsidP="007B6978">
            <w:pPr>
              <w:pStyle w:val="TableContents"/>
              <w:rPr>
                <w:sz w:val="22"/>
                <w:szCs w:val="22"/>
              </w:rPr>
            </w:pPr>
          </w:p>
        </w:tc>
        <w:tc>
          <w:tcPr>
            <w:tcW w:w="1080" w:type="dxa"/>
            <w:tcBorders>
              <w:top w:val="single" w:sz="2" w:space="0" w:color="000000"/>
              <w:left w:val="single" w:sz="1" w:space="0" w:color="000000"/>
              <w:bottom w:val="single" w:sz="2" w:space="0" w:color="000000"/>
            </w:tcBorders>
          </w:tcPr>
          <w:p w14:paraId="6B48FB4A" w14:textId="77777777" w:rsidR="00CA733B" w:rsidRDefault="00EA1B87" w:rsidP="007B6978">
            <w:pPr>
              <w:pStyle w:val="TableContents"/>
              <w:rPr>
                <w:sz w:val="22"/>
                <w:szCs w:val="22"/>
              </w:rPr>
            </w:pPr>
            <w:r>
              <w:rPr>
                <w:sz w:val="22"/>
                <w:szCs w:val="22"/>
              </w:rPr>
              <w:t>SD</w:t>
            </w:r>
            <w:r w:rsidR="00CA733B">
              <w:rPr>
                <w:sz w:val="22"/>
                <w:szCs w:val="22"/>
              </w:rPr>
              <w:t>S</w:t>
            </w:r>
          </w:p>
        </w:tc>
        <w:tc>
          <w:tcPr>
            <w:tcW w:w="1080" w:type="dxa"/>
            <w:tcBorders>
              <w:top w:val="single" w:sz="2" w:space="0" w:color="000000"/>
              <w:left w:val="single" w:sz="1" w:space="0" w:color="000000"/>
              <w:bottom w:val="single" w:sz="2" w:space="0" w:color="000000"/>
            </w:tcBorders>
          </w:tcPr>
          <w:p w14:paraId="69DD2F61" w14:textId="77777777" w:rsidR="00CA733B" w:rsidRDefault="00CA733B" w:rsidP="007B6978">
            <w:pPr>
              <w:pStyle w:val="TableContents"/>
              <w:rPr>
                <w:sz w:val="22"/>
                <w:szCs w:val="22"/>
              </w:rPr>
            </w:pPr>
            <w:r>
              <w:rPr>
                <w:sz w:val="22"/>
                <w:szCs w:val="22"/>
              </w:rPr>
              <w:t>Oracle</w:t>
            </w:r>
          </w:p>
        </w:tc>
        <w:tc>
          <w:tcPr>
            <w:tcW w:w="1577" w:type="dxa"/>
            <w:tcBorders>
              <w:top w:val="single" w:sz="2" w:space="0" w:color="000000"/>
              <w:left w:val="single" w:sz="1" w:space="0" w:color="000000"/>
              <w:bottom w:val="single" w:sz="2" w:space="0" w:color="000000"/>
            </w:tcBorders>
          </w:tcPr>
          <w:p w14:paraId="656F92D9" w14:textId="77777777" w:rsidR="00CA733B" w:rsidRDefault="00CA733B" w:rsidP="009F7FA2">
            <w:pPr>
              <w:pStyle w:val="TableContents"/>
              <w:keepNext/>
              <w:keepLines/>
              <w:rPr>
                <w:sz w:val="22"/>
                <w:szCs w:val="22"/>
              </w:rPr>
            </w:pPr>
            <w:r w:rsidRPr="001F4E4A">
              <w:rPr>
                <w:sz w:val="22"/>
                <w:szCs w:val="22"/>
              </w:rPr>
              <w:t>Oracle’s Driver (Thin XA) Versions: 9.0.1</w:t>
            </w:r>
            <w:r w:rsidRPr="00660627">
              <w:rPr>
                <w:sz w:val="22"/>
                <w:szCs w:val="22"/>
              </w:rPr>
              <w:t xml:space="preserve"> and later</w:t>
            </w:r>
          </w:p>
        </w:tc>
        <w:tc>
          <w:tcPr>
            <w:tcW w:w="1422" w:type="dxa"/>
            <w:tcBorders>
              <w:top w:val="single" w:sz="2" w:space="0" w:color="000000"/>
              <w:left w:val="single" w:sz="1" w:space="0" w:color="000000"/>
              <w:bottom w:val="single" w:sz="2" w:space="0" w:color="000000"/>
            </w:tcBorders>
          </w:tcPr>
          <w:p w14:paraId="04617D48" w14:textId="77777777" w:rsidR="00CA733B" w:rsidRDefault="00CA733B" w:rsidP="007B6978">
            <w:pPr>
              <w:pStyle w:val="TableContents"/>
              <w:rPr>
                <w:sz w:val="22"/>
                <w:szCs w:val="22"/>
              </w:rPr>
            </w:pPr>
            <w:r w:rsidRPr="004665AA">
              <w:rPr>
                <w:sz w:val="22"/>
                <w:szCs w:val="22"/>
              </w:rPr>
              <w:t>Supports Global Transactions</w:t>
            </w:r>
          </w:p>
        </w:tc>
        <w:tc>
          <w:tcPr>
            <w:tcW w:w="2348" w:type="dxa"/>
            <w:tcBorders>
              <w:top w:val="single" w:sz="2" w:space="0" w:color="000000"/>
              <w:left w:val="single" w:sz="1" w:space="0" w:color="000000"/>
              <w:bottom w:val="single" w:sz="2" w:space="0" w:color="000000"/>
              <w:right w:val="single" w:sz="1" w:space="0" w:color="000000"/>
            </w:tcBorders>
          </w:tcPr>
          <w:p w14:paraId="2B0FDC98" w14:textId="7668C956" w:rsidR="00CA733B" w:rsidRDefault="00CA733B" w:rsidP="007B6978">
            <w:pPr>
              <w:pStyle w:val="TableContents"/>
              <w:rPr>
                <w:sz w:val="22"/>
                <w:szCs w:val="22"/>
              </w:rPr>
            </w:pPr>
            <w:r w:rsidRPr="00CA733B">
              <w:rPr>
                <w:sz w:val="22"/>
                <w:szCs w:val="22"/>
              </w:rPr>
              <w:t>jdbc/</w:t>
            </w:r>
            <w:r w:rsidR="00355039" w:rsidRPr="00355039">
              <w:rPr>
                <w:sz w:val="22"/>
                <w:szCs w:val="22"/>
                <w:highlight w:val="yellow"/>
              </w:rPr>
              <w:t>REDACTED</w:t>
            </w:r>
            <w:r w:rsidRPr="00CA733B">
              <w:rPr>
                <w:sz w:val="22"/>
                <w:szCs w:val="22"/>
              </w:rPr>
              <w:t>.term.access.Database</w:t>
            </w:r>
          </w:p>
        </w:tc>
      </w:tr>
    </w:tbl>
    <w:p w14:paraId="6698CEB8" w14:textId="77777777" w:rsidR="007C3092" w:rsidRDefault="007C3092" w:rsidP="00DE4F7B"/>
    <w:p w14:paraId="0F3F5199" w14:textId="77777777" w:rsidR="005D7BC8" w:rsidRDefault="008A6A39" w:rsidP="00DE4F7B">
      <w:pPr>
        <w:pStyle w:val="Numbered"/>
        <w:numPr>
          <w:ilvl w:val="0"/>
          <w:numId w:val="48"/>
        </w:numPr>
        <w:suppressAutoHyphens/>
        <w:spacing w:before="0" w:after="60"/>
      </w:pPr>
      <w:r>
        <w:t xml:space="preserve">Open and log </w:t>
      </w:r>
      <w:r w:rsidR="00B22490">
        <w:t>on to</w:t>
      </w:r>
      <w:r>
        <w:t xml:space="preserve"> the WebLogic console, using an administrative user name and password. The WebLogic console is located at: </w:t>
      </w:r>
      <w:r>
        <w:rPr>
          <w:rFonts w:ascii="Courier New" w:hAnsi="Courier New"/>
        </w:rPr>
        <w:t>http://&lt;Deployment Machine&gt;:7001/console</w:t>
      </w:r>
      <w:r>
        <w:t>.</w:t>
      </w:r>
    </w:p>
    <w:p w14:paraId="0B2A0B84" w14:textId="518A181F" w:rsidR="008A6A39" w:rsidRDefault="008A6A39" w:rsidP="00DE4F7B">
      <w:pPr>
        <w:pStyle w:val="Numbered"/>
        <w:numPr>
          <w:ilvl w:val="0"/>
          <w:numId w:val="48"/>
        </w:numPr>
        <w:suppressAutoHyphens/>
        <w:spacing w:before="0" w:after="120"/>
      </w:pPr>
      <w:r>
        <w:t xml:space="preserve">Within the </w:t>
      </w:r>
      <w:r>
        <w:rPr>
          <w:rFonts w:ascii="Courier New" w:hAnsi="Courier New"/>
        </w:rPr>
        <w:t>Domain Structure</w:t>
      </w:r>
      <w:r>
        <w:t xml:space="preserve"> panel found in the left </w:t>
      </w:r>
      <w:r w:rsidR="0037557A">
        <w:t>column</w:t>
      </w:r>
      <w:r>
        <w:t xml:space="preserve"> of the WebLogic console, click on the </w:t>
      </w:r>
      <w:r>
        <w:rPr>
          <w:rFonts w:ascii="Courier New" w:hAnsi="Courier New"/>
        </w:rPr>
        <w:t>Services &gt; Data Sources</w:t>
      </w:r>
      <w:r>
        <w:t xml:space="preserve"> node. For reference, see </w:t>
      </w:r>
      <w:r w:rsidR="00D8102E">
        <w:fldChar w:fldCharType="begin"/>
      </w:r>
      <w:r>
        <w:instrText xml:space="preserve"> REF _Ref184087883 \h </w:instrText>
      </w:r>
      <w:r w:rsidR="00D8102E">
        <w:fldChar w:fldCharType="separate"/>
      </w:r>
      <w:r w:rsidR="00B80E96">
        <w:t xml:space="preserve">Figure </w:t>
      </w:r>
      <w:r w:rsidR="00B80E96">
        <w:rPr>
          <w:noProof/>
        </w:rPr>
        <w:t>3</w:t>
      </w:r>
      <w:r w:rsidR="00B80E96">
        <w:noBreakHyphen/>
      </w:r>
      <w:r w:rsidR="00B80E96">
        <w:rPr>
          <w:noProof/>
        </w:rPr>
        <w:t>7</w:t>
      </w:r>
      <w:r w:rsidR="00D8102E">
        <w:fldChar w:fldCharType="end"/>
      </w:r>
      <w:r>
        <w:t>.</w:t>
      </w:r>
      <w:r w:rsidR="005E2300">
        <w:t xml:space="preserve">  </w:t>
      </w:r>
    </w:p>
    <w:p w14:paraId="67086B84" w14:textId="77777777" w:rsidR="008A6A39" w:rsidRDefault="001D6B8C" w:rsidP="008A6A39">
      <w:pPr>
        <w:pStyle w:val="Numbered"/>
        <w:keepNext/>
        <w:numPr>
          <w:ilvl w:val="0"/>
          <w:numId w:val="0"/>
        </w:numPr>
        <w:jc w:val="center"/>
      </w:pPr>
      <w:r>
        <w:rPr>
          <w:noProof/>
        </w:rPr>
        <w:lastRenderedPageBreak/>
        <w:drawing>
          <wp:inline distT="0" distB="0" distL="0" distR="0" wp14:anchorId="26C45166" wp14:editId="1191F198">
            <wp:extent cx="2354580" cy="2354580"/>
            <wp:effectExtent l="19050" t="19050" r="26670" b="26670"/>
            <wp:docPr id="14" name="Picture 14" descr="Shows the PRE domain structure with Data Sources under Services" title="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354580" cy="2354580"/>
                    </a:xfrm>
                    <a:prstGeom prst="rect">
                      <a:avLst/>
                    </a:prstGeom>
                    <a:noFill/>
                    <a:ln w="6350" cmpd="sng">
                      <a:solidFill>
                        <a:srgbClr val="000000"/>
                      </a:solidFill>
                      <a:miter lim="800000"/>
                      <a:headEnd/>
                      <a:tailEnd/>
                    </a:ln>
                    <a:effectLst/>
                  </pic:spPr>
                </pic:pic>
              </a:graphicData>
            </a:graphic>
          </wp:inline>
        </w:drawing>
      </w:r>
    </w:p>
    <w:p w14:paraId="4911995E" w14:textId="66A0229D" w:rsidR="00C7647F" w:rsidRDefault="008A6A39" w:rsidP="009F7FA2">
      <w:pPr>
        <w:pStyle w:val="Caption"/>
      </w:pPr>
      <w:bookmarkStart w:id="275" w:name="_Ref184087883"/>
      <w:bookmarkStart w:id="276" w:name="_Toc191453626"/>
      <w:bookmarkStart w:id="277" w:name="_Toc465354684"/>
      <w:r>
        <w:t>Figure</w:t>
      </w:r>
      <w:r w:rsidR="005C4E5A">
        <w:t xml:space="preserve"> </w:t>
      </w:r>
      <w:r w:rsidR="0064504E">
        <w:fldChar w:fldCharType="begin"/>
      </w:r>
      <w:r w:rsidR="0064504E">
        <w:instrText xml:space="preserve"> STYLEREF 1 \s </w:instrText>
      </w:r>
      <w:r w:rsidR="0064504E">
        <w:fldChar w:fldCharType="separate"/>
      </w:r>
      <w:r w:rsidR="00B80E96">
        <w:rPr>
          <w:noProof/>
        </w:rPr>
        <w:t>3</w:t>
      </w:r>
      <w:r w:rsidR="0064504E">
        <w:rPr>
          <w:noProof/>
        </w:rPr>
        <w:fldChar w:fldCharType="end"/>
      </w:r>
      <w:r w:rsidR="00F827EC">
        <w:noBreakHyphen/>
      </w:r>
      <w:r w:rsidR="0064504E">
        <w:fldChar w:fldCharType="begin"/>
      </w:r>
      <w:r w:rsidR="0064504E">
        <w:instrText xml:space="preserve"> SEQ Figure \* ARABIC \s 1 </w:instrText>
      </w:r>
      <w:r w:rsidR="0064504E">
        <w:fldChar w:fldCharType="separate"/>
      </w:r>
      <w:r w:rsidR="00B80E96">
        <w:rPr>
          <w:noProof/>
        </w:rPr>
        <w:t>7</w:t>
      </w:r>
      <w:r w:rsidR="0064504E">
        <w:rPr>
          <w:noProof/>
        </w:rPr>
        <w:fldChar w:fldCharType="end"/>
      </w:r>
      <w:bookmarkEnd w:id="275"/>
      <w:r w:rsidR="00E23D8D">
        <w:t>.</w:t>
      </w:r>
      <w:r>
        <w:t xml:space="preserve"> Domain Structure</w:t>
      </w:r>
      <w:bookmarkStart w:id="278" w:name="_Ref178732119"/>
      <w:bookmarkStart w:id="279" w:name="_Ref178732244"/>
      <w:bookmarkStart w:id="280" w:name="_Toc178736372"/>
      <w:bookmarkEnd w:id="276"/>
      <w:bookmarkEnd w:id="277"/>
    </w:p>
    <w:bookmarkEnd w:id="278"/>
    <w:bookmarkEnd w:id="279"/>
    <w:bookmarkEnd w:id="280"/>
    <w:p w14:paraId="43359300" w14:textId="77777777" w:rsidR="008A6A39" w:rsidRDefault="008A6A39" w:rsidP="00DE4F7B">
      <w:pPr>
        <w:pStyle w:val="Numbered"/>
        <w:numPr>
          <w:ilvl w:val="0"/>
          <w:numId w:val="24"/>
        </w:numPr>
        <w:suppressAutoHyphens/>
        <w:spacing w:before="0"/>
      </w:pPr>
      <w:r>
        <w:t xml:space="preserve">Click </w:t>
      </w:r>
      <w:r w:rsidRPr="00DE6CA9">
        <w:rPr>
          <w:rFonts w:ascii="Courier New" w:hAnsi="Courier New" w:cs="Courier New"/>
        </w:rPr>
        <w:t>New</w:t>
      </w:r>
      <w:r>
        <w:t xml:space="preserve"> in the </w:t>
      </w:r>
      <w:r w:rsidRPr="00822031">
        <w:rPr>
          <w:rFonts w:ascii="Courier New" w:hAnsi="Courier New" w:cs="Courier New"/>
        </w:rPr>
        <w:t>Summary of JDBC Data Sources</w:t>
      </w:r>
      <w:r>
        <w:t xml:space="preserve"> panel found in the right </w:t>
      </w:r>
      <w:r w:rsidR="0037557A">
        <w:t>column</w:t>
      </w:r>
      <w:r w:rsidR="00B64A04">
        <w:t xml:space="preserve"> </w:t>
      </w:r>
      <w:r>
        <w:t>of the WebLogic console</w:t>
      </w:r>
      <w:r w:rsidR="004F7712">
        <w:t xml:space="preserve"> and choose </w:t>
      </w:r>
      <w:r w:rsidR="00A250A6" w:rsidRPr="00A250A6">
        <w:rPr>
          <w:rFonts w:ascii="Courier New" w:hAnsi="Courier New" w:cs="Courier New"/>
        </w:rPr>
        <w:t>Generic Datasource</w:t>
      </w:r>
      <w:r w:rsidR="004F7712">
        <w:t xml:space="preserve"> from the drop down list</w:t>
      </w:r>
      <w:r>
        <w:t xml:space="preserve">. For reference, see </w:t>
      </w:r>
      <w:r w:rsidR="00D8102E">
        <w:fldChar w:fldCharType="begin"/>
      </w:r>
      <w:r>
        <w:instrText xml:space="preserve"> REF _Ref181416612 \h </w:instrText>
      </w:r>
      <w:r w:rsidR="00D8102E">
        <w:fldChar w:fldCharType="separate"/>
      </w:r>
      <w:r w:rsidR="00B80E96">
        <w:t xml:space="preserve">Figure </w:t>
      </w:r>
      <w:r w:rsidR="00B80E96">
        <w:rPr>
          <w:noProof/>
        </w:rPr>
        <w:t>3</w:t>
      </w:r>
      <w:r w:rsidR="00B80E96">
        <w:noBreakHyphen/>
      </w:r>
      <w:r w:rsidR="00B80E96">
        <w:rPr>
          <w:noProof/>
        </w:rPr>
        <w:t>8</w:t>
      </w:r>
      <w:r w:rsidR="00D8102E">
        <w:fldChar w:fldCharType="end"/>
      </w:r>
      <w:r>
        <w:t>.</w:t>
      </w:r>
    </w:p>
    <w:p w14:paraId="79553765" w14:textId="77777777" w:rsidR="008A6A39" w:rsidRDefault="001D6B8C" w:rsidP="008A6A39">
      <w:pPr>
        <w:pStyle w:val="Numbered"/>
        <w:keepNext/>
        <w:numPr>
          <w:ilvl w:val="0"/>
          <w:numId w:val="0"/>
        </w:numPr>
        <w:ind w:left="360"/>
        <w:jc w:val="center"/>
      </w:pPr>
      <w:r>
        <w:rPr>
          <w:noProof/>
        </w:rPr>
        <w:drawing>
          <wp:inline distT="0" distB="0" distL="0" distR="0" wp14:anchorId="6B81AE1E" wp14:editId="32B8BEC5">
            <wp:extent cx="5186045" cy="2001437"/>
            <wp:effectExtent l="19050" t="19050" r="14605" b="18415"/>
            <wp:docPr id="16" name="Picture 16" descr="Table of JDBC Data Sources on the Configuration tab. This includes Name, Type, JNDI Name, and Targets." title="Summary of JDBC Data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186045" cy="2001437"/>
                    </a:xfrm>
                    <a:prstGeom prst="rect">
                      <a:avLst/>
                    </a:prstGeom>
                    <a:noFill/>
                    <a:ln w="6350" cmpd="sng">
                      <a:solidFill>
                        <a:srgbClr val="000000"/>
                      </a:solidFill>
                      <a:miter lim="800000"/>
                      <a:headEnd/>
                      <a:tailEnd/>
                    </a:ln>
                    <a:effectLst/>
                  </pic:spPr>
                </pic:pic>
              </a:graphicData>
            </a:graphic>
          </wp:inline>
        </w:drawing>
      </w:r>
    </w:p>
    <w:p w14:paraId="553B1A12" w14:textId="77777777" w:rsidR="008A6A39" w:rsidRPr="00236121" w:rsidRDefault="008A6A39" w:rsidP="00EC7902">
      <w:pPr>
        <w:pStyle w:val="Caption"/>
      </w:pPr>
      <w:bookmarkStart w:id="281" w:name="_Ref181416612"/>
      <w:bookmarkStart w:id="282" w:name="_Ref181416607"/>
      <w:bookmarkStart w:id="283" w:name="_Toc191453628"/>
      <w:bookmarkStart w:id="284" w:name="_Toc465354685"/>
      <w:r>
        <w:t>Figure</w:t>
      </w:r>
      <w:r w:rsidR="005C4E5A">
        <w:t xml:space="preserve"> </w:t>
      </w:r>
      <w:r w:rsidR="0064504E">
        <w:fldChar w:fldCharType="begin"/>
      </w:r>
      <w:r w:rsidR="0064504E">
        <w:instrText xml:space="preserve"> STYLEREF 1 \s </w:instrText>
      </w:r>
      <w:r w:rsidR="0064504E">
        <w:fldChar w:fldCharType="separate"/>
      </w:r>
      <w:r w:rsidR="00B80E96">
        <w:rPr>
          <w:noProof/>
        </w:rPr>
        <w:t>3</w:t>
      </w:r>
      <w:r w:rsidR="0064504E">
        <w:rPr>
          <w:noProof/>
        </w:rPr>
        <w:fldChar w:fldCharType="end"/>
      </w:r>
      <w:r w:rsidR="00F827EC">
        <w:noBreakHyphen/>
      </w:r>
      <w:r w:rsidR="0064504E">
        <w:fldChar w:fldCharType="begin"/>
      </w:r>
      <w:r w:rsidR="0064504E">
        <w:instrText xml:space="preserve"> SEQ Figure \* ARABIC \s 1 </w:instrText>
      </w:r>
      <w:r w:rsidR="0064504E">
        <w:fldChar w:fldCharType="separate"/>
      </w:r>
      <w:r w:rsidR="00B80E96">
        <w:rPr>
          <w:noProof/>
        </w:rPr>
        <w:t>8</w:t>
      </w:r>
      <w:r w:rsidR="0064504E">
        <w:rPr>
          <w:noProof/>
        </w:rPr>
        <w:fldChar w:fldCharType="end"/>
      </w:r>
      <w:bookmarkEnd w:id="281"/>
      <w:r w:rsidR="00E23D8D">
        <w:t>.</w:t>
      </w:r>
      <w:r>
        <w:t xml:space="preserve"> Summary of JDBC Data Sources</w:t>
      </w:r>
      <w:bookmarkEnd w:id="282"/>
      <w:bookmarkEnd w:id="283"/>
      <w:bookmarkEnd w:id="284"/>
    </w:p>
    <w:p w14:paraId="57641275" w14:textId="77777777" w:rsidR="008A6A39" w:rsidRDefault="008A6A39" w:rsidP="00DE4F7B">
      <w:pPr>
        <w:pStyle w:val="Numbered"/>
        <w:numPr>
          <w:ilvl w:val="0"/>
          <w:numId w:val="24"/>
        </w:numPr>
        <w:suppressAutoHyphens/>
        <w:spacing w:before="0"/>
      </w:pPr>
      <w:r>
        <w:t xml:space="preserve">WebLogic </w:t>
      </w:r>
      <w:r w:rsidR="00FE4F37">
        <w:t xml:space="preserve">will now display </w:t>
      </w:r>
      <w:r>
        <w:t xml:space="preserve">the panel </w:t>
      </w:r>
      <w:r w:rsidRPr="00DE6CA9">
        <w:rPr>
          <w:rFonts w:ascii="Courier New" w:hAnsi="Courier New" w:cs="Courier New"/>
        </w:rPr>
        <w:t>Create</w:t>
      </w:r>
      <w:r>
        <w:rPr>
          <w:rFonts w:ascii="Courier New" w:hAnsi="Courier New" w:cs="Courier New"/>
        </w:rPr>
        <w:t> </w:t>
      </w:r>
      <w:r w:rsidRPr="00DE6CA9">
        <w:rPr>
          <w:rFonts w:ascii="Courier New" w:hAnsi="Courier New" w:cs="Courier New"/>
        </w:rPr>
        <w:t>a</w:t>
      </w:r>
      <w:r>
        <w:rPr>
          <w:rFonts w:ascii="Courier New" w:hAnsi="Courier New" w:cs="Courier New"/>
        </w:rPr>
        <w:t> </w:t>
      </w:r>
      <w:r w:rsidRPr="00DE6CA9">
        <w:rPr>
          <w:rFonts w:ascii="Courier New" w:hAnsi="Courier New" w:cs="Courier New"/>
        </w:rPr>
        <w:t>New</w:t>
      </w:r>
      <w:r>
        <w:rPr>
          <w:rFonts w:ascii="Courier New" w:hAnsi="Courier New" w:cs="Courier New"/>
        </w:rPr>
        <w:t> </w:t>
      </w:r>
      <w:r w:rsidRPr="00DE6CA9">
        <w:rPr>
          <w:rFonts w:ascii="Courier New" w:hAnsi="Courier New" w:cs="Courier New"/>
        </w:rPr>
        <w:t>JDBC</w:t>
      </w:r>
      <w:r>
        <w:rPr>
          <w:rFonts w:ascii="Courier New" w:hAnsi="Courier New" w:cs="Courier New"/>
        </w:rPr>
        <w:t> </w:t>
      </w:r>
      <w:r w:rsidRPr="00DE6CA9">
        <w:rPr>
          <w:rFonts w:ascii="Courier New" w:hAnsi="Courier New" w:cs="Courier New"/>
        </w:rPr>
        <w:t>Data</w:t>
      </w:r>
      <w:r>
        <w:rPr>
          <w:rFonts w:ascii="Courier New" w:hAnsi="Courier New" w:cs="Courier New"/>
        </w:rPr>
        <w:t> </w:t>
      </w:r>
      <w:r w:rsidRPr="00DE6CA9">
        <w:rPr>
          <w:rFonts w:ascii="Courier New" w:hAnsi="Courier New" w:cs="Courier New"/>
        </w:rPr>
        <w:t>Source</w:t>
      </w:r>
      <w:r>
        <w:t xml:space="preserve"> in the right </w:t>
      </w:r>
      <w:r w:rsidR="0037557A">
        <w:t>column</w:t>
      </w:r>
      <w:r w:rsidR="00B64A04">
        <w:t xml:space="preserve"> </w:t>
      </w:r>
      <w:r>
        <w:t>of the console,</w:t>
      </w:r>
      <w:r w:rsidR="0057205F">
        <w:t xml:space="preserve"> </w:t>
      </w:r>
      <w:r>
        <w:t xml:space="preserve">where details of the new data source are set. For reference, see </w:t>
      </w:r>
      <w:r w:rsidR="00D8102E">
        <w:fldChar w:fldCharType="begin"/>
      </w:r>
      <w:r>
        <w:instrText xml:space="preserve"> REF _Ref191102359 \h </w:instrText>
      </w:r>
      <w:r w:rsidR="00D8102E">
        <w:fldChar w:fldCharType="separate"/>
      </w:r>
      <w:r w:rsidR="00B80E96">
        <w:t xml:space="preserve">Figure </w:t>
      </w:r>
      <w:r w:rsidR="00B80E96">
        <w:rPr>
          <w:noProof/>
        </w:rPr>
        <w:t>3</w:t>
      </w:r>
      <w:r w:rsidR="00B80E96">
        <w:noBreakHyphen/>
      </w:r>
      <w:r w:rsidR="00B80E96">
        <w:rPr>
          <w:noProof/>
        </w:rPr>
        <w:t>9</w:t>
      </w:r>
      <w:r w:rsidR="00D8102E">
        <w:fldChar w:fldCharType="end"/>
      </w:r>
      <w:r>
        <w:t>.</w:t>
      </w:r>
    </w:p>
    <w:p w14:paraId="3524FE40" w14:textId="77777777" w:rsidR="008A6A39" w:rsidRDefault="001D6B8C" w:rsidP="000B1954">
      <w:pPr>
        <w:pStyle w:val="Numbered"/>
        <w:keepNext/>
        <w:numPr>
          <w:ilvl w:val="0"/>
          <w:numId w:val="0"/>
        </w:numPr>
        <w:jc w:val="center"/>
      </w:pPr>
      <w:r>
        <w:rPr>
          <w:noProof/>
        </w:rPr>
        <w:lastRenderedPageBreak/>
        <w:drawing>
          <wp:inline distT="0" distB="0" distL="0" distR="0" wp14:anchorId="7FECAB04" wp14:editId="2EF5339A">
            <wp:extent cx="4448104" cy="4121150"/>
            <wp:effectExtent l="19050" t="19050" r="10160" b="12700"/>
            <wp:docPr id="17" name="Picture 17" descr="On the Create a new JDBC data source, enter Name, JNDI Name, and Database Type" title="JDBC Data Source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448104" cy="4121150"/>
                    </a:xfrm>
                    <a:prstGeom prst="rect">
                      <a:avLst/>
                    </a:prstGeom>
                    <a:noFill/>
                    <a:ln w="6350" cmpd="sng">
                      <a:solidFill>
                        <a:srgbClr val="000000"/>
                      </a:solidFill>
                      <a:miter lim="800000"/>
                      <a:headEnd/>
                      <a:tailEnd/>
                    </a:ln>
                    <a:effectLst/>
                  </pic:spPr>
                </pic:pic>
              </a:graphicData>
            </a:graphic>
          </wp:inline>
        </w:drawing>
      </w:r>
    </w:p>
    <w:p w14:paraId="673ABEBB" w14:textId="77777777" w:rsidR="008A6A39" w:rsidRDefault="008A6A39" w:rsidP="00EC7902">
      <w:pPr>
        <w:pStyle w:val="Caption"/>
      </w:pPr>
      <w:bookmarkStart w:id="285" w:name="_Ref191102359"/>
      <w:bookmarkStart w:id="286" w:name="_Toc191453629"/>
      <w:bookmarkStart w:id="287" w:name="_Toc465354686"/>
      <w:r>
        <w:t>Figure</w:t>
      </w:r>
      <w:r w:rsidR="005C4E5A">
        <w:t xml:space="preserve"> </w:t>
      </w:r>
      <w:r w:rsidR="0064504E">
        <w:fldChar w:fldCharType="begin"/>
      </w:r>
      <w:r w:rsidR="0064504E">
        <w:instrText xml:space="preserve"> STYLEREF 1 \s </w:instrText>
      </w:r>
      <w:r w:rsidR="0064504E">
        <w:fldChar w:fldCharType="separate"/>
      </w:r>
      <w:r w:rsidR="00B80E96">
        <w:rPr>
          <w:noProof/>
        </w:rPr>
        <w:t>3</w:t>
      </w:r>
      <w:r w:rsidR="0064504E">
        <w:rPr>
          <w:noProof/>
        </w:rPr>
        <w:fldChar w:fldCharType="end"/>
      </w:r>
      <w:r w:rsidR="00F827EC">
        <w:noBreakHyphen/>
      </w:r>
      <w:r w:rsidR="0064504E">
        <w:fldChar w:fldCharType="begin"/>
      </w:r>
      <w:r w:rsidR="0064504E">
        <w:instrText xml:space="preserve"> SEQ Figure \* ARABIC \s 1 </w:instrText>
      </w:r>
      <w:r w:rsidR="0064504E">
        <w:fldChar w:fldCharType="separate"/>
      </w:r>
      <w:r w:rsidR="00B80E96">
        <w:rPr>
          <w:noProof/>
        </w:rPr>
        <w:t>9</w:t>
      </w:r>
      <w:r w:rsidR="0064504E">
        <w:rPr>
          <w:noProof/>
        </w:rPr>
        <w:fldChar w:fldCharType="end"/>
      </w:r>
      <w:bookmarkEnd w:id="285"/>
      <w:r w:rsidR="00E23D8D">
        <w:t>.</w:t>
      </w:r>
      <w:r>
        <w:t xml:space="preserve"> JDBC Data Source Properties</w:t>
      </w:r>
      <w:bookmarkEnd w:id="286"/>
      <w:bookmarkEnd w:id="287"/>
    </w:p>
    <w:p w14:paraId="53B3F1D6" w14:textId="77777777" w:rsidR="008A6A39" w:rsidRDefault="008A6A39" w:rsidP="00DE4F7B">
      <w:pPr>
        <w:pStyle w:val="Numbered"/>
        <w:numPr>
          <w:ilvl w:val="0"/>
          <w:numId w:val="24"/>
        </w:numPr>
        <w:suppressAutoHyphens/>
        <w:spacing w:before="0" w:after="60"/>
      </w:pPr>
      <w:r>
        <w:t xml:space="preserve">For the </w:t>
      </w:r>
      <w:r w:rsidRPr="00DE6CA9">
        <w:rPr>
          <w:rFonts w:ascii="Courier New" w:hAnsi="Courier New" w:cs="Courier New"/>
        </w:rPr>
        <w:t>Name</w:t>
      </w:r>
      <w:r>
        <w:t xml:space="preserve">, type </w:t>
      </w:r>
      <w:r w:rsidR="00054FA0">
        <w:t xml:space="preserve">a unique name. For example, </w:t>
      </w:r>
      <w:r w:rsidRPr="00DE6CA9">
        <w:rPr>
          <w:rFonts w:ascii="Courier New" w:hAnsi="Courier New" w:cs="Courier New"/>
        </w:rPr>
        <w:t>FDB-DIF</w:t>
      </w:r>
      <w:r>
        <w:t>.</w:t>
      </w:r>
    </w:p>
    <w:p w14:paraId="395179C8" w14:textId="77777777" w:rsidR="004A17B4" w:rsidRDefault="008A6A39" w:rsidP="00DE4F7B">
      <w:pPr>
        <w:pStyle w:val="Numbered"/>
        <w:numPr>
          <w:ilvl w:val="0"/>
          <w:numId w:val="24"/>
        </w:numPr>
        <w:suppressAutoHyphens/>
        <w:spacing w:before="0" w:after="120"/>
      </w:pPr>
      <w:r>
        <w:t xml:space="preserve">For the </w:t>
      </w:r>
      <w:r w:rsidRPr="00DE6CA9">
        <w:rPr>
          <w:rFonts w:ascii="Courier New" w:hAnsi="Courier New" w:cs="Courier New"/>
        </w:rPr>
        <w:t>JNDI Name</w:t>
      </w:r>
      <w:r>
        <w:t xml:space="preserve">, type </w:t>
      </w:r>
      <w:r w:rsidR="007C3092">
        <w:t xml:space="preserve">the appropriate JNDI found </w:t>
      </w:r>
      <w:r w:rsidR="008D011D">
        <w:t>in</w:t>
      </w:r>
      <w:r w:rsidR="00C7647F">
        <w:t xml:space="preserve"> </w:t>
      </w:r>
      <w:r w:rsidR="00AC2A80">
        <w:fldChar w:fldCharType="begin"/>
      </w:r>
      <w:r w:rsidR="00AC2A80">
        <w:instrText xml:space="preserve"> REF _Ref191102359 \h  \* MERGEFORMAT </w:instrText>
      </w:r>
      <w:r w:rsidR="00AC2A80">
        <w:fldChar w:fldCharType="separate"/>
      </w:r>
      <w:r w:rsidR="00B80E96">
        <w:t xml:space="preserve">Figure </w:t>
      </w:r>
      <w:r w:rsidR="00B80E96">
        <w:rPr>
          <w:noProof/>
        </w:rPr>
        <w:t>3</w:t>
      </w:r>
      <w:r w:rsidR="00B80E96">
        <w:rPr>
          <w:noProof/>
        </w:rPr>
        <w:noBreakHyphen/>
        <w:t>9</w:t>
      </w:r>
      <w:r w:rsidR="00AC2A80">
        <w:fldChar w:fldCharType="end"/>
      </w:r>
      <w:r w:rsidR="004A17B4">
        <w:t xml:space="preserve">. For example, </w:t>
      </w:r>
      <w:r w:rsidR="004A17B4" w:rsidRPr="004A17B4">
        <w:rPr>
          <w:rFonts w:ascii="Courier New" w:hAnsi="Courier New" w:cs="Courier New"/>
        </w:rPr>
        <w:t>datasource/FDB-DIF</w:t>
      </w:r>
      <w:r w:rsidR="004A17B4">
        <w:t>.</w:t>
      </w:r>
    </w:p>
    <w:p w14:paraId="05B9BBBC" w14:textId="77777777" w:rsidR="004A17B4" w:rsidRDefault="004A17B4" w:rsidP="00DE4F7B">
      <w:pPr>
        <w:pStyle w:val="Numbered"/>
        <w:numPr>
          <w:ilvl w:val="0"/>
          <w:numId w:val="24"/>
        </w:numPr>
        <w:suppressAutoHyphens/>
        <w:spacing w:before="0" w:after="120"/>
      </w:pPr>
      <w:r>
        <w:t xml:space="preserve">For the </w:t>
      </w:r>
      <w:r w:rsidRPr="004A17B4">
        <w:rPr>
          <w:rFonts w:ascii="Courier New" w:hAnsi="Courier New" w:cs="Courier New"/>
        </w:rPr>
        <w:t>Database Type</w:t>
      </w:r>
      <w:r>
        <w:t xml:space="preserve">, select the appropriate type found in </w:t>
      </w:r>
      <w:r w:rsidR="00AC2A80">
        <w:fldChar w:fldCharType="begin"/>
      </w:r>
      <w:r w:rsidR="00AC2A80">
        <w:instrText xml:space="preserve"> REF _Ref196550279 \h  \* MERGEFORMAT </w:instrText>
      </w:r>
      <w:r w:rsidR="00AC2A80">
        <w:fldChar w:fldCharType="separate"/>
      </w:r>
      <w:r w:rsidR="00B80E96">
        <w:t xml:space="preserve">Table </w:t>
      </w:r>
      <w:r w:rsidR="00B80E96">
        <w:rPr>
          <w:noProof/>
        </w:rPr>
        <w:t>3</w:t>
      </w:r>
      <w:r w:rsidR="00B80E96">
        <w:rPr>
          <w:noProof/>
        </w:rPr>
        <w:noBreakHyphen/>
        <w:t>4</w:t>
      </w:r>
      <w:r w:rsidR="00AC2A80">
        <w:fldChar w:fldCharType="end"/>
      </w:r>
      <w:r>
        <w:t xml:space="preserve">. For example, </w:t>
      </w:r>
      <w:r w:rsidR="00BF71A6">
        <w:rPr>
          <w:rFonts w:ascii="Courier New" w:hAnsi="Courier New" w:cs="Courier New"/>
        </w:rPr>
        <w:t>Oracle</w:t>
      </w:r>
      <w:r>
        <w:t>.</w:t>
      </w:r>
    </w:p>
    <w:p w14:paraId="4163D91D" w14:textId="77777777" w:rsidR="00F95ECD" w:rsidRDefault="00F95ECD" w:rsidP="00DE4F7B">
      <w:pPr>
        <w:pStyle w:val="Numbered"/>
        <w:numPr>
          <w:ilvl w:val="0"/>
          <w:numId w:val="24"/>
        </w:numPr>
        <w:suppressAutoHyphens/>
        <w:spacing w:before="0" w:after="120"/>
      </w:pPr>
      <w:r>
        <w:t xml:space="preserve">Click </w:t>
      </w:r>
      <w:r w:rsidRPr="00BA7A15">
        <w:rPr>
          <w:rFonts w:ascii="Courier New" w:hAnsi="Courier New" w:cs="Courier New"/>
        </w:rPr>
        <w:t>Next</w:t>
      </w:r>
      <w:r>
        <w:t>.</w:t>
      </w:r>
    </w:p>
    <w:p w14:paraId="2E8D01C2" w14:textId="77777777" w:rsidR="00691C75" w:rsidRDefault="008D011D" w:rsidP="00DE4F7B">
      <w:pPr>
        <w:pStyle w:val="Numbered"/>
        <w:numPr>
          <w:ilvl w:val="0"/>
          <w:numId w:val="24"/>
        </w:numPr>
        <w:suppressAutoHyphens/>
        <w:spacing w:before="0" w:after="120"/>
      </w:pPr>
      <w:r>
        <w:t xml:space="preserve">For the </w:t>
      </w:r>
      <w:r w:rsidRPr="008D011D">
        <w:rPr>
          <w:rFonts w:ascii="Courier New" w:hAnsi="Courier New" w:cs="Courier New"/>
        </w:rPr>
        <w:t>Database Drive</w:t>
      </w:r>
      <w:r w:rsidRPr="00901C48">
        <w:rPr>
          <w:rFonts w:ascii="Courier New" w:hAnsi="Courier New" w:cs="Courier New"/>
        </w:rPr>
        <w:t>r</w:t>
      </w:r>
      <w:r>
        <w:t xml:space="preserve">, verify that the correct driver is selected as found in </w:t>
      </w:r>
      <w:r w:rsidR="00AC2A80">
        <w:fldChar w:fldCharType="begin"/>
      </w:r>
      <w:r w:rsidR="00AC2A80">
        <w:instrText xml:space="preserve"> REF _Ref196550279 \h  \* MERGEFORMAT </w:instrText>
      </w:r>
      <w:r w:rsidR="00AC2A80">
        <w:fldChar w:fldCharType="separate"/>
      </w:r>
      <w:r w:rsidR="00B80E96">
        <w:t xml:space="preserve">Table </w:t>
      </w:r>
      <w:r w:rsidR="00B80E96">
        <w:rPr>
          <w:noProof/>
        </w:rPr>
        <w:t>3</w:t>
      </w:r>
      <w:r w:rsidR="00B80E96">
        <w:rPr>
          <w:noProof/>
        </w:rPr>
        <w:noBreakHyphen/>
        <w:t>4</w:t>
      </w:r>
      <w:r w:rsidR="00AC2A80">
        <w:fldChar w:fldCharType="end"/>
      </w:r>
      <w:r w:rsidR="00691C75">
        <w:t xml:space="preserve">. For example, </w:t>
      </w:r>
      <w:r w:rsidR="00BF71A6">
        <w:rPr>
          <w:rFonts w:ascii="Courier New" w:hAnsi="Courier New" w:cs="Courier New"/>
        </w:rPr>
        <w:t>Oracle’s Driver (Thin XA) Version: 9.0.1</w:t>
      </w:r>
      <w:r w:rsidR="005035DE">
        <w:rPr>
          <w:rFonts w:ascii="Courier New" w:hAnsi="Courier New" w:cs="Courier New"/>
        </w:rPr>
        <w:t xml:space="preserve"> and later</w:t>
      </w:r>
      <w:r w:rsidR="00691C75">
        <w:t>.</w:t>
      </w:r>
    </w:p>
    <w:p w14:paraId="7289293E" w14:textId="77777777" w:rsidR="00691C75" w:rsidRDefault="00BA7A15" w:rsidP="00DE4F7B">
      <w:pPr>
        <w:pStyle w:val="Numbered"/>
        <w:numPr>
          <w:ilvl w:val="0"/>
          <w:numId w:val="24"/>
        </w:numPr>
        <w:suppressAutoHyphens/>
        <w:spacing w:before="0" w:after="120"/>
      </w:pPr>
      <w:r>
        <w:t xml:space="preserve">Click </w:t>
      </w:r>
      <w:r w:rsidRPr="00BA7A15">
        <w:rPr>
          <w:rFonts w:ascii="Courier New" w:hAnsi="Courier New" w:cs="Courier New"/>
        </w:rPr>
        <w:t>Next</w:t>
      </w:r>
      <w:r>
        <w:t>.</w:t>
      </w:r>
    </w:p>
    <w:p w14:paraId="13003174" w14:textId="77777777" w:rsidR="008A6A39" w:rsidRDefault="008A6A39" w:rsidP="00DE4F7B">
      <w:pPr>
        <w:pStyle w:val="Numbered"/>
        <w:numPr>
          <w:ilvl w:val="0"/>
          <w:numId w:val="24"/>
        </w:numPr>
        <w:suppressAutoHyphens/>
        <w:spacing w:before="0"/>
      </w:pPr>
      <w:r>
        <w:t xml:space="preserve">WebLogic </w:t>
      </w:r>
      <w:r w:rsidR="00FE4F37">
        <w:t xml:space="preserve">will now display </w:t>
      </w:r>
      <w:r>
        <w:t xml:space="preserve">the panel </w:t>
      </w:r>
      <w:r w:rsidRPr="00DE6CA9">
        <w:rPr>
          <w:rFonts w:ascii="Courier New" w:hAnsi="Courier New" w:cs="Courier New"/>
        </w:rPr>
        <w:t>Transaction</w:t>
      </w:r>
      <w:r>
        <w:rPr>
          <w:rFonts w:ascii="Courier New" w:hAnsi="Courier New" w:cs="Courier New"/>
        </w:rPr>
        <w:t> </w:t>
      </w:r>
      <w:r w:rsidRPr="00DE6CA9">
        <w:rPr>
          <w:rFonts w:ascii="Courier New" w:hAnsi="Courier New" w:cs="Courier New"/>
        </w:rPr>
        <w:t>Options</w:t>
      </w:r>
      <w:r>
        <w:t xml:space="preserve"> in the right </w:t>
      </w:r>
      <w:r w:rsidR="0037557A">
        <w:t>column</w:t>
      </w:r>
      <w:r w:rsidR="00B64A04">
        <w:t xml:space="preserve"> </w:t>
      </w:r>
      <w:r>
        <w:t xml:space="preserve">of the console, where the transaction </w:t>
      </w:r>
      <w:r w:rsidR="005035DE">
        <w:t xml:space="preserve">information </w:t>
      </w:r>
      <w:r>
        <w:t xml:space="preserve">for this data source </w:t>
      </w:r>
      <w:r w:rsidR="005035DE">
        <w:t>is displayed</w:t>
      </w:r>
      <w:r>
        <w:t xml:space="preserve">. For reference, see </w:t>
      </w:r>
      <w:r w:rsidR="00AC2A80">
        <w:fldChar w:fldCharType="begin"/>
      </w:r>
      <w:r w:rsidR="00AC2A80">
        <w:instrText xml:space="preserve"> REF _Ref191089711 \h  \* MERGEFORMAT </w:instrText>
      </w:r>
      <w:r w:rsidR="00AC2A80">
        <w:fldChar w:fldCharType="separate"/>
      </w:r>
      <w:r w:rsidR="00B80E96">
        <w:t xml:space="preserve">Figure </w:t>
      </w:r>
      <w:r w:rsidR="00B80E96">
        <w:rPr>
          <w:noProof/>
        </w:rPr>
        <w:t>3</w:t>
      </w:r>
      <w:r w:rsidR="00B80E96">
        <w:rPr>
          <w:noProof/>
        </w:rPr>
        <w:noBreakHyphen/>
        <w:t>10</w:t>
      </w:r>
      <w:r w:rsidR="00AC2A80">
        <w:fldChar w:fldCharType="end"/>
      </w:r>
      <w:r>
        <w:t>.</w:t>
      </w:r>
    </w:p>
    <w:p w14:paraId="0975E16C" w14:textId="77777777" w:rsidR="00E23D8D" w:rsidRDefault="00E23D8D" w:rsidP="00DE4F7B">
      <w:pPr>
        <w:pStyle w:val="Numbered"/>
        <w:numPr>
          <w:ilvl w:val="0"/>
          <w:numId w:val="0"/>
        </w:numPr>
        <w:suppressAutoHyphens/>
        <w:spacing w:before="0"/>
      </w:pPr>
    </w:p>
    <w:p w14:paraId="0A559B25" w14:textId="77777777" w:rsidR="008A6A39" w:rsidRDefault="001D6B8C" w:rsidP="000B1954">
      <w:pPr>
        <w:pStyle w:val="Numbered"/>
        <w:keepNext/>
        <w:numPr>
          <w:ilvl w:val="0"/>
          <w:numId w:val="0"/>
        </w:numPr>
        <w:jc w:val="center"/>
      </w:pPr>
      <w:r>
        <w:rPr>
          <w:noProof/>
        </w:rPr>
        <w:lastRenderedPageBreak/>
        <w:drawing>
          <wp:inline distT="0" distB="0" distL="0" distR="0" wp14:anchorId="33737BA4" wp14:editId="13F770E5">
            <wp:extent cx="4709795" cy="1463375"/>
            <wp:effectExtent l="19050" t="19050" r="14605" b="22860"/>
            <wp:docPr id="18" name="Picture 18" descr="Transaction Options page - no changes are required." title="Transac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709795" cy="1463375"/>
                    </a:xfrm>
                    <a:prstGeom prst="rect">
                      <a:avLst/>
                    </a:prstGeom>
                    <a:noFill/>
                    <a:ln w="6350" cmpd="sng">
                      <a:solidFill>
                        <a:srgbClr val="000000"/>
                      </a:solidFill>
                      <a:miter lim="800000"/>
                      <a:headEnd/>
                      <a:tailEnd/>
                    </a:ln>
                    <a:effectLst/>
                  </pic:spPr>
                </pic:pic>
              </a:graphicData>
            </a:graphic>
          </wp:inline>
        </w:drawing>
      </w:r>
    </w:p>
    <w:p w14:paraId="112D82AE" w14:textId="77777777" w:rsidR="008A6A39" w:rsidRDefault="008A6A39" w:rsidP="00EC7902">
      <w:pPr>
        <w:pStyle w:val="Caption"/>
      </w:pPr>
      <w:bookmarkStart w:id="288" w:name="_Ref191089711"/>
      <w:bookmarkStart w:id="289" w:name="_Toc191453630"/>
      <w:bookmarkStart w:id="290" w:name="_Toc465354687"/>
      <w:r>
        <w:t>Figure</w:t>
      </w:r>
      <w:r w:rsidR="005C4E5A">
        <w:t xml:space="preserve"> </w:t>
      </w:r>
      <w:r w:rsidR="0064504E">
        <w:fldChar w:fldCharType="begin"/>
      </w:r>
      <w:r w:rsidR="0064504E">
        <w:instrText xml:space="preserve"> STYLEREF 1 \s </w:instrText>
      </w:r>
      <w:r w:rsidR="0064504E">
        <w:fldChar w:fldCharType="separate"/>
      </w:r>
      <w:r w:rsidR="00B80E96">
        <w:rPr>
          <w:noProof/>
        </w:rPr>
        <w:t>3</w:t>
      </w:r>
      <w:r w:rsidR="0064504E">
        <w:rPr>
          <w:noProof/>
        </w:rPr>
        <w:fldChar w:fldCharType="end"/>
      </w:r>
      <w:r w:rsidR="00F827EC">
        <w:noBreakHyphen/>
      </w:r>
      <w:r w:rsidR="0064504E">
        <w:fldChar w:fldCharType="begin"/>
      </w:r>
      <w:r w:rsidR="0064504E">
        <w:instrText xml:space="preserve"> S</w:instrText>
      </w:r>
      <w:r w:rsidR="0064504E">
        <w:instrText xml:space="preserve">EQ Figure \* ARABIC \s 1 </w:instrText>
      </w:r>
      <w:r w:rsidR="0064504E">
        <w:fldChar w:fldCharType="separate"/>
      </w:r>
      <w:r w:rsidR="00B80E96">
        <w:rPr>
          <w:noProof/>
        </w:rPr>
        <w:t>10</w:t>
      </w:r>
      <w:r w:rsidR="0064504E">
        <w:rPr>
          <w:noProof/>
        </w:rPr>
        <w:fldChar w:fldCharType="end"/>
      </w:r>
      <w:bookmarkEnd w:id="288"/>
      <w:r w:rsidR="00E23D8D">
        <w:t>.</w:t>
      </w:r>
      <w:r>
        <w:t xml:space="preserve"> Transaction Options</w:t>
      </w:r>
      <w:bookmarkEnd w:id="289"/>
      <w:bookmarkEnd w:id="290"/>
    </w:p>
    <w:p w14:paraId="19FB1572" w14:textId="77777777" w:rsidR="008A6A39" w:rsidRDefault="008A6A39" w:rsidP="00DB6950">
      <w:pPr>
        <w:pStyle w:val="Numbered"/>
        <w:numPr>
          <w:ilvl w:val="0"/>
          <w:numId w:val="24"/>
        </w:numPr>
        <w:suppressAutoHyphens/>
        <w:jc w:val="left"/>
      </w:pPr>
      <w:bookmarkStart w:id="291" w:name="_Ref193860873"/>
      <w:r>
        <w:t xml:space="preserve">Click </w:t>
      </w:r>
      <w:r w:rsidRPr="00DE6CA9">
        <w:rPr>
          <w:rFonts w:ascii="Courier New" w:hAnsi="Courier New" w:cs="Courier New"/>
        </w:rPr>
        <w:t>Next</w:t>
      </w:r>
      <w:r>
        <w:t>.</w:t>
      </w:r>
      <w:bookmarkEnd w:id="291"/>
    </w:p>
    <w:p w14:paraId="50726DC9" w14:textId="174E14E1" w:rsidR="008A6A39" w:rsidRDefault="008A6A39" w:rsidP="00DE4F7B">
      <w:pPr>
        <w:pStyle w:val="Numbered"/>
        <w:numPr>
          <w:ilvl w:val="0"/>
          <w:numId w:val="24"/>
        </w:numPr>
        <w:suppressAutoHyphens/>
        <w:spacing w:before="0"/>
      </w:pPr>
      <w:r>
        <w:t xml:space="preserve">WebLogic </w:t>
      </w:r>
      <w:r w:rsidR="00FE4F37">
        <w:t xml:space="preserve">will now display </w:t>
      </w:r>
      <w:r>
        <w:t xml:space="preserve">the panel </w:t>
      </w:r>
      <w:r w:rsidRPr="00DE6CA9">
        <w:rPr>
          <w:rFonts w:ascii="Courier New" w:hAnsi="Courier New" w:cs="Courier New"/>
        </w:rPr>
        <w:t>Connection</w:t>
      </w:r>
      <w:r>
        <w:rPr>
          <w:rFonts w:ascii="Courier New" w:hAnsi="Courier New" w:cs="Courier New"/>
        </w:rPr>
        <w:t> </w:t>
      </w:r>
      <w:r w:rsidRPr="00DE6CA9">
        <w:rPr>
          <w:rFonts w:ascii="Courier New" w:hAnsi="Courier New" w:cs="Courier New"/>
        </w:rPr>
        <w:t>Properties</w:t>
      </w:r>
      <w:r>
        <w:t xml:space="preserve"> in the right </w:t>
      </w:r>
      <w:r w:rsidR="0037557A">
        <w:t>column</w:t>
      </w:r>
      <w:r w:rsidR="00B64A04">
        <w:t xml:space="preserve"> </w:t>
      </w:r>
      <w:r>
        <w:t xml:space="preserve">of the console, where the connection pool attributes are set. For reference, see </w:t>
      </w:r>
      <w:r w:rsidR="00D8102E">
        <w:fldChar w:fldCharType="begin"/>
      </w:r>
      <w:r>
        <w:instrText xml:space="preserve"> REF _Ref191089804 \h </w:instrText>
      </w:r>
      <w:r w:rsidR="00D8102E">
        <w:fldChar w:fldCharType="separate"/>
      </w:r>
      <w:r w:rsidR="00B80E96">
        <w:t xml:space="preserve">Figure </w:t>
      </w:r>
      <w:r w:rsidR="00B80E96">
        <w:rPr>
          <w:noProof/>
        </w:rPr>
        <w:t>3</w:t>
      </w:r>
      <w:r w:rsidR="00B80E96">
        <w:noBreakHyphen/>
      </w:r>
      <w:r w:rsidR="00B80E96">
        <w:rPr>
          <w:noProof/>
        </w:rPr>
        <w:t>11</w:t>
      </w:r>
      <w:r w:rsidR="00D8102E">
        <w:fldChar w:fldCharType="end"/>
      </w:r>
      <w:r>
        <w:t>.</w:t>
      </w:r>
    </w:p>
    <w:p w14:paraId="50EA9AC6" w14:textId="77777777" w:rsidR="00E23D8D" w:rsidRDefault="00E23D8D" w:rsidP="00E23D8D">
      <w:pPr>
        <w:pStyle w:val="Numbered"/>
        <w:numPr>
          <w:ilvl w:val="0"/>
          <w:numId w:val="0"/>
        </w:numPr>
        <w:suppressAutoHyphens/>
        <w:spacing w:before="0"/>
      </w:pPr>
    </w:p>
    <w:p w14:paraId="53408734" w14:textId="77777777" w:rsidR="008A6A39" w:rsidRDefault="001D6B8C" w:rsidP="000B1954">
      <w:pPr>
        <w:pStyle w:val="Numbered"/>
        <w:keepNext/>
        <w:numPr>
          <w:ilvl w:val="0"/>
          <w:numId w:val="0"/>
        </w:numPr>
        <w:jc w:val="center"/>
      </w:pPr>
      <w:r>
        <w:rPr>
          <w:noProof/>
        </w:rPr>
        <w:drawing>
          <wp:inline distT="0" distB="0" distL="0" distR="0" wp14:anchorId="6E7E5328" wp14:editId="3046ED0C">
            <wp:extent cx="4523123" cy="3983355"/>
            <wp:effectExtent l="19050" t="19050" r="10795" b="17145"/>
            <wp:docPr id="19" name="Picture 19" descr="Enter database name, host name, port, Database user name and password" title="Connection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523123" cy="3983355"/>
                    </a:xfrm>
                    <a:prstGeom prst="rect">
                      <a:avLst/>
                    </a:prstGeom>
                    <a:noFill/>
                    <a:ln w="6350" cmpd="sng">
                      <a:solidFill>
                        <a:srgbClr val="000000"/>
                      </a:solidFill>
                      <a:miter lim="800000"/>
                      <a:headEnd/>
                      <a:tailEnd/>
                    </a:ln>
                    <a:effectLst/>
                  </pic:spPr>
                </pic:pic>
              </a:graphicData>
            </a:graphic>
          </wp:inline>
        </w:drawing>
      </w:r>
    </w:p>
    <w:p w14:paraId="6D8FB798" w14:textId="77777777" w:rsidR="008A6A39" w:rsidRDefault="008A6A39" w:rsidP="00EC7902">
      <w:pPr>
        <w:pStyle w:val="Caption"/>
      </w:pPr>
      <w:bookmarkStart w:id="292" w:name="_Ref191089804"/>
      <w:bookmarkStart w:id="293" w:name="_Toc191453631"/>
      <w:bookmarkStart w:id="294" w:name="_Toc465354688"/>
      <w:r>
        <w:t>Figure</w:t>
      </w:r>
      <w:r w:rsidR="005C4E5A">
        <w:t xml:space="preserve"> </w:t>
      </w:r>
      <w:r w:rsidR="0064504E">
        <w:fldChar w:fldCharType="begin"/>
      </w:r>
      <w:r w:rsidR="0064504E">
        <w:instrText xml:space="preserve"> STYLEREF 1 \s </w:instrText>
      </w:r>
      <w:r w:rsidR="0064504E">
        <w:fldChar w:fldCharType="separate"/>
      </w:r>
      <w:r w:rsidR="00B80E96">
        <w:rPr>
          <w:noProof/>
        </w:rPr>
        <w:t>3</w:t>
      </w:r>
      <w:r w:rsidR="0064504E">
        <w:rPr>
          <w:noProof/>
        </w:rPr>
        <w:fldChar w:fldCharType="end"/>
      </w:r>
      <w:r w:rsidR="00F827EC">
        <w:noBreakHyphen/>
      </w:r>
      <w:r w:rsidR="0064504E">
        <w:fldChar w:fldCharType="begin"/>
      </w:r>
      <w:r w:rsidR="0064504E">
        <w:instrText xml:space="preserve"> SEQ Figure \* ARABIC \s 1 </w:instrText>
      </w:r>
      <w:r w:rsidR="0064504E">
        <w:fldChar w:fldCharType="separate"/>
      </w:r>
      <w:r w:rsidR="00B80E96">
        <w:rPr>
          <w:noProof/>
        </w:rPr>
        <w:t>11</w:t>
      </w:r>
      <w:r w:rsidR="0064504E">
        <w:rPr>
          <w:noProof/>
        </w:rPr>
        <w:fldChar w:fldCharType="end"/>
      </w:r>
      <w:bookmarkEnd w:id="292"/>
      <w:r w:rsidR="00E23D8D">
        <w:t>.</w:t>
      </w:r>
      <w:r>
        <w:t xml:space="preserve"> Connection Properties</w:t>
      </w:r>
      <w:bookmarkEnd w:id="293"/>
      <w:bookmarkEnd w:id="294"/>
    </w:p>
    <w:p w14:paraId="3D833D07" w14:textId="77777777" w:rsidR="008A6A39" w:rsidRDefault="008A6A39" w:rsidP="00DE4F7B">
      <w:pPr>
        <w:pStyle w:val="Numbered"/>
        <w:numPr>
          <w:ilvl w:val="0"/>
          <w:numId w:val="24"/>
        </w:numPr>
        <w:suppressAutoHyphens/>
        <w:spacing w:before="0" w:after="120"/>
      </w:pPr>
      <w:r>
        <w:t xml:space="preserve">For </w:t>
      </w:r>
      <w:r w:rsidRPr="00DE6CA9">
        <w:rPr>
          <w:rFonts w:ascii="Courier New" w:hAnsi="Courier New" w:cs="Courier New"/>
        </w:rPr>
        <w:t>Database Name</w:t>
      </w:r>
      <w:r>
        <w:t xml:space="preserve">, type the name of the database to which </w:t>
      </w:r>
      <w:r w:rsidR="00323001">
        <w:t>PPS-N</w:t>
      </w:r>
      <w:r>
        <w:t xml:space="preserve"> will connect. For exampl</w:t>
      </w:r>
      <w:r w:rsidR="00492886">
        <w:t>e,</w:t>
      </w:r>
      <w:r>
        <w:t xml:space="preserve"> </w:t>
      </w:r>
      <w:r w:rsidR="00492886">
        <w:rPr>
          <w:rFonts w:ascii="Courier New" w:hAnsi="Courier New" w:cs="Courier New"/>
        </w:rPr>
        <w:t>EPLN</w:t>
      </w:r>
      <w:r>
        <w:t>.</w:t>
      </w:r>
    </w:p>
    <w:p w14:paraId="6EC9044A" w14:textId="77777777" w:rsidR="008A6A39" w:rsidRDefault="008A6A39" w:rsidP="00DE4F7B">
      <w:pPr>
        <w:pStyle w:val="Numbered"/>
        <w:numPr>
          <w:ilvl w:val="0"/>
          <w:numId w:val="24"/>
        </w:numPr>
        <w:suppressAutoHyphens/>
        <w:spacing w:before="0" w:after="120"/>
      </w:pPr>
      <w:r>
        <w:t xml:space="preserve">For </w:t>
      </w:r>
      <w:r w:rsidRPr="00DE6CA9">
        <w:rPr>
          <w:rFonts w:ascii="Courier New" w:hAnsi="Courier New" w:cs="Courier New"/>
        </w:rPr>
        <w:t>Host Name</w:t>
      </w:r>
      <w:r>
        <w:t xml:space="preserve">, type the name of the machine on which </w:t>
      </w:r>
      <w:r w:rsidR="007B6978">
        <w:t>the database</w:t>
      </w:r>
      <w:r>
        <w:t xml:space="preserve"> is running. For example, </w:t>
      </w:r>
      <w:r w:rsidR="00492886">
        <w:rPr>
          <w:rFonts w:ascii="Courier New" w:hAnsi="Courier New" w:cs="Courier New"/>
        </w:rPr>
        <w:t>P</w:t>
      </w:r>
      <w:r w:rsidR="007F43C3">
        <w:rPr>
          <w:rFonts w:ascii="Courier New" w:hAnsi="Courier New" w:cs="Courier New"/>
        </w:rPr>
        <w:t>PS</w:t>
      </w:r>
      <w:r w:rsidR="00492886">
        <w:rPr>
          <w:rFonts w:ascii="Courier New" w:hAnsi="Courier New" w:cs="Courier New"/>
        </w:rPr>
        <w:t>-N</w:t>
      </w:r>
      <w:r w:rsidR="00CD3FB5">
        <w:rPr>
          <w:rFonts w:ascii="Courier New" w:hAnsi="Courier New" w:cs="Courier New"/>
        </w:rPr>
        <w:t>-DB</w:t>
      </w:r>
      <w:r>
        <w:t>.</w:t>
      </w:r>
    </w:p>
    <w:p w14:paraId="30B6876A" w14:textId="77777777" w:rsidR="008A6A39" w:rsidRDefault="008A6A39" w:rsidP="00DE4F7B">
      <w:pPr>
        <w:pStyle w:val="Numbered"/>
        <w:numPr>
          <w:ilvl w:val="0"/>
          <w:numId w:val="24"/>
        </w:numPr>
        <w:suppressAutoHyphens/>
        <w:spacing w:before="0" w:after="120"/>
      </w:pPr>
      <w:r>
        <w:t xml:space="preserve">For </w:t>
      </w:r>
      <w:r w:rsidRPr="00DE6CA9">
        <w:rPr>
          <w:rFonts w:ascii="Courier New" w:hAnsi="Courier New" w:cs="Courier New"/>
        </w:rPr>
        <w:t>Port</w:t>
      </w:r>
      <w:r>
        <w:t xml:space="preserve">, type the port on which </w:t>
      </w:r>
      <w:r w:rsidR="007B6978">
        <w:t>the database</w:t>
      </w:r>
      <w:r>
        <w:t xml:space="preserve"> is listening. For example, </w:t>
      </w:r>
      <w:r w:rsidR="00492886">
        <w:rPr>
          <w:rFonts w:ascii="Courier New" w:hAnsi="Courier New" w:cs="Courier New"/>
        </w:rPr>
        <w:t>1521</w:t>
      </w:r>
      <w:r>
        <w:t>.</w:t>
      </w:r>
    </w:p>
    <w:p w14:paraId="6575C326" w14:textId="77777777" w:rsidR="008A6A39" w:rsidRDefault="008A6A39" w:rsidP="00DE4F7B">
      <w:pPr>
        <w:pStyle w:val="Numbered"/>
        <w:numPr>
          <w:ilvl w:val="0"/>
          <w:numId w:val="24"/>
        </w:numPr>
        <w:suppressAutoHyphens/>
        <w:spacing w:after="120"/>
      </w:pPr>
      <w:r>
        <w:lastRenderedPageBreak/>
        <w:t xml:space="preserve">For </w:t>
      </w:r>
      <w:r w:rsidRPr="00DE6CA9">
        <w:rPr>
          <w:rFonts w:ascii="Courier New" w:hAnsi="Courier New" w:cs="Courier New"/>
        </w:rPr>
        <w:t>Database</w:t>
      </w:r>
      <w:r>
        <w:rPr>
          <w:rFonts w:ascii="Courier New" w:hAnsi="Courier New" w:cs="Courier New"/>
        </w:rPr>
        <w:t> </w:t>
      </w:r>
      <w:r w:rsidRPr="00DE6CA9">
        <w:rPr>
          <w:rFonts w:ascii="Courier New" w:hAnsi="Courier New" w:cs="Courier New"/>
        </w:rPr>
        <w:t>User</w:t>
      </w:r>
      <w:r>
        <w:t> </w:t>
      </w:r>
      <w:r w:rsidRPr="00DE6CA9">
        <w:rPr>
          <w:rFonts w:ascii="Courier New" w:hAnsi="Courier New" w:cs="Courier New"/>
        </w:rPr>
        <w:t>Name</w:t>
      </w:r>
      <w:r>
        <w:t xml:space="preserve">, type the user to connect to the FDB database. For example, </w:t>
      </w:r>
      <w:r w:rsidR="00492886">
        <w:rPr>
          <w:rFonts w:ascii="Courier New" w:hAnsi="Courier New" w:cs="Courier New"/>
        </w:rPr>
        <w:t>fdb_dif</w:t>
      </w:r>
      <w:r>
        <w:t xml:space="preserve">. The user entered should be the same </w:t>
      </w:r>
      <w:r w:rsidR="00EA4FED">
        <w:t xml:space="preserve">as the user </w:t>
      </w:r>
      <w:r>
        <w:t>configured in Section</w:t>
      </w:r>
      <w:r w:rsidR="004B163C">
        <w:t> </w:t>
      </w:r>
      <w:r w:rsidR="00AC2A80">
        <w:fldChar w:fldCharType="begin"/>
      </w:r>
      <w:r w:rsidR="00AC2A80">
        <w:instrText xml:space="preserve"> REF _Ref299606362 \r \h  \* MERGEFORMAT </w:instrText>
      </w:r>
      <w:r w:rsidR="00AC2A80">
        <w:fldChar w:fldCharType="separate"/>
      </w:r>
      <w:r w:rsidR="00B80E96">
        <w:t>3.3.1.3</w:t>
      </w:r>
      <w:r w:rsidR="00AC2A80">
        <w:fldChar w:fldCharType="end"/>
      </w:r>
      <w:r w:rsidR="0022335C">
        <w:t xml:space="preserve">. </w:t>
      </w:r>
      <w:r>
        <w:t xml:space="preserve">For </w:t>
      </w:r>
      <w:r w:rsidRPr="00DE6CA9">
        <w:rPr>
          <w:rFonts w:ascii="Courier New" w:hAnsi="Courier New" w:cs="Courier New"/>
        </w:rPr>
        <w:t>Password</w:t>
      </w:r>
      <w:r>
        <w:t xml:space="preserve"> and </w:t>
      </w:r>
      <w:r w:rsidRPr="00DE6CA9">
        <w:rPr>
          <w:rFonts w:ascii="Courier New" w:hAnsi="Courier New" w:cs="Courier New"/>
        </w:rPr>
        <w:t>Confirm</w:t>
      </w:r>
      <w:r>
        <w:rPr>
          <w:rFonts w:ascii="Courier New" w:hAnsi="Courier New" w:cs="Courier New"/>
        </w:rPr>
        <w:t> </w:t>
      </w:r>
      <w:r w:rsidRPr="00DE6CA9">
        <w:rPr>
          <w:rFonts w:ascii="Courier New" w:hAnsi="Courier New" w:cs="Courier New"/>
        </w:rPr>
        <w:t>Password</w:t>
      </w:r>
      <w:r>
        <w:t xml:space="preserve">, type the password for the user given previously. For example, </w:t>
      </w:r>
      <w:r w:rsidR="00492886">
        <w:rPr>
          <w:rFonts w:ascii="Courier New" w:hAnsi="Courier New" w:cs="Courier New"/>
        </w:rPr>
        <w:t>fdb_dif123</w:t>
      </w:r>
      <w:r>
        <w:t>.</w:t>
      </w:r>
    </w:p>
    <w:p w14:paraId="71CC7A3E" w14:textId="764CA3EB" w:rsidR="00DE4F7B" w:rsidRPr="00DE4F7B" w:rsidRDefault="008A6A39" w:rsidP="00DE4F7B">
      <w:pPr>
        <w:pStyle w:val="ListParagraph"/>
        <w:numPr>
          <w:ilvl w:val="0"/>
          <w:numId w:val="24"/>
        </w:numPr>
        <w:rPr>
          <w:szCs w:val="22"/>
        </w:rPr>
      </w:pPr>
      <w:r>
        <w:t xml:space="preserve">Click </w:t>
      </w:r>
      <w:r w:rsidRPr="00DE4F7B">
        <w:rPr>
          <w:rFonts w:ascii="Courier New" w:hAnsi="Courier New" w:cs="Courier New"/>
        </w:rPr>
        <w:t>Next</w:t>
      </w:r>
      <w:r>
        <w:t xml:space="preserve">. </w:t>
      </w:r>
    </w:p>
    <w:p w14:paraId="4C7A9CE0" w14:textId="77777777" w:rsidR="008A6A39" w:rsidRDefault="008A6A39" w:rsidP="00DE4F7B">
      <w:pPr>
        <w:pStyle w:val="Numbered"/>
        <w:numPr>
          <w:ilvl w:val="0"/>
          <w:numId w:val="24"/>
        </w:numPr>
        <w:suppressAutoHyphens/>
      </w:pPr>
      <w:r>
        <w:t xml:space="preserve">WebLogic </w:t>
      </w:r>
      <w:r w:rsidR="00FE4F37">
        <w:t>will now display</w:t>
      </w:r>
      <w:r>
        <w:t xml:space="preserve"> the panel </w:t>
      </w:r>
      <w:r w:rsidRPr="00DE6CA9">
        <w:rPr>
          <w:rFonts w:ascii="Courier New" w:hAnsi="Courier New" w:cs="Courier New"/>
        </w:rPr>
        <w:t>Test</w:t>
      </w:r>
      <w:r>
        <w:rPr>
          <w:rFonts w:ascii="Courier New" w:hAnsi="Courier New" w:cs="Courier New"/>
        </w:rPr>
        <w:t> </w:t>
      </w:r>
      <w:r w:rsidRPr="00DE6CA9">
        <w:rPr>
          <w:rFonts w:ascii="Courier New" w:hAnsi="Courier New" w:cs="Courier New"/>
        </w:rPr>
        <w:t>Database</w:t>
      </w:r>
      <w:r>
        <w:rPr>
          <w:rFonts w:ascii="Courier New" w:hAnsi="Courier New" w:cs="Courier New"/>
        </w:rPr>
        <w:t> </w:t>
      </w:r>
      <w:r w:rsidRPr="00DE6CA9">
        <w:rPr>
          <w:rFonts w:ascii="Courier New" w:hAnsi="Courier New" w:cs="Courier New"/>
        </w:rPr>
        <w:t>Connection</w:t>
      </w:r>
      <w:r>
        <w:t xml:space="preserve"> in the right </w:t>
      </w:r>
      <w:r w:rsidR="0037557A">
        <w:t>column</w:t>
      </w:r>
      <w:r w:rsidR="00B64A04">
        <w:t xml:space="preserve"> </w:t>
      </w:r>
      <w:r>
        <w:t xml:space="preserve">of the console, where the new data source can be tested. For reference, see </w:t>
      </w:r>
      <w:r w:rsidR="00AC2A80">
        <w:fldChar w:fldCharType="begin"/>
      </w:r>
      <w:r w:rsidR="00AC2A80">
        <w:instrText xml:space="preserve"> REF _Ref191089849 \h  \* MERGEFORMAT </w:instrText>
      </w:r>
      <w:r w:rsidR="00AC2A80">
        <w:fldChar w:fldCharType="separate"/>
      </w:r>
      <w:r w:rsidR="00B80E96" w:rsidRPr="00B80E96">
        <w:t xml:space="preserve">Figure </w:t>
      </w:r>
      <w:r w:rsidR="00B80E96" w:rsidRPr="00B80E96">
        <w:rPr>
          <w:noProof/>
        </w:rPr>
        <w:t>3</w:t>
      </w:r>
      <w:r w:rsidR="00B80E96" w:rsidRPr="00B80E96">
        <w:rPr>
          <w:noProof/>
        </w:rPr>
        <w:noBreakHyphen/>
        <w:t>12</w:t>
      </w:r>
      <w:r w:rsidR="00AC2A80">
        <w:fldChar w:fldCharType="end"/>
      </w:r>
      <w:r>
        <w:t>.</w:t>
      </w:r>
    </w:p>
    <w:p w14:paraId="16E11D10" w14:textId="77777777" w:rsidR="008A6A39" w:rsidRDefault="001D6B8C" w:rsidP="000B1954">
      <w:pPr>
        <w:pStyle w:val="Numbered"/>
        <w:keepNext/>
        <w:numPr>
          <w:ilvl w:val="0"/>
          <w:numId w:val="0"/>
        </w:numPr>
        <w:jc w:val="center"/>
      </w:pPr>
      <w:r>
        <w:rPr>
          <w:noProof/>
        </w:rPr>
        <w:lastRenderedPageBreak/>
        <w:drawing>
          <wp:inline distT="0" distB="0" distL="0" distR="0" wp14:anchorId="34842BAF" wp14:editId="75D141F2">
            <wp:extent cx="4476750" cy="7026011"/>
            <wp:effectExtent l="19050" t="19050" r="19050" b="22860"/>
            <wp:docPr id="20" name="Picture 20" descr="Test Configuration button may be clicked to test connectivity of the newly added datasource." title="Test Databas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480351" cy="7031663"/>
                    </a:xfrm>
                    <a:prstGeom prst="rect">
                      <a:avLst/>
                    </a:prstGeom>
                    <a:noFill/>
                    <a:ln w="6350" cmpd="sng">
                      <a:solidFill>
                        <a:srgbClr val="000000"/>
                      </a:solidFill>
                      <a:miter lim="800000"/>
                      <a:headEnd/>
                      <a:tailEnd/>
                    </a:ln>
                    <a:effectLst/>
                  </pic:spPr>
                </pic:pic>
              </a:graphicData>
            </a:graphic>
          </wp:inline>
        </w:drawing>
      </w:r>
    </w:p>
    <w:p w14:paraId="5524A090" w14:textId="77777777" w:rsidR="00DE4F7B" w:rsidRPr="00944E6A" w:rsidRDefault="008A6A39" w:rsidP="00DE4F7B">
      <w:pPr>
        <w:jc w:val="center"/>
        <w:rPr>
          <w:bCs/>
          <w:szCs w:val="20"/>
        </w:rPr>
      </w:pPr>
      <w:bookmarkStart w:id="295" w:name="_Ref191089849"/>
      <w:bookmarkStart w:id="296" w:name="_Toc191453632"/>
      <w:bookmarkStart w:id="297" w:name="_Ref315370930"/>
      <w:bookmarkStart w:id="298" w:name="_Toc465354689"/>
      <w:r w:rsidRPr="00944E6A">
        <w:t>Figure</w:t>
      </w:r>
      <w:r w:rsidR="005C4E5A" w:rsidRPr="00944E6A">
        <w:t xml:space="preserve"> </w:t>
      </w:r>
      <w:r w:rsidR="0064504E">
        <w:fldChar w:fldCharType="begin"/>
      </w:r>
      <w:r w:rsidR="0064504E">
        <w:instrText xml:space="preserve"> STYLEREF 1 \s </w:instrText>
      </w:r>
      <w:r w:rsidR="0064504E">
        <w:fldChar w:fldCharType="separate"/>
      </w:r>
      <w:r w:rsidR="00B80E96" w:rsidRPr="00944E6A">
        <w:rPr>
          <w:noProof/>
        </w:rPr>
        <w:t>3</w:t>
      </w:r>
      <w:r w:rsidR="0064504E">
        <w:rPr>
          <w:noProof/>
        </w:rPr>
        <w:fldChar w:fldCharType="end"/>
      </w:r>
      <w:r w:rsidR="00F827EC" w:rsidRPr="00944E6A">
        <w:noBreakHyphen/>
      </w:r>
      <w:r w:rsidR="0064504E">
        <w:fldChar w:fldCharType="begin"/>
      </w:r>
      <w:r w:rsidR="0064504E">
        <w:instrText xml:space="preserve"> SEQ Figure \* ARABIC \s 1 </w:instrText>
      </w:r>
      <w:r w:rsidR="0064504E">
        <w:fldChar w:fldCharType="separate"/>
      </w:r>
      <w:r w:rsidR="00B80E96" w:rsidRPr="00944E6A">
        <w:rPr>
          <w:noProof/>
        </w:rPr>
        <w:t>12</w:t>
      </w:r>
      <w:r w:rsidR="0064504E">
        <w:rPr>
          <w:noProof/>
        </w:rPr>
        <w:fldChar w:fldCharType="end"/>
      </w:r>
      <w:bookmarkEnd w:id="295"/>
      <w:r w:rsidR="00411093" w:rsidRPr="00944E6A">
        <w:t>.</w:t>
      </w:r>
      <w:r w:rsidRPr="00944E6A">
        <w:t xml:space="preserve"> Test Database Connection</w:t>
      </w:r>
      <w:bookmarkEnd w:id="296"/>
      <w:bookmarkEnd w:id="297"/>
      <w:bookmarkEnd w:id="298"/>
      <w:r w:rsidR="00DE4F7B" w:rsidRPr="00944E6A">
        <w:br w:type="page"/>
      </w:r>
    </w:p>
    <w:p w14:paraId="7930A587" w14:textId="77777777" w:rsidR="008A6A39" w:rsidRDefault="008A6A39" w:rsidP="00DE4F7B">
      <w:pPr>
        <w:pStyle w:val="Numbered"/>
        <w:numPr>
          <w:ilvl w:val="0"/>
          <w:numId w:val="24"/>
        </w:numPr>
        <w:suppressAutoHyphens/>
      </w:pPr>
      <w:r>
        <w:lastRenderedPageBreak/>
        <w:t xml:space="preserve">Leave all values as set by default, with the exception of </w:t>
      </w:r>
      <w:r w:rsidRPr="000904F9">
        <w:rPr>
          <w:rFonts w:ascii="Courier New" w:hAnsi="Courier New" w:cs="Courier New"/>
        </w:rPr>
        <w:t>Test Table Name.</w:t>
      </w:r>
      <w:r>
        <w:t xml:space="preserve"> For </w:t>
      </w:r>
      <w:r w:rsidR="00A0540F">
        <w:t xml:space="preserve">FDB DIF databases, </w:t>
      </w:r>
      <w:r>
        <w:t xml:space="preserve">type </w:t>
      </w:r>
      <w:r w:rsidRPr="00DE6CA9">
        <w:rPr>
          <w:rFonts w:ascii="Courier New" w:hAnsi="Courier New" w:cs="Courier New"/>
        </w:rPr>
        <w:t>fdb_version</w:t>
      </w:r>
      <w:r>
        <w:t>.</w:t>
      </w:r>
      <w:r w:rsidR="00A0540F">
        <w:t xml:space="preserve"> For EPL databases, type </w:t>
      </w:r>
      <w:r w:rsidR="00A0540F" w:rsidRPr="00A0540F">
        <w:rPr>
          <w:rFonts w:ascii="Courier New" w:hAnsi="Courier New" w:cs="Courier New"/>
        </w:rPr>
        <w:t>epl_products</w:t>
      </w:r>
      <w:r w:rsidR="00A0540F">
        <w:t>.</w:t>
      </w:r>
    </w:p>
    <w:p w14:paraId="5A4B177D" w14:textId="77777777" w:rsidR="00746BC5" w:rsidRDefault="00746BC5" w:rsidP="00746BC5">
      <w:pPr>
        <w:pStyle w:val="Numbered"/>
        <w:numPr>
          <w:ilvl w:val="0"/>
          <w:numId w:val="24"/>
        </w:numPr>
        <w:suppressAutoHyphens/>
        <w:jc w:val="left"/>
      </w:pPr>
      <w:r>
        <w:t xml:space="preserve">For the FSS datasource, you will be connecting to an MS SQL Server database, so items listed in </w:t>
      </w:r>
      <w:r>
        <w:fldChar w:fldCharType="begin"/>
      </w:r>
      <w:r>
        <w:instrText xml:space="preserve"> REF _Ref315370930 \h </w:instrText>
      </w:r>
      <w:r>
        <w:fldChar w:fldCharType="separate"/>
      </w:r>
      <w:r w:rsidR="00B80E96" w:rsidRPr="00DE4F7B">
        <w:rPr>
          <w:b/>
        </w:rPr>
        <w:t xml:space="preserve">Figure </w:t>
      </w:r>
      <w:r w:rsidR="00B80E96">
        <w:rPr>
          <w:b/>
          <w:noProof/>
        </w:rPr>
        <w:t>3</w:t>
      </w:r>
      <w:r w:rsidR="00B80E96">
        <w:rPr>
          <w:b/>
        </w:rPr>
        <w:noBreakHyphen/>
      </w:r>
      <w:r w:rsidR="00B80E96">
        <w:rPr>
          <w:b/>
          <w:noProof/>
        </w:rPr>
        <w:t>12</w:t>
      </w:r>
      <w:r w:rsidR="00B80E96" w:rsidRPr="00DE4F7B">
        <w:rPr>
          <w:b/>
        </w:rPr>
        <w:t>. Test Database Connection</w:t>
      </w:r>
      <w:r>
        <w:fldChar w:fldCharType="end"/>
      </w:r>
      <w:r>
        <w:t xml:space="preserve"> will be slightly different</w:t>
      </w:r>
      <w:r w:rsidR="00975C81">
        <w:t xml:space="preserve"> and require changing to the following:</w:t>
      </w:r>
      <w:r>
        <w:br/>
        <w:t xml:space="preserve">URL:  </w:t>
      </w:r>
      <w:r w:rsidRPr="00746BC5">
        <w:rPr>
          <w:rFonts w:ascii="Courier New" w:hAnsi="Courier New" w:cs="Courier New"/>
        </w:rPr>
        <w:t>jdbc:sqlserver://</w:t>
      </w:r>
      <w:r w:rsidRPr="00746BC5">
        <w:rPr>
          <w:rFonts w:ascii="Courier New" w:hAnsi="Courier New" w:cs="Courier New"/>
          <w:i/>
        </w:rPr>
        <w:t>hostname</w:t>
      </w:r>
      <w:r w:rsidRPr="00746BC5">
        <w:rPr>
          <w:rFonts w:ascii="Courier New" w:hAnsi="Courier New" w:cs="Courier New"/>
        </w:rPr>
        <w:t>:1433</w:t>
      </w:r>
      <w:r>
        <w:br/>
        <w:t xml:space="preserve">Driver Class Name:  </w:t>
      </w:r>
      <w:r w:rsidR="00975C81">
        <w:rPr>
          <w:rFonts w:ascii="Courier New" w:hAnsi="Courier New" w:cs="Courier New"/>
        </w:rPr>
        <w:t>com.microsoft.sqlserver.jdbc.</w:t>
      </w:r>
      <w:r w:rsidRPr="00746BC5">
        <w:rPr>
          <w:rFonts w:ascii="Courier New" w:hAnsi="Courier New" w:cs="Courier New"/>
        </w:rPr>
        <w:t>SQLServerDriver</w:t>
      </w:r>
      <w:r w:rsidR="00975C81">
        <w:rPr>
          <w:rFonts w:ascii="Courier New" w:hAnsi="Courier New" w:cs="Courier New"/>
        </w:rPr>
        <w:br/>
      </w:r>
      <w:r w:rsidR="00975C81">
        <w:t xml:space="preserve">Test Table Name: </w:t>
      </w:r>
      <w:r w:rsidR="00975C81">
        <w:rPr>
          <w:rFonts w:ascii="Courier New" w:hAnsi="Courier New" w:cs="Courier New"/>
        </w:rPr>
        <w:t>DI_DRUGITEMNDC</w:t>
      </w:r>
    </w:p>
    <w:p w14:paraId="0DD10289" w14:textId="77777777" w:rsidR="008A6A39" w:rsidRDefault="008A6A39" w:rsidP="00DE4F7B">
      <w:pPr>
        <w:pStyle w:val="Numbered"/>
        <w:numPr>
          <w:ilvl w:val="0"/>
          <w:numId w:val="24"/>
        </w:numPr>
        <w:suppressAutoHyphens/>
      </w:pPr>
      <w:r>
        <w:t xml:space="preserve">Click </w:t>
      </w:r>
      <w:r w:rsidRPr="00DE6CA9">
        <w:rPr>
          <w:rFonts w:ascii="Courier New" w:hAnsi="Courier New" w:cs="Courier New"/>
        </w:rPr>
        <w:t>Next</w:t>
      </w:r>
      <w:r>
        <w:t xml:space="preserve">. </w:t>
      </w:r>
    </w:p>
    <w:p w14:paraId="265AF95E" w14:textId="77777777" w:rsidR="008A6A39" w:rsidRDefault="008A6A39" w:rsidP="00DE4F7B">
      <w:pPr>
        <w:pStyle w:val="Numbered"/>
        <w:numPr>
          <w:ilvl w:val="0"/>
          <w:numId w:val="24"/>
        </w:numPr>
        <w:suppressAutoHyphens/>
      </w:pPr>
      <w:r>
        <w:t xml:space="preserve">WebLogic </w:t>
      </w:r>
      <w:r w:rsidR="00FE4F37">
        <w:t>will now display</w:t>
      </w:r>
      <w:r>
        <w:t xml:space="preserve"> the panel </w:t>
      </w:r>
      <w:r w:rsidRPr="00DE6CA9">
        <w:rPr>
          <w:rFonts w:ascii="Courier New" w:hAnsi="Courier New" w:cs="Courier New"/>
        </w:rPr>
        <w:t>Select Targets</w:t>
      </w:r>
      <w:r>
        <w:t xml:space="preserve"> in the right </w:t>
      </w:r>
      <w:r w:rsidR="0037557A">
        <w:t>column</w:t>
      </w:r>
      <w:r w:rsidR="00B64A04">
        <w:t xml:space="preserve"> </w:t>
      </w:r>
      <w:r>
        <w:t xml:space="preserve">of the console, where the target server is selected for the new data source. For reference, see </w:t>
      </w:r>
      <w:r w:rsidR="00AC2A80">
        <w:fldChar w:fldCharType="begin"/>
      </w:r>
      <w:r w:rsidR="00AC2A80">
        <w:instrText xml:space="preserve"> REF _Ref191089523 \h  \* MERGEFORMAT </w:instrText>
      </w:r>
      <w:r w:rsidR="00AC2A80">
        <w:fldChar w:fldCharType="separate"/>
      </w:r>
      <w:r w:rsidR="00B80E96">
        <w:t xml:space="preserve">Figure </w:t>
      </w:r>
      <w:r w:rsidR="00B80E96">
        <w:rPr>
          <w:noProof/>
        </w:rPr>
        <w:t>3</w:t>
      </w:r>
      <w:r w:rsidR="00B80E96">
        <w:rPr>
          <w:noProof/>
        </w:rPr>
        <w:noBreakHyphen/>
        <w:t>13</w:t>
      </w:r>
      <w:r w:rsidR="00AC2A80">
        <w:fldChar w:fldCharType="end"/>
      </w:r>
      <w:r>
        <w:t>.</w:t>
      </w:r>
    </w:p>
    <w:p w14:paraId="0B1D5C73" w14:textId="77777777" w:rsidR="008A6A39" w:rsidRDefault="001D6B8C" w:rsidP="00DE4F7B">
      <w:pPr>
        <w:pStyle w:val="Numbered"/>
        <w:keepNext/>
        <w:numPr>
          <w:ilvl w:val="0"/>
          <w:numId w:val="0"/>
        </w:numPr>
        <w:jc w:val="center"/>
      </w:pPr>
      <w:r>
        <w:rPr>
          <w:noProof/>
        </w:rPr>
        <w:drawing>
          <wp:inline distT="0" distB="0" distL="0" distR="0" wp14:anchorId="2613474F" wp14:editId="0DC09866">
            <wp:extent cx="4659630" cy="2083889"/>
            <wp:effectExtent l="19050" t="19050" r="26670" b="12065"/>
            <wp:docPr id="21" name="Picture 21" descr="Target servers include the admin server and the managed server, which is the deployment server" title="Select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659630" cy="2083889"/>
                    </a:xfrm>
                    <a:prstGeom prst="rect">
                      <a:avLst/>
                    </a:prstGeom>
                    <a:noFill/>
                    <a:ln w="6350" cmpd="sng">
                      <a:solidFill>
                        <a:srgbClr val="000000"/>
                      </a:solidFill>
                      <a:miter lim="800000"/>
                      <a:headEnd/>
                      <a:tailEnd/>
                    </a:ln>
                    <a:effectLst/>
                  </pic:spPr>
                </pic:pic>
              </a:graphicData>
            </a:graphic>
          </wp:inline>
        </w:drawing>
      </w:r>
    </w:p>
    <w:p w14:paraId="00705E54" w14:textId="77777777" w:rsidR="008A6A39" w:rsidRDefault="008A6A39" w:rsidP="00EC7902">
      <w:pPr>
        <w:pStyle w:val="Caption"/>
      </w:pPr>
      <w:bookmarkStart w:id="299" w:name="_Ref191089523"/>
      <w:bookmarkStart w:id="300" w:name="_Toc191453633"/>
      <w:bookmarkStart w:id="301" w:name="_Toc465354690"/>
      <w:r>
        <w:t>Figure</w:t>
      </w:r>
      <w:r w:rsidR="00131AE5">
        <w:t xml:space="preserve"> </w:t>
      </w:r>
      <w:r w:rsidR="0064504E">
        <w:fldChar w:fldCharType="begin"/>
      </w:r>
      <w:r w:rsidR="0064504E">
        <w:instrText xml:space="preserve"> STYLEREF 1 \s </w:instrText>
      </w:r>
      <w:r w:rsidR="0064504E">
        <w:fldChar w:fldCharType="separate"/>
      </w:r>
      <w:r w:rsidR="00B80E96">
        <w:rPr>
          <w:noProof/>
        </w:rPr>
        <w:t>3</w:t>
      </w:r>
      <w:r w:rsidR="0064504E">
        <w:rPr>
          <w:noProof/>
        </w:rPr>
        <w:fldChar w:fldCharType="end"/>
      </w:r>
      <w:r w:rsidR="00F827EC">
        <w:noBreakHyphen/>
      </w:r>
      <w:r w:rsidR="0064504E">
        <w:fldChar w:fldCharType="begin"/>
      </w:r>
      <w:r w:rsidR="0064504E">
        <w:instrText xml:space="preserve"> SEQ Figure</w:instrText>
      </w:r>
      <w:r w:rsidR="0064504E">
        <w:instrText xml:space="preserve"> \* ARABIC \s 1 </w:instrText>
      </w:r>
      <w:r w:rsidR="0064504E">
        <w:fldChar w:fldCharType="separate"/>
      </w:r>
      <w:r w:rsidR="00B80E96">
        <w:rPr>
          <w:noProof/>
        </w:rPr>
        <w:t>13</w:t>
      </w:r>
      <w:r w:rsidR="0064504E">
        <w:rPr>
          <w:noProof/>
        </w:rPr>
        <w:fldChar w:fldCharType="end"/>
      </w:r>
      <w:bookmarkEnd w:id="299"/>
      <w:r w:rsidR="00411093">
        <w:t>.</w:t>
      </w:r>
      <w:r>
        <w:t xml:space="preserve"> Select Targets</w:t>
      </w:r>
      <w:bookmarkEnd w:id="300"/>
      <w:bookmarkEnd w:id="301"/>
    </w:p>
    <w:p w14:paraId="71DF78FB" w14:textId="77777777" w:rsidR="008A6A39" w:rsidRDefault="008A6A39" w:rsidP="00DE4F7B">
      <w:pPr>
        <w:pStyle w:val="Numbered"/>
        <w:numPr>
          <w:ilvl w:val="0"/>
          <w:numId w:val="24"/>
        </w:numPr>
        <w:suppressAutoHyphens/>
        <w:spacing w:before="0" w:after="120"/>
      </w:pPr>
      <w:r>
        <w:t xml:space="preserve">Select the Deployment Server as the target. For example, </w:t>
      </w:r>
      <w:r w:rsidR="00492886">
        <w:rPr>
          <w:rFonts w:ascii="Courier New" w:hAnsi="Courier New" w:cs="Courier New"/>
        </w:rPr>
        <w:t>NationalPharmacyServer</w:t>
      </w:r>
      <w:r>
        <w:t>.</w:t>
      </w:r>
    </w:p>
    <w:p w14:paraId="2531256E" w14:textId="77777777" w:rsidR="00F65809" w:rsidRDefault="008A6A39" w:rsidP="00E65D3B">
      <w:pPr>
        <w:pStyle w:val="Numbered"/>
        <w:numPr>
          <w:ilvl w:val="0"/>
          <w:numId w:val="24"/>
        </w:numPr>
        <w:suppressAutoHyphens/>
      </w:pPr>
      <w:r>
        <w:t xml:space="preserve">Click </w:t>
      </w:r>
      <w:r w:rsidRPr="00F65809">
        <w:rPr>
          <w:rFonts w:ascii="Courier New" w:hAnsi="Courier New" w:cs="Courier New"/>
        </w:rPr>
        <w:t>Finish</w:t>
      </w:r>
      <w:r>
        <w:t>.</w:t>
      </w:r>
    </w:p>
    <w:p w14:paraId="6975AFB8" w14:textId="34CD0C53" w:rsidR="00F65809" w:rsidRDefault="00294B85" w:rsidP="00F65809">
      <w:pPr>
        <w:pStyle w:val="Numbered"/>
        <w:numPr>
          <w:ilvl w:val="0"/>
          <w:numId w:val="24"/>
        </w:numPr>
        <w:suppressAutoHyphens/>
      </w:pPr>
      <w:r>
        <w:t>W</w:t>
      </w:r>
      <w:r w:rsidR="008A6A39">
        <w:t xml:space="preserve">ebLogic </w:t>
      </w:r>
      <w:r w:rsidR="00FE4F37">
        <w:t>will now display</w:t>
      </w:r>
      <w:r w:rsidR="008A6A39">
        <w:t xml:space="preserve"> the panel </w:t>
      </w:r>
      <w:r w:rsidR="008A6A39" w:rsidRPr="00F65809">
        <w:rPr>
          <w:rFonts w:ascii="Courier New" w:hAnsi="Courier New" w:cs="Courier New"/>
        </w:rPr>
        <w:t>Summary of JDBC Data Sources</w:t>
      </w:r>
      <w:r w:rsidR="008A6A39">
        <w:t xml:space="preserve"> in the right </w:t>
      </w:r>
      <w:r w:rsidR="0037557A">
        <w:t>column</w:t>
      </w:r>
      <w:r w:rsidR="00B64A04">
        <w:t xml:space="preserve"> </w:t>
      </w:r>
      <w:r w:rsidR="008A6A39">
        <w:t xml:space="preserve">of the console, where the newly created data source is displayed. </w:t>
      </w:r>
    </w:p>
    <w:p w14:paraId="62E31FFA" w14:textId="77777777" w:rsidR="00E65D3B" w:rsidRDefault="00F65809" w:rsidP="00DE4F7B">
      <w:pPr>
        <w:pStyle w:val="Numbered"/>
        <w:numPr>
          <w:ilvl w:val="0"/>
          <w:numId w:val="24"/>
        </w:numPr>
        <w:suppressAutoHyphens/>
      </w:pPr>
      <w:r>
        <w:t xml:space="preserve">On these summary page, click on the JDBC source that was just created.  Click on the </w:t>
      </w:r>
      <w:r>
        <w:rPr>
          <w:b/>
        </w:rPr>
        <w:t>Connection Pool</w:t>
      </w:r>
      <w:r>
        <w:t xml:space="preserve"> tab.  The </w:t>
      </w:r>
      <w:r>
        <w:rPr>
          <w:b/>
        </w:rPr>
        <w:t xml:space="preserve">Maximum Capacity </w:t>
      </w:r>
      <w:r>
        <w:t xml:space="preserve">value is likely set to 15 by default; adjust this value to what is appropriate for the environment.  A recommended value of 30 (or more) for </w:t>
      </w:r>
      <w:r w:rsidRPr="00975C81">
        <w:t>NationalEPL</w:t>
      </w:r>
      <w:r w:rsidR="00975C81">
        <w:t xml:space="preserve">, </w:t>
      </w:r>
      <w:r>
        <w:t>FDB-DIF</w:t>
      </w:r>
      <w:r w:rsidR="00975C81">
        <w:t>, and FSS</w:t>
      </w:r>
      <w:r>
        <w:t xml:space="preserve"> should be sufficient for most cases.</w:t>
      </w:r>
    </w:p>
    <w:p w14:paraId="3E4E9682" w14:textId="77777777" w:rsidR="00F65809" w:rsidRDefault="00F65809" w:rsidP="00DE4F7B">
      <w:pPr>
        <w:pStyle w:val="Numbered"/>
        <w:numPr>
          <w:ilvl w:val="0"/>
          <w:numId w:val="24"/>
        </w:numPr>
        <w:suppressAutoHyphens/>
      </w:pPr>
      <w:r>
        <w:t xml:space="preserve">After completing the previous steps, remember to repeat all the steps for each database listed in </w:t>
      </w:r>
      <w:r>
        <w:fldChar w:fldCharType="begin"/>
      </w:r>
      <w:r>
        <w:instrText xml:space="preserve"> REF _Ref196550279 \h </w:instrText>
      </w:r>
      <w:r>
        <w:fldChar w:fldCharType="separate"/>
      </w:r>
      <w:r w:rsidR="00B80E96">
        <w:t xml:space="preserve">Table </w:t>
      </w:r>
      <w:r w:rsidR="00B80E96">
        <w:rPr>
          <w:noProof/>
        </w:rPr>
        <w:t>3</w:t>
      </w:r>
      <w:r w:rsidR="00B80E96">
        <w:noBreakHyphen/>
      </w:r>
      <w:r w:rsidR="00B80E96">
        <w:rPr>
          <w:noProof/>
        </w:rPr>
        <w:t>4</w:t>
      </w:r>
      <w:r>
        <w:fldChar w:fldCharType="end"/>
      </w:r>
      <w:r>
        <w:t>.</w:t>
      </w:r>
    </w:p>
    <w:p w14:paraId="67F0C726" w14:textId="77777777" w:rsidR="008A6A39" w:rsidRDefault="000518B7" w:rsidP="004128B9">
      <w:pPr>
        <w:pStyle w:val="Heading3"/>
        <w:tabs>
          <w:tab w:val="clear" w:pos="576"/>
          <w:tab w:val="left" w:pos="720"/>
        </w:tabs>
        <w:suppressAutoHyphens/>
        <w:spacing w:before="240"/>
      </w:pPr>
      <w:bookmarkStart w:id="302" w:name="_Toc191453607"/>
      <w:bookmarkStart w:id="303" w:name="_Toc465408174"/>
      <w:r>
        <w:t xml:space="preserve">Server Logs and </w:t>
      </w:r>
      <w:r w:rsidR="008A6A39">
        <w:t>Log4</w:t>
      </w:r>
      <w:r>
        <w:t>J</w:t>
      </w:r>
      <w:bookmarkEnd w:id="302"/>
      <w:r>
        <w:t xml:space="preserve"> configuration</w:t>
      </w:r>
      <w:bookmarkEnd w:id="303"/>
    </w:p>
    <w:p w14:paraId="1B14F96A" w14:textId="77777777" w:rsidR="008A6A39" w:rsidRDefault="00F41173" w:rsidP="00DE4F7B">
      <w:r>
        <w:t>P</w:t>
      </w:r>
      <w:r w:rsidR="00323001">
        <w:t>PS-N</w:t>
      </w:r>
      <w:r w:rsidR="008A6A39">
        <w:t xml:space="preserve"> uses Log4j to provide debug and error logs. Although the application will function without Log4j installed, using it can be helpful to troubleshoot potential issues. Because </w:t>
      </w:r>
      <w:r w:rsidR="00323001">
        <w:t>PPS-N</w:t>
      </w:r>
      <w:r w:rsidR="008A6A39">
        <w:t xml:space="preserve"> can operate without Log4j configured, all instructions within this </w:t>
      </w:r>
      <w:r w:rsidR="00915B82">
        <w:t>section</w:t>
      </w:r>
      <w:r w:rsidR="008A6A39">
        <w:t xml:space="preserve"> are only required if debugging deployed code.</w:t>
      </w:r>
    </w:p>
    <w:p w14:paraId="0EB10D9C" w14:textId="77777777" w:rsidR="008A6A39" w:rsidRDefault="008A6A39" w:rsidP="00DE4F7B"/>
    <w:p w14:paraId="3963D2B1" w14:textId="7ADF2083" w:rsidR="008A6A39" w:rsidRDefault="008A6A39" w:rsidP="00DE4F7B">
      <w:r>
        <w:t xml:space="preserve">If the installation of Log4j is desired, the </w:t>
      </w:r>
      <w:r w:rsidRPr="00681C38">
        <w:t>Java Archive (JAR)</w:t>
      </w:r>
      <w:r w:rsidR="00CF7468">
        <w:t xml:space="preserve"> file</w:t>
      </w:r>
      <w:r w:rsidRPr="00681C38">
        <w:t xml:space="preserve"> can be found within the </w:t>
      </w:r>
      <w:r w:rsidR="00323001">
        <w:t>PPS-N</w:t>
      </w:r>
      <w:r w:rsidRPr="00681C38">
        <w:t xml:space="preserve"> EAR,</w:t>
      </w:r>
      <w:r>
        <w:t xml:space="preserve"> or it can be downloaded from the </w:t>
      </w:r>
      <w:r w:rsidR="00195A5F">
        <w:t>Internet</w:t>
      </w:r>
      <w:r>
        <w:t xml:space="preserve">. Please refer to the </w:t>
      </w:r>
      <w:r w:rsidR="004A3E18" w:rsidRPr="004A3E18">
        <w:t>P</w:t>
      </w:r>
      <w:r w:rsidR="00323001">
        <w:t xml:space="preserve">PS-N </w:t>
      </w:r>
      <w:r w:rsidR="00541FC2">
        <w:t>1.2</w:t>
      </w:r>
      <w:r w:rsidR="004A3E18" w:rsidRPr="004A3E18">
        <w:t xml:space="preserve"> Version D</w:t>
      </w:r>
      <w:r w:rsidR="00A0277D">
        <w:t>escription Document</w:t>
      </w:r>
      <w:r>
        <w:rPr>
          <w:szCs w:val="22"/>
        </w:rPr>
        <w:t xml:space="preserve"> </w:t>
      </w:r>
      <w:r>
        <w:t>for the version required.</w:t>
      </w:r>
    </w:p>
    <w:p w14:paraId="4596B2E8" w14:textId="77777777" w:rsidR="000518B7" w:rsidRDefault="000518B7" w:rsidP="005D52BE">
      <w:pPr>
        <w:pStyle w:val="Heading4"/>
      </w:pPr>
      <w:bookmarkStart w:id="304" w:name="_Toc465408175"/>
      <w:r w:rsidRPr="005D52BE">
        <w:rPr>
          <w:u w:val="single"/>
        </w:rPr>
        <w:lastRenderedPageBreak/>
        <w:t>Warning</w:t>
      </w:r>
      <w:r w:rsidR="00404D87" w:rsidRPr="005D52BE">
        <w:rPr>
          <w:u w:val="single"/>
        </w:rPr>
        <w:t>:</w:t>
      </w:r>
      <w:r>
        <w:t xml:space="preserve"> Application Server’ Disk Space and Log Files</w:t>
      </w:r>
      <w:bookmarkEnd w:id="304"/>
    </w:p>
    <w:p w14:paraId="415A499E" w14:textId="77777777" w:rsidR="008A6A39" w:rsidRDefault="000518B7" w:rsidP="00DE4F7B">
      <w:r>
        <w:t xml:space="preserve">Due to the sheer volume of log statements issued by the application, the log files can become very large in a very short amount of time.  In order to prevent the loss of log information, it is advisable that the </w:t>
      </w:r>
      <w:r w:rsidR="00404D87">
        <w:t xml:space="preserve">application </w:t>
      </w:r>
      <w:r>
        <w:t>server</w:t>
      </w:r>
      <w:r w:rsidR="00404D87">
        <w:t>’s logging feature(s)</w:t>
      </w:r>
      <w:r>
        <w:t xml:space="preserve"> be configured to “rollover” log files at 10MB and at restart with retention [of older logs] set to 10 or less.  Failure to observe this may result in the application behaving in an unexpected, sluggish or error-prone manner as the log files can fill up the disk partition which may in turn inhibit correct functionality of the server and/or the application.</w:t>
      </w:r>
    </w:p>
    <w:p w14:paraId="3FC71C59" w14:textId="77777777" w:rsidR="0096309C" w:rsidRDefault="0096309C" w:rsidP="00DE4F7B"/>
    <w:p w14:paraId="54975607" w14:textId="77777777" w:rsidR="0096309C" w:rsidRDefault="0096309C" w:rsidP="00DE4F7B">
      <w:r>
        <w:t xml:space="preserve">Additionally, </w:t>
      </w:r>
      <w:r w:rsidR="00CC3818">
        <w:t xml:space="preserve">WebLogic has “standard out” log files for each server.  </w:t>
      </w:r>
      <w:r w:rsidR="00CC3818" w:rsidRPr="00CC3818">
        <w:rPr>
          <w:b/>
          <w:u w:val="single"/>
        </w:rPr>
        <w:t>This file does not get rotated</w:t>
      </w:r>
      <w:r w:rsidR="00CC3818">
        <w:t>.  I</w:t>
      </w:r>
      <w:r>
        <w:t xml:space="preserve">f the </w:t>
      </w:r>
      <w:r w:rsidRPr="00CC3818">
        <w:rPr>
          <w:rFonts w:ascii="Courier New" w:hAnsi="Courier New" w:cs="Courier New"/>
        </w:rPr>
        <w:t>log4j.xml</w:t>
      </w:r>
      <w:r>
        <w:t xml:space="preserve"> configuration file has a “ConsoleAppender”</w:t>
      </w:r>
      <w:r w:rsidR="00CC3818">
        <w:t xml:space="preserve"> and at least one logger that utilize this appender, these log statements will be directed to the server’s out file, e.g. </w:t>
      </w:r>
      <w:r w:rsidR="00CC3818" w:rsidRPr="00CC3818">
        <w:rPr>
          <w:rFonts w:ascii="Courier New" w:hAnsi="Courier New" w:cs="Courier New"/>
          <w:i/>
        </w:rPr>
        <w:t>domain</w:t>
      </w:r>
      <w:r w:rsidR="00CC3818" w:rsidRPr="00CC3818">
        <w:rPr>
          <w:rFonts w:ascii="Courier New" w:hAnsi="Courier New" w:cs="Courier New"/>
        </w:rPr>
        <w:t>/servers/NationalPharmacyServer/logs/NationalPharmacyServer.out</w:t>
      </w:r>
      <w:r w:rsidR="00CC3818">
        <w:t xml:space="preserve">.  It is absolutely critical to ensure that an appender reference to a ConsoleAppender is not listed in the &lt;root&gt; section of the </w:t>
      </w:r>
      <w:r w:rsidR="00CC3818" w:rsidRPr="00CC3818">
        <w:rPr>
          <w:rFonts w:ascii="Courier New" w:hAnsi="Courier New" w:cs="Courier New"/>
        </w:rPr>
        <w:t>log4j.xml</w:t>
      </w:r>
      <w:r w:rsidR="00CC3818">
        <w:t xml:space="preserve"> file, this can cause the “standard out” log file to grow at an exceedingly fast rate.</w:t>
      </w:r>
    </w:p>
    <w:p w14:paraId="4CCC2043" w14:textId="31DD0A79" w:rsidR="00662CA6" w:rsidRDefault="00A32C70" w:rsidP="00DE4F7B">
      <w:r>
        <w:t>A log4j.xml configuration that does not use a Console appender will produce no additional output to the “standard out” log file.</w:t>
      </w:r>
    </w:p>
    <w:p w14:paraId="07E78FDD" w14:textId="77777777" w:rsidR="00662CA6" w:rsidRDefault="00662CA6">
      <w:pPr>
        <w:jc w:val="left"/>
      </w:pPr>
      <w:r>
        <w:br w:type="page"/>
      </w:r>
    </w:p>
    <w:p w14:paraId="31F7465D" w14:textId="77777777" w:rsidR="00C36DA7" w:rsidRDefault="00C36DA7" w:rsidP="00C36DA7">
      <w:pPr>
        <w:pStyle w:val="Heading5"/>
        <w:rPr>
          <w:rFonts w:hint="eastAsia"/>
        </w:rPr>
      </w:pPr>
      <w:bookmarkStart w:id="305" w:name="_Toc465408176"/>
      <w:r>
        <w:lastRenderedPageBreak/>
        <w:t>Domain Logging</w:t>
      </w:r>
      <w:bookmarkEnd w:id="305"/>
    </w:p>
    <w:p w14:paraId="76532B68" w14:textId="77777777" w:rsidR="00C36DA7" w:rsidRPr="00C36DA7" w:rsidRDefault="0053611E" w:rsidP="00C36DA7">
      <w:r>
        <w:t>Domain-level logging should have a limited number of retained files, and set rotation size as well.</w:t>
      </w:r>
    </w:p>
    <w:p w14:paraId="6FB53BE0" w14:textId="77777777" w:rsidR="00EC7902" w:rsidRDefault="00C36DA7" w:rsidP="00EC7902">
      <w:pPr>
        <w:keepNext/>
      </w:pPr>
      <w:r>
        <w:rPr>
          <w:noProof/>
        </w:rPr>
        <w:drawing>
          <wp:inline distT="0" distB="0" distL="0" distR="0" wp14:anchorId="3AA7DCE4" wp14:editId="72CC0000">
            <wp:extent cx="5943600" cy="5653405"/>
            <wp:effectExtent l="0" t="0" r="0" b="4445"/>
            <wp:docPr id="3" name="Picture 3" descr="Shows the logging tab under settings for PRE, where number of retained files and rotation size ar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screen-023.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5653405"/>
                    </a:xfrm>
                    <a:prstGeom prst="rect">
                      <a:avLst/>
                    </a:prstGeom>
                  </pic:spPr>
                </pic:pic>
              </a:graphicData>
            </a:graphic>
          </wp:inline>
        </w:drawing>
      </w:r>
    </w:p>
    <w:p w14:paraId="434BCCA2" w14:textId="59FBEC1E" w:rsidR="0052771C" w:rsidRDefault="0052771C" w:rsidP="0052771C">
      <w:pPr>
        <w:pStyle w:val="Caption"/>
      </w:pPr>
      <w:bookmarkStart w:id="306" w:name="_Toc465354691"/>
      <w:r>
        <w:t xml:space="preserve">Figure </w:t>
      </w:r>
      <w:r w:rsidR="0064504E">
        <w:fldChar w:fldCharType="begin"/>
      </w:r>
      <w:r w:rsidR="0064504E">
        <w:instrText xml:space="preserve"> STYLEREF 1 \s </w:instrText>
      </w:r>
      <w:r w:rsidR="0064504E">
        <w:fldChar w:fldCharType="separate"/>
      </w:r>
      <w:r>
        <w:rPr>
          <w:noProof/>
        </w:rPr>
        <w:t>3</w:t>
      </w:r>
      <w:r w:rsidR="0064504E">
        <w:rPr>
          <w:noProof/>
        </w:rPr>
        <w:fldChar w:fldCharType="end"/>
      </w:r>
      <w:r>
        <w:noBreakHyphen/>
      </w:r>
      <w:r w:rsidR="0064504E">
        <w:fldChar w:fldCharType="begin"/>
      </w:r>
      <w:r w:rsidR="0064504E">
        <w:instrText xml:space="preserve"> SEQ Figure \* ARABIC \s 1 </w:instrText>
      </w:r>
      <w:r w:rsidR="0064504E">
        <w:fldChar w:fldCharType="separate"/>
      </w:r>
      <w:r>
        <w:rPr>
          <w:noProof/>
        </w:rPr>
        <w:t>14</w:t>
      </w:r>
      <w:r w:rsidR="0064504E">
        <w:rPr>
          <w:noProof/>
        </w:rPr>
        <w:fldChar w:fldCharType="end"/>
      </w:r>
      <w:r>
        <w:t>. Domain Log File Settings</w:t>
      </w:r>
      <w:bookmarkEnd w:id="306"/>
    </w:p>
    <w:p w14:paraId="2F8640F0" w14:textId="77777777" w:rsidR="0053611E" w:rsidRDefault="0053611E" w:rsidP="00C36DA7"/>
    <w:p w14:paraId="4C761479" w14:textId="77777777" w:rsidR="000A5B1B" w:rsidRDefault="000A5B1B">
      <w:pPr>
        <w:jc w:val="left"/>
        <w:rPr>
          <w:rFonts w:ascii="Times New Roman Bold" w:hAnsi="Times New Roman Bold" w:hint="eastAsia"/>
          <w:b/>
          <w:bCs/>
          <w:iCs/>
          <w:sz w:val="24"/>
          <w:szCs w:val="26"/>
        </w:rPr>
      </w:pPr>
      <w:r>
        <w:rPr>
          <w:rFonts w:hint="eastAsia"/>
        </w:rPr>
        <w:br w:type="page"/>
      </w:r>
    </w:p>
    <w:p w14:paraId="68FC4543" w14:textId="77777777" w:rsidR="0053611E" w:rsidRDefault="0053611E" w:rsidP="0053611E">
      <w:pPr>
        <w:pStyle w:val="Heading5"/>
        <w:rPr>
          <w:rFonts w:hint="eastAsia"/>
        </w:rPr>
      </w:pPr>
      <w:bookmarkStart w:id="307" w:name="_Toc465408177"/>
      <w:r>
        <w:lastRenderedPageBreak/>
        <w:t>Managed Server Logging</w:t>
      </w:r>
      <w:bookmarkEnd w:id="307"/>
    </w:p>
    <w:p w14:paraId="30FA1D57" w14:textId="77777777" w:rsidR="00EC7902" w:rsidRPr="00EC7902" w:rsidRDefault="00EC7902" w:rsidP="00EC7902">
      <w:r>
        <w:t xml:space="preserve">The managed server also allows the additional specification of log file settings.  See the figures below as a means of a reference </w:t>
      </w:r>
      <w:r w:rsidRPr="00EC7902">
        <w:rPr>
          <w:i/>
        </w:rPr>
        <w:t>example</w:t>
      </w:r>
      <w:r>
        <w:t xml:space="preserve"> only.</w:t>
      </w:r>
    </w:p>
    <w:p w14:paraId="06447211" w14:textId="77777777" w:rsidR="00EC7902" w:rsidRDefault="0053611E" w:rsidP="00EC7902">
      <w:pPr>
        <w:keepNext/>
      </w:pPr>
      <w:r>
        <w:rPr>
          <w:noProof/>
        </w:rPr>
        <w:drawing>
          <wp:inline distT="0" distB="0" distL="0" distR="0" wp14:anchorId="1310B88F" wp14:editId="4DFCE2A8">
            <wp:extent cx="5943600" cy="5379720"/>
            <wp:effectExtent l="0" t="0" r="0" b="0"/>
            <wp:docPr id="4" name="Picture 4" descr="Reference example shows rotation file size set to 10240 and files to retain set to 10." title="Managed Server Log Fil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screen-024.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5379720"/>
                    </a:xfrm>
                    <a:prstGeom prst="rect">
                      <a:avLst/>
                    </a:prstGeom>
                  </pic:spPr>
                </pic:pic>
              </a:graphicData>
            </a:graphic>
          </wp:inline>
        </w:drawing>
      </w:r>
    </w:p>
    <w:p w14:paraId="0AD8B964" w14:textId="77777777" w:rsidR="0053611E" w:rsidRDefault="00EC7902" w:rsidP="00EC7902">
      <w:pPr>
        <w:pStyle w:val="Caption"/>
      </w:pPr>
      <w:bookmarkStart w:id="308" w:name="_Toc465354692"/>
      <w:r>
        <w:t xml:space="preserve">Figure </w:t>
      </w:r>
      <w:r w:rsidR="0064504E">
        <w:fldChar w:fldCharType="begin"/>
      </w:r>
      <w:r w:rsidR="0064504E">
        <w:instrText xml:space="preserve"> STYLEREF 1 \s </w:instrText>
      </w:r>
      <w:r w:rsidR="0064504E">
        <w:fldChar w:fldCharType="separate"/>
      </w:r>
      <w:r w:rsidR="00A67B12">
        <w:rPr>
          <w:noProof/>
        </w:rPr>
        <w:t>3</w:t>
      </w:r>
      <w:r w:rsidR="0064504E">
        <w:rPr>
          <w:noProof/>
        </w:rPr>
        <w:fldChar w:fldCharType="end"/>
      </w:r>
      <w:r w:rsidR="00F827EC">
        <w:noBreakHyphen/>
      </w:r>
      <w:r w:rsidR="0064504E">
        <w:fldChar w:fldCharType="begin"/>
      </w:r>
      <w:r w:rsidR="0064504E">
        <w:instrText xml:space="preserve"> SEQ Figure \* ARABIC \s 1 </w:instrText>
      </w:r>
      <w:r w:rsidR="0064504E">
        <w:fldChar w:fldCharType="separate"/>
      </w:r>
      <w:r w:rsidR="00A67B12">
        <w:rPr>
          <w:noProof/>
        </w:rPr>
        <w:t>15</w:t>
      </w:r>
      <w:r w:rsidR="0064504E">
        <w:rPr>
          <w:noProof/>
        </w:rPr>
        <w:fldChar w:fldCharType="end"/>
      </w:r>
      <w:r w:rsidR="00C8611B">
        <w:t>.</w:t>
      </w:r>
      <w:r>
        <w:t xml:space="preserve"> Managed Server Log File Settings</w:t>
      </w:r>
      <w:bookmarkEnd w:id="308"/>
    </w:p>
    <w:p w14:paraId="374CE22F" w14:textId="77777777" w:rsidR="00EC7902" w:rsidRDefault="00EC7902" w:rsidP="0053611E"/>
    <w:p w14:paraId="1B8DE909" w14:textId="77777777" w:rsidR="00EC7902" w:rsidRDefault="00EC7902" w:rsidP="0053611E"/>
    <w:p w14:paraId="2E31CE72" w14:textId="77777777" w:rsidR="00EC7902" w:rsidRDefault="00EC7902" w:rsidP="00EC7902">
      <w:pPr>
        <w:keepNext/>
      </w:pPr>
      <w:r>
        <w:rPr>
          <w:noProof/>
        </w:rPr>
        <w:lastRenderedPageBreak/>
        <w:drawing>
          <wp:inline distT="0" distB="0" distL="0" distR="0" wp14:anchorId="1EC66341" wp14:editId="64DCC961">
            <wp:extent cx="5943600" cy="6972935"/>
            <wp:effectExtent l="0" t="0" r="0" b="0"/>
            <wp:docPr id="5" name="Picture 5" descr="Shows advanced log file settings where no values are changed." title="Managed Server Advanced Log Fil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screen-025.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6972935"/>
                    </a:xfrm>
                    <a:prstGeom prst="rect">
                      <a:avLst/>
                    </a:prstGeom>
                  </pic:spPr>
                </pic:pic>
              </a:graphicData>
            </a:graphic>
          </wp:inline>
        </w:drawing>
      </w:r>
    </w:p>
    <w:p w14:paraId="47C9AC87" w14:textId="77777777" w:rsidR="00EC7902" w:rsidRPr="0053611E" w:rsidRDefault="00EC7902" w:rsidP="00EC7902">
      <w:pPr>
        <w:pStyle w:val="Caption"/>
      </w:pPr>
      <w:bookmarkStart w:id="309" w:name="_Toc465354693"/>
      <w:r>
        <w:t xml:space="preserve">Figure </w:t>
      </w:r>
      <w:r w:rsidR="0064504E">
        <w:fldChar w:fldCharType="begin"/>
      </w:r>
      <w:r w:rsidR="0064504E">
        <w:instrText xml:space="preserve"> S</w:instrText>
      </w:r>
      <w:r w:rsidR="0064504E">
        <w:instrText xml:space="preserve">TYLEREF 1 \s </w:instrText>
      </w:r>
      <w:r w:rsidR="0064504E">
        <w:fldChar w:fldCharType="separate"/>
      </w:r>
      <w:r w:rsidR="00A67B12">
        <w:rPr>
          <w:noProof/>
        </w:rPr>
        <w:t>3</w:t>
      </w:r>
      <w:r w:rsidR="0064504E">
        <w:rPr>
          <w:noProof/>
        </w:rPr>
        <w:fldChar w:fldCharType="end"/>
      </w:r>
      <w:r w:rsidR="00F827EC">
        <w:noBreakHyphen/>
      </w:r>
      <w:r w:rsidR="0064504E">
        <w:fldChar w:fldCharType="begin"/>
      </w:r>
      <w:r w:rsidR="0064504E">
        <w:instrText xml:space="preserve"> SEQ Figure \* ARABIC \s 1 </w:instrText>
      </w:r>
      <w:r w:rsidR="0064504E">
        <w:fldChar w:fldCharType="separate"/>
      </w:r>
      <w:r w:rsidR="00A67B12">
        <w:rPr>
          <w:noProof/>
        </w:rPr>
        <w:t>16</w:t>
      </w:r>
      <w:r w:rsidR="0064504E">
        <w:rPr>
          <w:noProof/>
        </w:rPr>
        <w:fldChar w:fldCharType="end"/>
      </w:r>
      <w:r w:rsidR="00C8611B">
        <w:t>.</w:t>
      </w:r>
      <w:r>
        <w:t xml:space="preserve"> Managed Server Advanced Log File Settings</w:t>
      </w:r>
      <w:bookmarkEnd w:id="309"/>
    </w:p>
    <w:p w14:paraId="1EEC8AF7" w14:textId="77777777" w:rsidR="000A5B1B" w:rsidRDefault="000A5B1B">
      <w:pPr>
        <w:jc w:val="left"/>
        <w:rPr>
          <w:b/>
          <w:bCs/>
          <w:sz w:val="24"/>
          <w:szCs w:val="28"/>
        </w:rPr>
      </w:pPr>
      <w:r>
        <w:br w:type="page"/>
      </w:r>
    </w:p>
    <w:p w14:paraId="739BE9FD" w14:textId="77777777" w:rsidR="000518B7" w:rsidRDefault="00404D87" w:rsidP="005D52BE">
      <w:pPr>
        <w:pStyle w:val="Heading4"/>
      </w:pPr>
      <w:bookmarkStart w:id="310" w:name="_Toc465408178"/>
      <w:r>
        <w:lastRenderedPageBreak/>
        <w:t>Installation of Log4J</w:t>
      </w:r>
      <w:bookmarkEnd w:id="310"/>
    </w:p>
    <w:p w14:paraId="3F6C7AF5" w14:textId="77777777" w:rsidR="008A6A39" w:rsidRDefault="008A6A39" w:rsidP="00DE4F7B">
      <w:pPr>
        <w:spacing w:before="120" w:after="120"/>
      </w:pPr>
      <w:r>
        <w:t>To install Log4j, the Log4j JAR must be placed on the Deployment Server</w:t>
      </w:r>
      <w:r w:rsidR="00AC2B87">
        <w:t>’s</w:t>
      </w:r>
      <w:r>
        <w:t xml:space="preserve"> class path and the </w:t>
      </w:r>
      <w:r>
        <w:rPr>
          <w:rFonts w:ascii="Courier New" w:hAnsi="Courier New" w:cs="Courier New"/>
        </w:rPr>
        <w:t>log4j.xml</w:t>
      </w:r>
      <w:r>
        <w:t xml:space="preserve"> must be edited to include the </w:t>
      </w:r>
      <w:r w:rsidR="00323001">
        <w:t>PPS-N</w:t>
      </w:r>
      <w:r>
        <w:t xml:space="preserve"> appenders and loggers. Follow the instructions </w:t>
      </w:r>
      <w:r w:rsidR="00000AA7">
        <w:t xml:space="preserve">below </w:t>
      </w:r>
      <w:r>
        <w:t>to place the Log4j library on the Deployment Server</w:t>
      </w:r>
      <w:r w:rsidR="00AC2B87">
        <w:t>’s</w:t>
      </w:r>
      <w:r>
        <w:t xml:space="preserve"> class path. If Log4j is already installed on the Deployment Server, these steps do not need to be completed.</w:t>
      </w:r>
    </w:p>
    <w:p w14:paraId="3FB5E025" w14:textId="77777777" w:rsidR="008A6A39" w:rsidRDefault="008A6A39" w:rsidP="00DE4F7B">
      <w:pPr>
        <w:pStyle w:val="Numbered"/>
        <w:numPr>
          <w:ilvl w:val="0"/>
          <w:numId w:val="19"/>
        </w:numPr>
        <w:tabs>
          <w:tab w:val="left" w:pos="720"/>
        </w:tabs>
        <w:suppressAutoHyphens/>
      </w:pPr>
      <w:r>
        <w:t>Locate the Deployment Server’s Class Path Directory.</w:t>
      </w:r>
    </w:p>
    <w:p w14:paraId="3F64CECC" w14:textId="77777777" w:rsidR="008A6A39" w:rsidRDefault="008A6A39" w:rsidP="00DE4F7B">
      <w:pPr>
        <w:pStyle w:val="Numbered"/>
        <w:numPr>
          <w:ilvl w:val="0"/>
          <w:numId w:val="19"/>
        </w:numPr>
        <w:suppressAutoHyphens/>
      </w:pPr>
      <w:r>
        <w:t xml:space="preserve">Copy the </w:t>
      </w:r>
      <w:r w:rsidR="00855A63">
        <w:rPr>
          <w:rFonts w:ascii="Courier New" w:hAnsi="Courier New" w:cs="Courier New"/>
        </w:rPr>
        <w:t>log4j-</w:t>
      </w:r>
      <w:r w:rsidRPr="000A014C">
        <w:rPr>
          <w:rFonts w:ascii="Courier New" w:hAnsi="Courier New" w:cs="Courier New"/>
        </w:rPr>
        <w:t>1</w:t>
      </w:r>
      <w:r w:rsidR="00855A63">
        <w:rPr>
          <w:rFonts w:ascii="Courier New" w:hAnsi="Courier New" w:cs="Courier New"/>
        </w:rPr>
        <w:t>.2</w:t>
      </w:r>
      <w:r w:rsidRPr="000A014C">
        <w:rPr>
          <w:rFonts w:ascii="Courier New" w:hAnsi="Courier New" w:cs="Courier New"/>
        </w:rPr>
        <w:t>.14.jar</w:t>
      </w:r>
      <w:r>
        <w:t xml:space="preserve"> file into a folder within the class path.</w:t>
      </w:r>
    </w:p>
    <w:p w14:paraId="195E3C68" w14:textId="77777777" w:rsidR="008A6A39" w:rsidRDefault="008A6A39" w:rsidP="00DE4F7B">
      <w:pPr>
        <w:pStyle w:val="Numbered"/>
        <w:numPr>
          <w:ilvl w:val="0"/>
          <w:numId w:val="19"/>
        </w:numPr>
        <w:suppressAutoHyphens/>
      </w:pPr>
      <w:r>
        <w:t xml:space="preserve">Configure WebLogic to include the Log4j library in the Deployment Server’s class path. Please refer to the WebLogic documentation provided by </w:t>
      </w:r>
      <w:r w:rsidR="00F61F6E">
        <w:t xml:space="preserve">Oracle </w:t>
      </w:r>
      <w:r w:rsidR="002B7364">
        <w:t>to complete</w:t>
      </w:r>
      <w:r>
        <w:t xml:space="preserve"> this step.</w:t>
      </w:r>
    </w:p>
    <w:p w14:paraId="4F402285" w14:textId="77777777" w:rsidR="008A6A39" w:rsidRDefault="008A6A39" w:rsidP="00DE4F7B">
      <w:pPr>
        <w:pStyle w:val="Numbered"/>
        <w:numPr>
          <w:ilvl w:val="0"/>
          <w:numId w:val="19"/>
        </w:numPr>
        <w:suppressAutoHyphens/>
      </w:pPr>
      <w:r>
        <w:t xml:space="preserve">Restart the Deployment Server </w:t>
      </w:r>
      <w:r w:rsidR="008D63A3">
        <w:t>to load</w:t>
      </w:r>
      <w:r>
        <w:t xml:space="preserve"> Log4j.</w:t>
      </w:r>
    </w:p>
    <w:p w14:paraId="6A791FC1" w14:textId="77777777" w:rsidR="008A6A39" w:rsidRPr="00CD3FB5" w:rsidRDefault="008A6A39" w:rsidP="00DE4F7B">
      <w:pPr>
        <w:spacing w:before="240" w:after="120"/>
      </w:pPr>
      <w:r w:rsidRPr="00CD3FB5">
        <w:t xml:space="preserve">With Log4j installed on the Deployment Server, the </w:t>
      </w:r>
      <w:r w:rsidRPr="00CD3FB5">
        <w:rPr>
          <w:rFonts w:ascii="Courier New" w:hAnsi="Courier New" w:cs="Courier New"/>
          <w:szCs w:val="22"/>
        </w:rPr>
        <w:t>log4j.xml</w:t>
      </w:r>
      <w:r w:rsidRPr="00CD3FB5">
        <w:t xml:space="preserve"> file must be modified to include the </w:t>
      </w:r>
      <w:r w:rsidR="00323001">
        <w:t>PPS-N</w:t>
      </w:r>
      <w:r w:rsidRPr="00CD3FB5">
        <w:t xml:space="preserve"> configuration.</w:t>
      </w:r>
      <w:r w:rsidR="00CD3FB5">
        <w:t xml:space="preserve"> Note that the appenders place the logs under a </w:t>
      </w:r>
      <w:r w:rsidR="00CD3FB5">
        <w:rPr>
          <w:rFonts w:ascii="Courier New" w:hAnsi="Courier New" w:cs="Courier New"/>
        </w:rPr>
        <w:t>log</w:t>
      </w:r>
      <w:r w:rsidR="00CD3FB5">
        <w:t xml:space="preserve"> folder. This folder must be created at the same directory level at which the Deployment Server is running. For example, </w:t>
      </w:r>
      <w:r w:rsidR="00CD3FB5">
        <w:rPr>
          <w:rFonts w:ascii="Courier New" w:hAnsi="Courier New" w:cs="Courier New"/>
        </w:rPr>
        <w:t>/opt/</w:t>
      </w:r>
      <w:r w:rsidR="00413571">
        <w:rPr>
          <w:rFonts w:ascii="Courier New" w:hAnsi="Courier New" w:cs="Courier New"/>
        </w:rPr>
        <w:t>oracle</w:t>
      </w:r>
      <w:r w:rsidR="00CD3FB5">
        <w:rPr>
          <w:rFonts w:ascii="Courier New" w:hAnsi="Courier New" w:cs="Courier New"/>
        </w:rPr>
        <w:t>/domains/</w:t>
      </w:r>
      <w:r w:rsidR="00A250A6" w:rsidRPr="00A250A6">
        <w:rPr>
          <w:rFonts w:ascii="Courier New" w:hAnsi="Courier New" w:cs="Courier New"/>
        </w:rPr>
        <w:t>PRE</w:t>
      </w:r>
      <w:r w:rsidR="00CD3FB5">
        <w:rPr>
          <w:rFonts w:ascii="Courier New" w:hAnsi="Courier New" w:cs="Courier New"/>
        </w:rPr>
        <w:t>/log</w:t>
      </w:r>
      <w:r w:rsidR="00CD3FB5">
        <w:t xml:space="preserve">. Without this folder, Log4j will not be able to create the log files specified in the </w:t>
      </w:r>
      <w:r w:rsidR="00323001">
        <w:t>PPS-N</w:t>
      </w:r>
      <w:r w:rsidR="00CD3FB5">
        <w:t xml:space="preserve"> configuration. Alternatively, the file locations could be altered to be placed in a different location. Also note that the </w:t>
      </w:r>
      <w:r w:rsidR="00CD3FB5" w:rsidRPr="00B3195C">
        <w:rPr>
          <w:rFonts w:ascii="Courier New" w:hAnsi="Courier New" w:cs="Courier New"/>
        </w:rPr>
        <w:t>${log4j.logs.dir}</w:t>
      </w:r>
      <w:r w:rsidR="00CD3FB5">
        <w:t xml:space="preserve"> Java system property found within the Log4j configuration in </w:t>
      </w:r>
      <w:r w:rsidR="00F775C4">
        <w:t xml:space="preserve">Step </w:t>
      </w:r>
      <w:r w:rsidR="00CD3FB5">
        <w:t xml:space="preserve">2 must either be set or these values must be replaced with the appropriate path to a </w:t>
      </w:r>
      <w:r w:rsidR="00CD3FB5" w:rsidRPr="00CD3FB5">
        <w:rPr>
          <w:rFonts w:ascii="Courier" w:hAnsi="Courier"/>
        </w:rPr>
        <w:t>logs</w:t>
      </w:r>
      <w:r w:rsidR="00CD3FB5">
        <w:t xml:space="preserve"> directory. </w:t>
      </w:r>
      <w:r w:rsidRPr="00CD3FB5">
        <w:t>Follow the</w:t>
      </w:r>
      <w:r w:rsidR="00B371BA" w:rsidRPr="00CD3FB5">
        <w:t>se</w:t>
      </w:r>
      <w:r w:rsidRPr="00CD3FB5">
        <w:t xml:space="preserve"> steps to complete this process:</w:t>
      </w:r>
    </w:p>
    <w:p w14:paraId="43C42E57" w14:textId="77777777" w:rsidR="008A6A39" w:rsidRPr="00CD3FB5" w:rsidRDefault="00CD3FB5" w:rsidP="00DE4F7B">
      <w:pPr>
        <w:pStyle w:val="Numbered"/>
        <w:numPr>
          <w:ilvl w:val="0"/>
          <w:numId w:val="20"/>
        </w:numPr>
        <w:tabs>
          <w:tab w:val="left" w:pos="720"/>
        </w:tabs>
        <w:suppressAutoHyphens/>
      </w:pPr>
      <w:r w:rsidRPr="00CD3FB5">
        <w:t>Locate</w:t>
      </w:r>
      <w:r w:rsidR="008A6A39" w:rsidRPr="00CD3FB5">
        <w:t xml:space="preserve"> the </w:t>
      </w:r>
      <w:r w:rsidR="008A6A39" w:rsidRPr="00CD3FB5">
        <w:rPr>
          <w:rFonts w:ascii="Courier New" w:hAnsi="Courier New" w:cs="Courier New"/>
        </w:rPr>
        <w:t>log4j.xml</w:t>
      </w:r>
      <w:r w:rsidR="008A6A39" w:rsidRPr="00CD3FB5">
        <w:t xml:space="preserve"> file used for the Deployment Server. </w:t>
      </w:r>
      <w:r w:rsidRPr="00CD3FB5">
        <w:t>If Log4j has not yet been configured on the Deployment Server</w:t>
      </w:r>
      <w:r w:rsidR="008A6A39" w:rsidRPr="00CD3FB5">
        <w:t xml:space="preserve">, </w:t>
      </w:r>
      <w:r w:rsidR="003B7E54" w:rsidRPr="00CD3FB5">
        <w:t xml:space="preserve">either </w:t>
      </w:r>
      <w:r w:rsidR="008A6A39" w:rsidRPr="00CD3FB5">
        <w:t xml:space="preserve">create a new </w:t>
      </w:r>
      <w:r w:rsidR="008A6A39" w:rsidRPr="00CD3FB5">
        <w:rPr>
          <w:rFonts w:ascii="Courier New" w:hAnsi="Courier New" w:cs="Courier New"/>
        </w:rPr>
        <w:t>log4j.xml</w:t>
      </w:r>
      <w:r w:rsidR="008A6A39" w:rsidRPr="00CD3FB5">
        <w:t xml:space="preserve"> file that is located in a folder on the Deployment Server class path or use the </w:t>
      </w:r>
      <w:r w:rsidR="008A6A39" w:rsidRPr="00CD3FB5">
        <w:rPr>
          <w:rFonts w:ascii="Courier New" w:hAnsi="Courier New" w:cs="Courier New"/>
        </w:rPr>
        <w:t>log4j.configuration</w:t>
      </w:r>
      <w:r w:rsidR="008A6A39" w:rsidRPr="00CD3FB5">
        <w:t xml:space="preserve"> Java system property to set the location of the file. Please refer to the WebLogic</w:t>
      </w:r>
      <w:r w:rsidR="00E81C2F" w:rsidRPr="00CD3FB5">
        <w:t xml:space="preserve"> documentation</w:t>
      </w:r>
      <w:r w:rsidR="008A6A39" w:rsidRPr="00CD3FB5">
        <w:t xml:space="preserve"> provided by BEA </w:t>
      </w:r>
      <w:r w:rsidR="00B02B7B" w:rsidRPr="00CD3FB5">
        <w:t xml:space="preserve">for configuring the Deployment Server’s class path and the </w:t>
      </w:r>
      <w:r w:rsidR="008A6A39" w:rsidRPr="00CD3FB5">
        <w:t>Log4j documentation provided by Apache to complete any of these operations.</w:t>
      </w:r>
    </w:p>
    <w:p w14:paraId="5832A9C7" w14:textId="4BC9FDE1" w:rsidR="00B3195C" w:rsidRPr="00236121" w:rsidRDefault="008A6A39" w:rsidP="00DE4F7B">
      <w:pPr>
        <w:pStyle w:val="Numbered"/>
        <w:numPr>
          <w:ilvl w:val="0"/>
          <w:numId w:val="22"/>
        </w:numPr>
        <w:suppressAutoHyphens/>
        <w:spacing w:after="120"/>
        <w:rPr>
          <w:rFonts w:ascii="Courier New" w:hAnsi="Courier New" w:cs="Courier New"/>
        </w:rPr>
      </w:pPr>
      <w:r>
        <w:t xml:space="preserve">Add the following configuration to the </w:t>
      </w:r>
      <w:r>
        <w:rPr>
          <w:rFonts w:ascii="Courier New" w:hAnsi="Courier New" w:cs="Courier New"/>
        </w:rPr>
        <w:t>log4j.xml</w:t>
      </w:r>
      <w:r>
        <w:t xml:space="preserve"> file</w:t>
      </w:r>
      <w:r w:rsidR="00A1547B">
        <w:t>:</w:t>
      </w:r>
    </w:p>
    <w:p w14:paraId="36F6BD23" w14:textId="027259FC" w:rsidR="0019493A"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w:t>
      </w:r>
    </w:p>
    <w:p w14:paraId="2AA81FE5" w14:textId="32C2C7A0" w:rsidR="00B3195C" w:rsidRPr="00C21818" w:rsidRDefault="00B3195C" w:rsidP="00043151">
      <w:pPr>
        <w:pStyle w:val="Numbered"/>
        <w:numPr>
          <w:ilvl w:val="0"/>
          <w:numId w:val="0"/>
        </w:numPr>
        <w:suppressAutoHyphens/>
        <w:spacing w:before="0"/>
        <w:ind w:left="360" w:firstLine="360"/>
        <w:rPr>
          <w:rFonts w:ascii="Courier New" w:hAnsi="Courier New" w:cs="Courier New"/>
        </w:rPr>
      </w:pPr>
      <w:r w:rsidRPr="00C21818">
        <w:rPr>
          <w:rFonts w:ascii="Courier New" w:hAnsi="Courier New" w:cs="Courier New"/>
        </w:rPr>
        <w:t>&lt;appender name="FileAppender" class="org.apache.log4j.RollingFileAppender"&gt;</w:t>
      </w:r>
    </w:p>
    <w:p w14:paraId="0EDC5D8D" w14:textId="77777777"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&lt;param name="File" value="${log4j.logs.dir}/server.log"/&gt;</w:t>
      </w:r>
    </w:p>
    <w:p w14:paraId="36FD9708" w14:textId="77777777"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&lt;param name="Append" value="false"/&gt;</w:t>
      </w:r>
    </w:p>
    <w:p w14:paraId="3997D936" w14:textId="77777777"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&lt;param name="MaxBackupIndex" value="10"/&gt;</w:t>
      </w:r>
    </w:p>
    <w:p w14:paraId="1174B527" w14:textId="77777777" w:rsidR="00B3195C" w:rsidRPr="00C21818" w:rsidRDefault="00B3195C" w:rsidP="00DE4F7B">
      <w:pPr>
        <w:pStyle w:val="Numbered"/>
        <w:numPr>
          <w:ilvl w:val="0"/>
          <w:numId w:val="0"/>
        </w:numPr>
        <w:suppressAutoHyphens/>
        <w:spacing w:before="0"/>
        <w:ind w:left="360"/>
        <w:rPr>
          <w:rFonts w:ascii="Courier New" w:hAnsi="Courier New" w:cs="Courier New"/>
        </w:rPr>
      </w:pPr>
    </w:p>
    <w:p w14:paraId="4556460D" w14:textId="77777777"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&lt;layout class="org.apache.log4j.PatternLayout"&gt;</w:t>
      </w:r>
    </w:p>
    <w:p w14:paraId="19CA32FF" w14:textId="77777777"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&lt;param name="ConversionPattern" value="%d{dd MMM yyyy hh:mm:ss a} %-5p [%c:%M] %m%n"/&gt;</w:t>
      </w:r>
    </w:p>
    <w:p w14:paraId="7D13250B" w14:textId="77777777"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&lt;/layout&gt;</w:t>
      </w:r>
    </w:p>
    <w:p w14:paraId="628110FA" w14:textId="77777777"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&lt;/appender&gt;</w:t>
      </w:r>
    </w:p>
    <w:p w14:paraId="0C753BF0"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14:paraId="088915FF"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 name="HibernateAppender" class="org.apache.log4j.RollingFileAppender"&gt;</w:t>
      </w:r>
    </w:p>
    <w:p w14:paraId="0E1D86C5"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name="File" value="${log4j.logs.dir}/hibernate.log"/&gt;</w:t>
      </w:r>
    </w:p>
    <w:p w14:paraId="1DC7F0B6"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name="Append" value="false"/&gt;</w:t>
      </w:r>
    </w:p>
    <w:p w14:paraId="1A6A31FD"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name="MaxBackupIndex" value="10"/&gt;</w:t>
      </w:r>
    </w:p>
    <w:p w14:paraId="770C6F67"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14:paraId="331AC0F9"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&lt;layout class="org.apache.log4j.PatternLayout"&gt;</w:t>
      </w:r>
    </w:p>
    <w:p w14:paraId="2469E25B"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lastRenderedPageBreak/>
        <w:t xml:space="preserve">            &lt;param name="ConversionPattern" value="%d{dd MMM yyyy hh:mm:ss a} %-5p [%c:%M] %m%n"/&gt;</w:t>
      </w:r>
    </w:p>
    <w:p w14:paraId="0D1D84FE"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&lt;/layout&gt;</w:t>
      </w:r>
    </w:p>
    <w:p w14:paraId="4083C623"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&lt;/appender&gt;</w:t>
      </w:r>
    </w:p>
    <w:p w14:paraId="1A54F998"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14:paraId="48F7FDA2"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 name="SpringAppender" class="org.apache.log4j.RollingFileAppender"&gt;</w:t>
      </w:r>
    </w:p>
    <w:p w14:paraId="6CC9F947"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name="File" value="${log4j.logs.dir}/spring.log"/&gt;</w:t>
      </w:r>
    </w:p>
    <w:p w14:paraId="1B6D194C"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name="Append" value="false"/&gt;</w:t>
      </w:r>
    </w:p>
    <w:p w14:paraId="43703FDE"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name="MaxBackupIndex" value="10"/&gt;</w:t>
      </w:r>
    </w:p>
    <w:p w14:paraId="444EF786"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14:paraId="247A9B49"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&lt;layout class="org.apache.log4j.PatternLayout"&gt;</w:t>
      </w:r>
    </w:p>
    <w:p w14:paraId="0EA3FD90"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name="ConversionPattern" value="%d{dd MMM yyyy hh:mm:ss a} %-5p [%c:%M] %m%n"/&gt;</w:t>
      </w:r>
    </w:p>
    <w:p w14:paraId="44434013"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&lt;/layout&gt;</w:t>
      </w:r>
    </w:p>
    <w:p w14:paraId="62FDECAC"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&lt;/appender&gt;</w:t>
      </w:r>
    </w:p>
    <w:p w14:paraId="426D5F2C"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14:paraId="78E8E8E8"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 name="StrutsAppender" class="org.apache.log4j.RollingFileAppender"&gt;</w:t>
      </w:r>
    </w:p>
    <w:p w14:paraId="1A3C08E4"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name="File" value="${log4j.logs.dir}/struts.log"/&gt;</w:t>
      </w:r>
    </w:p>
    <w:p w14:paraId="0C2DC901"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name="Append" value="false"/&gt;</w:t>
      </w:r>
    </w:p>
    <w:p w14:paraId="5384EB5A"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name="MaxBackupIndex" value="10"/&gt;</w:t>
      </w:r>
    </w:p>
    <w:p w14:paraId="2D45BA2E"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14:paraId="6704526C"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&lt;layout class="org.apache.log4j.PatternLayout"&gt;</w:t>
      </w:r>
    </w:p>
    <w:p w14:paraId="2BDADFAA"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name="ConversionPattern" value="%d{dd MMM yyyy hh:mm:ss a} %-5p [%c:%M] %m%n"/&gt;</w:t>
      </w:r>
    </w:p>
    <w:p w14:paraId="06C33BDA"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&lt;/layout&gt;</w:t>
      </w:r>
    </w:p>
    <w:p w14:paraId="0ADBCB6D"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&lt;/appender&gt;</w:t>
      </w:r>
    </w:p>
    <w:p w14:paraId="2D17D50A"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14:paraId="06549C34"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name="org.apache.log4j"&gt;</w:t>
      </w:r>
    </w:p>
    <w:p w14:paraId="76F939E0"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value="info" /&gt;</w:t>
      </w:r>
    </w:p>
    <w:p w14:paraId="522E2F0D"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14:paraId="50CFD61F"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14:paraId="50563947"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name="org.hibernate" additivity="false"&gt;</w:t>
      </w:r>
    </w:p>
    <w:p w14:paraId="16E046B7"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value="info" /&gt;</w:t>
      </w:r>
    </w:p>
    <w:p w14:paraId="35059FDD"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ref="HibernateAppender"/&gt;</w:t>
      </w:r>
    </w:p>
    <w:p w14:paraId="33D2C2C5"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14:paraId="3786BF1B"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14:paraId="475E49D9"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name="org.hibernate.type" additivity="false"&gt;</w:t>
      </w:r>
    </w:p>
    <w:p w14:paraId="0743D7E9"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value="warn" /&gt;</w:t>
      </w:r>
    </w:p>
    <w:p w14:paraId="50BEC376" w14:textId="77777777" w:rsidR="00B3195C" w:rsidRPr="00C21818" w:rsidRDefault="00B3195C" w:rsidP="00D71B36">
      <w:pPr>
        <w:pStyle w:val="Numbered"/>
        <w:keepNext/>
        <w:keepLines/>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ref="HibernateAppender"/&gt;</w:t>
      </w:r>
    </w:p>
    <w:p w14:paraId="415D5A16" w14:textId="77777777" w:rsidR="00B3195C" w:rsidRPr="00C21818" w:rsidRDefault="00B3195C" w:rsidP="00D71B36">
      <w:pPr>
        <w:pStyle w:val="Numbered"/>
        <w:keepNext/>
        <w:keepLines/>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14:paraId="3555DE20"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14:paraId="3A374D30"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name="org.hibernate.loader" additivity="false"&gt;</w:t>
      </w:r>
    </w:p>
    <w:p w14:paraId="769902ED"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value="warn" /&gt;</w:t>
      </w:r>
    </w:p>
    <w:p w14:paraId="67122BCA"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ref="HibernateAppender"/&gt;</w:t>
      </w:r>
    </w:p>
    <w:p w14:paraId="3F26E197"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14:paraId="51A92556"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14:paraId="610A3905"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name="org.hibernate.impl" additivity="false"&gt;</w:t>
      </w:r>
    </w:p>
    <w:p w14:paraId="603A5A6B"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value="warn" /&gt;</w:t>
      </w:r>
    </w:p>
    <w:p w14:paraId="39ABA066"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ref="HibernateAppender"/&gt;</w:t>
      </w:r>
    </w:p>
    <w:p w14:paraId="0835479E"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14:paraId="7F0934B6"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lastRenderedPageBreak/>
        <w:t xml:space="preserve">    </w:t>
      </w:r>
    </w:p>
    <w:p w14:paraId="1F3832CA"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name="org.springframework" additivity="false"&gt;</w:t>
      </w:r>
    </w:p>
    <w:p w14:paraId="4A012ED9"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14:paraId="2A6F0EE7"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ref="SpringAppender"/&gt;</w:t>
      </w:r>
    </w:p>
    <w:p w14:paraId="019B861E"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14:paraId="4674EA57"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14:paraId="0E4EE35A"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name="org.apache.struts2" additivity="false"&gt;</w:t>
      </w:r>
    </w:p>
    <w:p w14:paraId="0374A72D"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14:paraId="2D3E14A8"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ref="StrutsAppender" /&gt;</w:t>
      </w:r>
    </w:p>
    <w:p w14:paraId="41AB4A6C"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14:paraId="6352DF75"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14:paraId="7D537D9E"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name="com.opensymphony.xwork2" additivity="false"&gt;</w:t>
      </w:r>
    </w:p>
    <w:p w14:paraId="070708BE"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14:paraId="33E71BB1"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ref="StrutsAppender" /&gt;</w:t>
      </w:r>
    </w:p>
    <w:p w14:paraId="441E37C2"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14:paraId="564DDAE0"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14:paraId="03D2B592"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name="org.apache.commons.digester" additivity="false"&gt;</w:t>
      </w:r>
    </w:p>
    <w:p w14:paraId="458C4E9F"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14:paraId="32B10686"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ref="StrutsAppender" /&gt;</w:t>
      </w:r>
    </w:p>
    <w:p w14:paraId="4C541793"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14:paraId="51193486"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14:paraId="4F00D584"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name="freemarker.cache" additivity="false"&gt;</w:t>
      </w:r>
    </w:p>
    <w:p w14:paraId="6E0C04D0"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14:paraId="5E2193ED"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ref="StrutsAppender" /&gt;</w:t>
      </w:r>
    </w:p>
    <w:p w14:paraId="4934C862"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14:paraId="08F836EA"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14:paraId="355F6448"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name="org.apache.tiles" additivity="false"&gt;</w:t>
      </w:r>
    </w:p>
    <w:p w14:paraId="2796FD9E"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14:paraId="668C599B"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ref="StrutsAppender" /&gt;</w:t>
      </w:r>
    </w:p>
    <w:p w14:paraId="31568CE4"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14:paraId="6067CAC9"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14:paraId="08DB778F"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name="net.sf.navigator" additivity="false"&gt;</w:t>
      </w:r>
    </w:p>
    <w:p w14:paraId="66866A0F"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14:paraId="4D9FBBBB"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ref="StrutsAppender" /&gt;</w:t>
      </w:r>
    </w:p>
    <w:p w14:paraId="03F1DF8F"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14:paraId="711A36A1"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14:paraId="15AEBBD9"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name="org.displaytag" additivity="false"&gt;</w:t>
      </w:r>
    </w:p>
    <w:p w14:paraId="6B6922F6"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14:paraId="3B6F1ADF"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ref="StrutsAppender" /&gt;</w:t>
      </w:r>
    </w:p>
    <w:p w14:paraId="3066BF3E"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14:paraId="70C38C61"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14:paraId="18ED63CB"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name="org.apache.commons"&gt;</w:t>
      </w:r>
    </w:p>
    <w:p w14:paraId="661A34A4"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value="warn" /&gt;</w:t>
      </w:r>
    </w:p>
    <w:p w14:paraId="166265E0"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14:paraId="57EB043C"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14:paraId="6E0E6509"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&lt;root&gt;</w:t>
      </w:r>
    </w:p>
    <w:p w14:paraId="3946F20C"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&lt;priority value="debug" /&gt;</w:t>
      </w:r>
    </w:p>
    <w:p w14:paraId="71C07FDC"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ref="FileAppender"/&gt;</w:t>
      </w:r>
    </w:p>
    <w:p w14:paraId="00F62265" w14:textId="77777777"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&lt;/root&gt;</w:t>
      </w:r>
    </w:p>
    <w:p w14:paraId="7D923FC0" w14:textId="77777777" w:rsidR="001724F0" w:rsidRDefault="001724F0" w:rsidP="00B36197">
      <w:pPr>
        <w:pStyle w:val="Numbered"/>
        <w:numPr>
          <w:ilvl w:val="0"/>
          <w:numId w:val="22"/>
        </w:numPr>
        <w:suppressAutoHyphens/>
        <w:spacing w:after="120"/>
        <w:jc w:val="left"/>
      </w:pPr>
      <w:r>
        <w:t xml:space="preserve">If profiling is turned on and should be recorded, add the following configuration to the </w:t>
      </w:r>
      <w:r w:rsidRPr="00394918">
        <w:rPr>
          <w:rFonts w:ascii="Courier New" w:hAnsi="Courier New" w:cs="Courier New"/>
        </w:rPr>
        <w:t>log4j.xml</w:t>
      </w:r>
      <w:r>
        <w:t xml:space="preserve"> file:</w:t>
      </w:r>
    </w:p>
    <w:p w14:paraId="6EA49864" w14:textId="77777777" w:rsidR="001724F0" w:rsidRPr="00D974DA" w:rsidRDefault="001724F0" w:rsidP="0009597C">
      <w:pPr>
        <w:pStyle w:val="Numbered"/>
        <w:numPr>
          <w:ilvl w:val="0"/>
          <w:numId w:val="0"/>
        </w:numPr>
        <w:spacing w:before="0"/>
        <w:ind w:left="907"/>
        <w:jc w:val="left"/>
        <w:rPr>
          <w:rFonts w:ascii="Courier New" w:hAnsi="Courier New" w:cs="Courier New"/>
        </w:rPr>
      </w:pPr>
      <w:r w:rsidRPr="00D974DA">
        <w:rPr>
          <w:rFonts w:ascii="Courier New" w:hAnsi="Courier New" w:cs="Courier New"/>
        </w:rPr>
        <w:lastRenderedPageBreak/>
        <w:t>&lt;appender name="ProfileAppender" class="org.apache.log4j.RollingFileAppender"&gt;</w:t>
      </w:r>
    </w:p>
    <w:p w14:paraId="3B77326F" w14:textId="77777777" w:rsidR="001724F0" w:rsidRPr="00D974DA" w:rsidRDefault="001724F0" w:rsidP="001724F0">
      <w:pPr>
        <w:pStyle w:val="Numbered"/>
        <w:numPr>
          <w:ilvl w:val="0"/>
          <w:numId w:val="0"/>
        </w:numPr>
        <w:ind w:left="900"/>
        <w:jc w:val="left"/>
        <w:rPr>
          <w:rFonts w:ascii="Courier New" w:hAnsi="Courier New" w:cs="Courier New"/>
        </w:rPr>
      </w:pPr>
      <w:r w:rsidRPr="00D974DA">
        <w:rPr>
          <w:rFonts w:ascii="Courier New" w:hAnsi="Courier New" w:cs="Courier New"/>
        </w:rPr>
        <w:t xml:space="preserve">&lt;param name="File" </w:t>
      </w:r>
      <w:r>
        <w:rPr>
          <w:rFonts w:ascii="Courier New" w:hAnsi="Courier New" w:cs="Courier New"/>
        </w:rPr>
        <w:t>value="log</w:t>
      </w:r>
      <w:r w:rsidRPr="00D974DA">
        <w:rPr>
          <w:rFonts w:ascii="Courier New" w:hAnsi="Courier New" w:cs="Courier New"/>
        </w:rPr>
        <w:t>/profile.log" /&gt;</w:t>
      </w:r>
    </w:p>
    <w:p w14:paraId="66D69AC6" w14:textId="77777777" w:rsidR="001724F0" w:rsidRPr="00D974DA" w:rsidRDefault="001724F0" w:rsidP="001724F0">
      <w:pPr>
        <w:pStyle w:val="Numbered"/>
        <w:numPr>
          <w:ilvl w:val="0"/>
          <w:numId w:val="0"/>
        </w:numPr>
        <w:ind w:left="900"/>
        <w:jc w:val="left"/>
        <w:rPr>
          <w:rFonts w:ascii="Courier New" w:hAnsi="Courier New" w:cs="Courier New"/>
        </w:rPr>
      </w:pPr>
      <w:r>
        <w:rPr>
          <w:rFonts w:ascii="Courier New" w:hAnsi="Courier New" w:cs="Courier New"/>
        </w:rPr>
        <w:t xml:space="preserve">    </w:t>
      </w:r>
      <w:r w:rsidRPr="00D974DA">
        <w:rPr>
          <w:rFonts w:ascii="Courier New" w:hAnsi="Courier New" w:cs="Courier New"/>
        </w:rPr>
        <w:t>&lt;param name="Append" value="false" /&gt;</w:t>
      </w:r>
    </w:p>
    <w:p w14:paraId="51FC7E96" w14:textId="77777777" w:rsidR="001724F0" w:rsidRPr="00D974DA" w:rsidRDefault="001724F0" w:rsidP="001724F0">
      <w:pPr>
        <w:pStyle w:val="Numbered"/>
        <w:numPr>
          <w:ilvl w:val="0"/>
          <w:numId w:val="0"/>
        </w:numPr>
        <w:ind w:left="900"/>
        <w:jc w:val="left"/>
        <w:rPr>
          <w:rFonts w:ascii="Courier New" w:hAnsi="Courier New" w:cs="Courier New"/>
        </w:rPr>
      </w:pPr>
      <w:r>
        <w:rPr>
          <w:rFonts w:ascii="Courier New" w:hAnsi="Courier New" w:cs="Courier New"/>
        </w:rPr>
        <w:t xml:space="preserve">    </w:t>
      </w:r>
      <w:r w:rsidRPr="00D974DA">
        <w:rPr>
          <w:rFonts w:ascii="Courier New" w:hAnsi="Courier New" w:cs="Courier New"/>
        </w:rPr>
        <w:t>&lt;param name="MaxBackupIndex" value="10" /&gt;</w:t>
      </w:r>
    </w:p>
    <w:p w14:paraId="5E912678" w14:textId="77777777" w:rsidR="001724F0" w:rsidRPr="00D974DA" w:rsidRDefault="001724F0" w:rsidP="001724F0">
      <w:pPr>
        <w:pStyle w:val="Numbered"/>
        <w:numPr>
          <w:ilvl w:val="0"/>
          <w:numId w:val="0"/>
        </w:numPr>
        <w:ind w:left="900"/>
        <w:jc w:val="left"/>
        <w:rPr>
          <w:rFonts w:ascii="Courier New" w:hAnsi="Courier New" w:cs="Courier New"/>
        </w:rPr>
      </w:pPr>
      <w:r>
        <w:rPr>
          <w:rFonts w:ascii="Courier New" w:hAnsi="Courier New" w:cs="Courier New"/>
        </w:rPr>
        <w:t xml:space="preserve">    </w:t>
      </w:r>
      <w:r w:rsidRPr="00D974DA">
        <w:rPr>
          <w:rFonts w:ascii="Courier New" w:hAnsi="Courier New" w:cs="Courier New"/>
        </w:rPr>
        <w:t>&lt;layout class="org.apache.log4j.PatternLayout"&gt;</w:t>
      </w:r>
    </w:p>
    <w:p w14:paraId="017DAB9B" w14:textId="77777777" w:rsidR="001724F0" w:rsidRPr="00D974DA" w:rsidRDefault="001724F0" w:rsidP="001724F0">
      <w:pPr>
        <w:pStyle w:val="Numbered"/>
        <w:numPr>
          <w:ilvl w:val="0"/>
          <w:numId w:val="0"/>
        </w:numPr>
        <w:ind w:left="900"/>
        <w:jc w:val="left"/>
        <w:rPr>
          <w:rFonts w:ascii="Courier New" w:hAnsi="Courier New" w:cs="Courier New"/>
        </w:rPr>
      </w:pPr>
      <w:r w:rsidRPr="00D974DA">
        <w:rPr>
          <w:rFonts w:ascii="Courier New" w:hAnsi="Courier New" w:cs="Courier New"/>
        </w:rPr>
        <w:t>&lt;param name="ConversionPattern" value="%d{dd MMM yyyy hh:mm:ss a} %-5p [%c%M] %m%n" /&gt;</w:t>
      </w:r>
    </w:p>
    <w:p w14:paraId="4D2CFCE6" w14:textId="77777777" w:rsidR="001724F0" w:rsidRPr="00D974DA" w:rsidRDefault="001724F0" w:rsidP="001724F0">
      <w:pPr>
        <w:pStyle w:val="Numbered"/>
        <w:numPr>
          <w:ilvl w:val="0"/>
          <w:numId w:val="0"/>
        </w:numPr>
        <w:ind w:left="900"/>
        <w:jc w:val="left"/>
        <w:rPr>
          <w:rFonts w:ascii="Courier New" w:hAnsi="Courier New" w:cs="Courier New"/>
        </w:rPr>
      </w:pPr>
      <w:r>
        <w:rPr>
          <w:rFonts w:ascii="Courier New" w:hAnsi="Courier New" w:cs="Courier New"/>
        </w:rPr>
        <w:t xml:space="preserve">    </w:t>
      </w:r>
      <w:r w:rsidRPr="00D974DA">
        <w:rPr>
          <w:rFonts w:ascii="Courier New" w:hAnsi="Courier New" w:cs="Courier New"/>
        </w:rPr>
        <w:t>&lt;/layout&gt;</w:t>
      </w:r>
    </w:p>
    <w:p w14:paraId="51EEE81C" w14:textId="77777777" w:rsidR="001724F0" w:rsidRDefault="001724F0" w:rsidP="0009597C">
      <w:pPr>
        <w:pStyle w:val="Numbered"/>
        <w:numPr>
          <w:ilvl w:val="0"/>
          <w:numId w:val="0"/>
        </w:numPr>
        <w:spacing w:before="0"/>
        <w:ind w:left="907"/>
        <w:jc w:val="left"/>
        <w:rPr>
          <w:rFonts w:ascii="Courier New" w:hAnsi="Courier New" w:cs="Courier New"/>
        </w:rPr>
      </w:pPr>
      <w:r w:rsidRPr="00D974DA">
        <w:rPr>
          <w:rFonts w:ascii="Courier New" w:hAnsi="Courier New" w:cs="Courier New"/>
        </w:rPr>
        <w:t>&lt;/appender&gt;</w:t>
      </w:r>
    </w:p>
    <w:p w14:paraId="554B5655" w14:textId="134778C1" w:rsidR="001724F0" w:rsidRPr="00D974DA" w:rsidRDefault="001724F0" w:rsidP="0009597C">
      <w:pPr>
        <w:pStyle w:val="Numbered"/>
        <w:numPr>
          <w:ilvl w:val="0"/>
          <w:numId w:val="0"/>
        </w:numPr>
        <w:spacing w:before="0"/>
        <w:ind w:left="907"/>
        <w:jc w:val="left"/>
        <w:rPr>
          <w:rFonts w:ascii="Courier New" w:hAnsi="Courier New" w:cs="Courier New"/>
        </w:rPr>
      </w:pPr>
      <w:r w:rsidRPr="00D974DA">
        <w:rPr>
          <w:rFonts w:ascii="Courier New" w:hAnsi="Courier New" w:cs="Courier New"/>
        </w:rPr>
        <w:t>&lt;logger name="</w:t>
      </w:r>
      <w:r w:rsidR="00355039" w:rsidRPr="00355039">
        <w:rPr>
          <w:rFonts w:ascii="Courier New" w:hAnsi="Courier New" w:cs="Courier New"/>
          <w:highlight w:val="yellow"/>
        </w:rPr>
        <w:t>REDACTED</w:t>
      </w:r>
      <w:r w:rsidRPr="00D974DA">
        <w:rPr>
          <w:rFonts w:ascii="Courier New" w:hAnsi="Courier New" w:cs="Courier New"/>
        </w:rPr>
        <w:t>.pharmacy.peps.common.utility.profile"</w:t>
      </w:r>
      <w:r>
        <w:rPr>
          <w:rFonts w:ascii="Courier New" w:hAnsi="Courier New" w:cs="Courier New"/>
        </w:rPr>
        <w:t xml:space="preserve"> additivity=”false”</w:t>
      </w:r>
      <w:r w:rsidRPr="00D974DA">
        <w:rPr>
          <w:rFonts w:ascii="Courier New" w:hAnsi="Courier New" w:cs="Courier New"/>
        </w:rPr>
        <w:t>&gt;</w:t>
      </w:r>
    </w:p>
    <w:p w14:paraId="463BE4C1" w14:textId="77777777" w:rsidR="001724F0" w:rsidRPr="00D974DA" w:rsidRDefault="001724F0" w:rsidP="001724F0">
      <w:pPr>
        <w:pStyle w:val="Numbered"/>
        <w:numPr>
          <w:ilvl w:val="0"/>
          <w:numId w:val="0"/>
        </w:numPr>
        <w:ind w:left="900"/>
        <w:jc w:val="left"/>
        <w:rPr>
          <w:rFonts w:ascii="Courier New" w:hAnsi="Courier New" w:cs="Courier New"/>
        </w:rPr>
      </w:pPr>
      <w:r>
        <w:rPr>
          <w:rFonts w:ascii="Courier New" w:hAnsi="Courier New" w:cs="Courier New"/>
        </w:rPr>
        <w:t xml:space="preserve">    </w:t>
      </w:r>
      <w:r w:rsidRPr="00D974DA">
        <w:rPr>
          <w:rFonts w:ascii="Courier New" w:hAnsi="Courier New" w:cs="Courier New"/>
        </w:rPr>
        <w:t>&lt;level value="info" /&gt;</w:t>
      </w:r>
    </w:p>
    <w:p w14:paraId="02C38CD8" w14:textId="77777777" w:rsidR="001724F0" w:rsidRPr="00D974DA" w:rsidRDefault="001724F0" w:rsidP="001724F0">
      <w:pPr>
        <w:pStyle w:val="Numbered"/>
        <w:numPr>
          <w:ilvl w:val="0"/>
          <w:numId w:val="0"/>
        </w:numPr>
        <w:ind w:left="900"/>
        <w:jc w:val="left"/>
        <w:rPr>
          <w:rFonts w:ascii="Courier New" w:hAnsi="Courier New" w:cs="Courier New"/>
        </w:rPr>
      </w:pPr>
      <w:r>
        <w:rPr>
          <w:rFonts w:ascii="Courier New" w:hAnsi="Courier New" w:cs="Courier New"/>
        </w:rPr>
        <w:t xml:space="preserve">    </w:t>
      </w:r>
      <w:r w:rsidRPr="00D974DA">
        <w:rPr>
          <w:rFonts w:ascii="Courier New" w:hAnsi="Courier New" w:cs="Courier New"/>
        </w:rPr>
        <w:t>&lt;appender-ref ref="ProfileAppender" /&gt;</w:t>
      </w:r>
    </w:p>
    <w:p w14:paraId="22FEEDF2" w14:textId="77777777" w:rsidR="001724F0" w:rsidRPr="00D974DA" w:rsidRDefault="001724F0" w:rsidP="001724F0">
      <w:pPr>
        <w:pStyle w:val="Numbered"/>
        <w:numPr>
          <w:ilvl w:val="0"/>
          <w:numId w:val="0"/>
        </w:numPr>
        <w:ind w:left="900"/>
        <w:jc w:val="left"/>
        <w:rPr>
          <w:rFonts w:ascii="Courier New" w:hAnsi="Courier New" w:cs="Courier New"/>
        </w:rPr>
      </w:pPr>
      <w:r w:rsidRPr="00D974DA">
        <w:rPr>
          <w:rFonts w:ascii="Courier New" w:hAnsi="Courier New" w:cs="Courier New"/>
        </w:rPr>
        <w:t>&lt;/logger&gt;</w:t>
      </w:r>
    </w:p>
    <w:p w14:paraId="28FB2E97" w14:textId="77777777" w:rsidR="008A6A39" w:rsidRDefault="008A6A39" w:rsidP="00CD3FB5">
      <w:pPr>
        <w:pStyle w:val="Numbered"/>
        <w:numPr>
          <w:ilvl w:val="0"/>
          <w:numId w:val="22"/>
        </w:numPr>
        <w:suppressAutoHyphens/>
      </w:pPr>
      <w:r>
        <w:t>Restart the Deployment Server to load the Log4j configuration.</w:t>
      </w:r>
    </w:p>
    <w:p w14:paraId="473720E2" w14:textId="77777777" w:rsidR="00E0382B" w:rsidRDefault="00913ACF" w:rsidP="00913ACF">
      <w:pPr>
        <w:pStyle w:val="Heading3"/>
      </w:pPr>
      <w:bookmarkStart w:id="311" w:name="_Toc299605187"/>
      <w:bookmarkStart w:id="312" w:name="_Toc299690297"/>
      <w:bookmarkStart w:id="313" w:name="_Toc299693350"/>
      <w:bookmarkStart w:id="314" w:name="_Toc299605188"/>
      <w:bookmarkStart w:id="315" w:name="_Toc299690298"/>
      <w:bookmarkStart w:id="316" w:name="_Toc299693351"/>
      <w:bookmarkStart w:id="317" w:name="_Toc299605189"/>
      <w:bookmarkStart w:id="318" w:name="_Toc299690299"/>
      <w:bookmarkStart w:id="319" w:name="_Toc299693352"/>
      <w:bookmarkStart w:id="320" w:name="_Toc299605190"/>
      <w:bookmarkStart w:id="321" w:name="_Toc299690300"/>
      <w:bookmarkStart w:id="322" w:name="_Toc299693353"/>
      <w:bookmarkStart w:id="323" w:name="_Toc299605191"/>
      <w:bookmarkStart w:id="324" w:name="_Toc299690301"/>
      <w:bookmarkStart w:id="325" w:name="_Toc299693354"/>
      <w:bookmarkStart w:id="326" w:name="_Toc299605192"/>
      <w:bookmarkStart w:id="327" w:name="_Toc299690302"/>
      <w:bookmarkStart w:id="328" w:name="_Toc299693355"/>
      <w:bookmarkStart w:id="329" w:name="_Toc299605193"/>
      <w:bookmarkStart w:id="330" w:name="_Toc299690303"/>
      <w:bookmarkStart w:id="331" w:name="_Toc299693356"/>
      <w:bookmarkStart w:id="332" w:name="_Toc299605194"/>
      <w:bookmarkStart w:id="333" w:name="_Toc299690304"/>
      <w:bookmarkStart w:id="334" w:name="_Toc299693357"/>
      <w:bookmarkStart w:id="335" w:name="_Toc299605195"/>
      <w:bookmarkStart w:id="336" w:name="_Toc299690305"/>
      <w:bookmarkStart w:id="337" w:name="_Toc299693358"/>
      <w:bookmarkStart w:id="338" w:name="_Toc299605196"/>
      <w:bookmarkStart w:id="339" w:name="_Toc299690306"/>
      <w:bookmarkStart w:id="340" w:name="_Toc299693359"/>
      <w:bookmarkStart w:id="341" w:name="_Toc299605197"/>
      <w:bookmarkStart w:id="342" w:name="_Toc299690307"/>
      <w:bookmarkStart w:id="343" w:name="_Toc299693360"/>
      <w:bookmarkStart w:id="344" w:name="_Toc299605198"/>
      <w:bookmarkStart w:id="345" w:name="_Toc299605716"/>
      <w:bookmarkStart w:id="346" w:name="_Toc299690308"/>
      <w:bookmarkStart w:id="347" w:name="_Toc299690819"/>
      <w:bookmarkStart w:id="348" w:name="_Toc299693361"/>
      <w:bookmarkStart w:id="349" w:name="_Toc299693872"/>
      <w:bookmarkStart w:id="350" w:name="_Toc299605199"/>
      <w:bookmarkStart w:id="351" w:name="_Toc299690309"/>
      <w:bookmarkStart w:id="352" w:name="_Toc299693362"/>
      <w:bookmarkStart w:id="353" w:name="_Toc299605200"/>
      <w:bookmarkStart w:id="354" w:name="_Toc299690310"/>
      <w:bookmarkStart w:id="355" w:name="_Toc299693363"/>
      <w:bookmarkStart w:id="356" w:name="_Toc299605201"/>
      <w:bookmarkStart w:id="357" w:name="_Toc299690311"/>
      <w:bookmarkStart w:id="358" w:name="_Toc299693364"/>
      <w:bookmarkStart w:id="359" w:name="_Toc299605202"/>
      <w:bookmarkStart w:id="360" w:name="_Toc299690312"/>
      <w:bookmarkStart w:id="361" w:name="_Toc299693365"/>
      <w:bookmarkStart w:id="362" w:name="_Toc299605203"/>
      <w:bookmarkStart w:id="363" w:name="_Toc299690313"/>
      <w:bookmarkStart w:id="364" w:name="_Toc299693366"/>
      <w:bookmarkStart w:id="365" w:name="_Toc299605204"/>
      <w:bookmarkStart w:id="366" w:name="_Toc299690314"/>
      <w:bookmarkStart w:id="367" w:name="_Toc299693367"/>
      <w:bookmarkStart w:id="368" w:name="_Toc299605205"/>
      <w:bookmarkStart w:id="369" w:name="_Toc299690315"/>
      <w:bookmarkStart w:id="370" w:name="_Toc299693368"/>
      <w:bookmarkStart w:id="371" w:name="_Toc299605206"/>
      <w:bookmarkStart w:id="372" w:name="_Toc299690316"/>
      <w:bookmarkStart w:id="373" w:name="_Toc299693369"/>
      <w:bookmarkStart w:id="374" w:name="_Toc299605207"/>
      <w:bookmarkStart w:id="375" w:name="_Toc299690317"/>
      <w:bookmarkStart w:id="376" w:name="_Toc299693370"/>
      <w:bookmarkStart w:id="377" w:name="_Toc299605208"/>
      <w:bookmarkStart w:id="378" w:name="_Toc299690318"/>
      <w:bookmarkStart w:id="379" w:name="_Toc299693371"/>
      <w:bookmarkStart w:id="380" w:name="_Toc299605209"/>
      <w:bookmarkStart w:id="381" w:name="_Toc299690319"/>
      <w:bookmarkStart w:id="382" w:name="_Toc299693372"/>
      <w:bookmarkStart w:id="383" w:name="_Toc299605210"/>
      <w:bookmarkStart w:id="384" w:name="_Toc299690320"/>
      <w:bookmarkStart w:id="385" w:name="_Toc299693373"/>
      <w:bookmarkStart w:id="386" w:name="_Toc299605211"/>
      <w:bookmarkStart w:id="387" w:name="_Toc299690321"/>
      <w:bookmarkStart w:id="388" w:name="_Toc299693374"/>
      <w:bookmarkStart w:id="389" w:name="_Toc299605212"/>
      <w:bookmarkStart w:id="390" w:name="_Toc299690322"/>
      <w:bookmarkStart w:id="391" w:name="_Toc299693375"/>
      <w:bookmarkStart w:id="392" w:name="_Toc299605213"/>
      <w:bookmarkStart w:id="393" w:name="_Toc299690323"/>
      <w:bookmarkStart w:id="394" w:name="_Toc299693376"/>
      <w:bookmarkStart w:id="395" w:name="_Toc299605214"/>
      <w:bookmarkStart w:id="396" w:name="_Toc299690324"/>
      <w:bookmarkStart w:id="397" w:name="_Toc299693377"/>
      <w:bookmarkStart w:id="398" w:name="_Toc299605215"/>
      <w:bookmarkStart w:id="399" w:name="_Toc299690325"/>
      <w:bookmarkStart w:id="400" w:name="_Toc299693378"/>
      <w:bookmarkStart w:id="401" w:name="_Toc299605216"/>
      <w:bookmarkStart w:id="402" w:name="_Toc299690326"/>
      <w:bookmarkStart w:id="403" w:name="_Toc299693379"/>
      <w:bookmarkStart w:id="404" w:name="_Toc299605217"/>
      <w:bookmarkStart w:id="405" w:name="_Toc299690327"/>
      <w:bookmarkStart w:id="406" w:name="_Toc299693380"/>
      <w:bookmarkStart w:id="407" w:name="_Toc299605218"/>
      <w:bookmarkStart w:id="408" w:name="_Toc299690328"/>
      <w:bookmarkStart w:id="409" w:name="_Toc299693381"/>
      <w:bookmarkStart w:id="410" w:name="_Toc299605219"/>
      <w:bookmarkStart w:id="411" w:name="_Toc299690329"/>
      <w:bookmarkStart w:id="412" w:name="_Toc299693382"/>
      <w:bookmarkStart w:id="413" w:name="_Toc299605220"/>
      <w:bookmarkStart w:id="414" w:name="_Toc299690330"/>
      <w:bookmarkStart w:id="415" w:name="_Toc299693383"/>
      <w:bookmarkStart w:id="416" w:name="_Toc299605221"/>
      <w:bookmarkStart w:id="417" w:name="_Toc299690331"/>
      <w:bookmarkStart w:id="418" w:name="_Toc299693384"/>
      <w:bookmarkStart w:id="419" w:name="_Toc299605222"/>
      <w:bookmarkStart w:id="420" w:name="_Toc299690332"/>
      <w:bookmarkStart w:id="421" w:name="_Toc299693385"/>
      <w:bookmarkStart w:id="422" w:name="_Toc299605223"/>
      <w:bookmarkStart w:id="423" w:name="_Toc299690333"/>
      <w:bookmarkStart w:id="424" w:name="_Toc299693386"/>
      <w:bookmarkStart w:id="425" w:name="_Toc299605224"/>
      <w:bookmarkStart w:id="426" w:name="_Toc299690334"/>
      <w:bookmarkStart w:id="427" w:name="_Toc299693387"/>
      <w:bookmarkStart w:id="428" w:name="_Toc299605225"/>
      <w:bookmarkStart w:id="429" w:name="_Toc299690335"/>
      <w:bookmarkStart w:id="430" w:name="_Toc299693388"/>
      <w:bookmarkStart w:id="431" w:name="_Toc299605226"/>
      <w:bookmarkStart w:id="432" w:name="_Toc299690336"/>
      <w:bookmarkStart w:id="433" w:name="_Toc299693389"/>
      <w:bookmarkStart w:id="434" w:name="_Toc299605227"/>
      <w:bookmarkStart w:id="435" w:name="_Toc299690337"/>
      <w:bookmarkStart w:id="436" w:name="_Toc299693390"/>
      <w:bookmarkStart w:id="437" w:name="_Toc299605228"/>
      <w:bookmarkStart w:id="438" w:name="_Toc299690338"/>
      <w:bookmarkStart w:id="439" w:name="_Toc299693391"/>
      <w:bookmarkStart w:id="440" w:name="_Toc299605229"/>
      <w:bookmarkStart w:id="441" w:name="_Toc299690339"/>
      <w:bookmarkStart w:id="442" w:name="_Toc299693392"/>
      <w:bookmarkStart w:id="443" w:name="_Toc299605230"/>
      <w:bookmarkStart w:id="444" w:name="_Toc299690340"/>
      <w:bookmarkStart w:id="445" w:name="_Toc299693393"/>
      <w:bookmarkStart w:id="446" w:name="_Toc299605231"/>
      <w:bookmarkStart w:id="447" w:name="_Toc299690341"/>
      <w:bookmarkStart w:id="448" w:name="_Toc299693394"/>
      <w:bookmarkStart w:id="449" w:name="_Toc299605232"/>
      <w:bookmarkStart w:id="450" w:name="_Toc299690342"/>
      <w:bookmarkStart w:id="451" w:name="_Toc299693395"/>
      <w:bookmarkStart w:id="452" w:name="_Toc299605233"/>
      <w:bookmarkStart w:id="453" w:name="_Toc299690343"/>
      <w:bookmarkStart w:id="454" w:name="_Toc299693396"/>
      <w:bookmarkStart w:id="455" w:name="_Toc299605234"/>
      <w:bookmarkStart w:id="456" w:name="_Toc299690344"/>
      <w:bookmarkStart w:id="457" w:name="_Toc299693397"/>
      <w:bookmarkStart w:id="458" w:name="_Toc299605235"/>
      <w:bookmarkStart w:id="459" w:name="_Toc299690345"/>
      <w:bookmarkStart w:id="460" w:name="_Toc299693398"/>
      <w:bookmarkStart w:id="461" w:name="_Toc299605236"/>
      <w:bookmarkStart w:id="462" w:name="_Toc299690346"/>
      <w:bookmarkStart w:id="463" w:name="_Toc299693399"/>
      <w:bookmarkStart w:id="464" w:name="_Toc299605237"/>
      <w:bookmarkStart w:id="465" w:name="_Toc299690347"/>
      <w:bookmarkStart w:id="466" w:name="_Toc299693400"/>
      <w:bookmarkStart w:id="467" w:name="_Toc299605238"/>
      <w:bookmarkStart w:id="468" w:name="_Toc299690348"/>
      <w:bookmarkStart w:id="469" w:name="_Toc299693401"/>
      <w:bookmarkStart w:id="470" w:name="_Toc299605239"/>
      <w:bookmarkStart w:id="471" w:name="_Toc299690349"/>
      <w:bookmarkStart w:id="472" w:name="_Toc299693402"/>
      <w:bookmarkStart w:id="473" w:name="_Toc299605240"/>
      <w:bookmarkStart w:id="474" w:name="_Toc299690350"/>
      <w:bookmarkStart w:id="475" w:name="_Toc299693403"/>
      <w:bookmarkStart w:id="476" w:name="_Toc299605241"/>
      <w:bookmarkStart w:id="477" w:name="_Toc299690351"/>
      <w:bookmarkStart w:id="478" w:name="_Toc299693404"/>
      <w:bookmarkStart w:id="479" w:name="_Toc299605242"/>
      <w:bookmarkStart w:id="480" w:name="_Toc299690352"/>
      <w:bookmarkStart w:id="481" w:name="_Toc299693405"/>
      <w:bookmarkStart w:id="482" w:name="_Toc299605243"/>
      <w:bookmarkStart w:id="483" w:name="_Toc299690353"/>
      <w:bookmarkStart w:id="484" w:name="_Toc299693406"/>
      <w:bookmarkStart w:id="485" w:name="_Toc299605244"/>
      <w:bookmarkStart w:id="486" w:name="_Toc299690354"/>
      <w:bookmarkStart w:id="487" w:name="_Toc299693407"/>
      <w:bookmarkStart w:id="488" w:name="_Toc299605245"/>
      <w:bookmarkStart w:id="489" w:name="_Toc299690355"/>
      <w:bookmarkStart w:id="490" w:name="_Toc299693408"/>
      <w:bookmarkStart w:id="491" w:name="_Toc299605246"/>
      <w:bookmarkStart w:id="492" w:name="_Toc299690356"/>
      <w:bookmarkStart w:id="493" w:name="_Toc299693409"/>
      <w:bookmarkStart w:id="494" w:name="_Toc299605247"/>
      <w:bookmarkStart w:id="495" w:name="_Toc299690357"/>
      <w:bookmarkStart w:id="496" w:name="_Toc299693410"/>
      <w:bookmarkStart w:id="497" w:name="_Toc299605248"/>
      <w:bookmarkStart w:id="498" w:name="_Toc299690358"/>
      <w:bookmarkStart w:id="499" w:name="_Toc299693411"/>
      <w:bookmarkStart w:id="500" w:name="_Toc299605249"/>
      <w:bookmarkStart w:id="501" w:name="_Toc299690359"/>
      <w:bookmarkStart w:id="502" w:name="_Toc299693412"/>
      <w:bookmarkStart w:id="503" w:name="_Toc299605250"/>
      <w:bookmarkStart w:id="504" w:name="_Toc299690360"/>
      <w:bookmarkStart w:id="505" w:name="_Toc299693413"/>
      <w:bookmarkStart w:id="506" w:name="_Toc299605251"/>
      <w:bookmarkStart w:id="507" w:name="_Toc299690361"/>
      <w:bookmarkStart w:id="508" w:name="_Toc299693414"/>
      <w:bookmarkStart w:id="509" w:name="_Toc299605252"/>
      <w:bookmarkStart w:id="510" w:name="_Toc299690362"/>
      <w:bookmarkStart w:id="511" w:name="_Toc299693415"/>
      <w:bookmarkStart w:id="512" w:name="_Toc299605253"/>
      <w:bookmarkStart w:id="513" w:name="_Toc299690363"/>
      <w:bookmarkStart w:id="514" w:name="_Toc299693416"/>
      <w:bookmarkStart w:id="515" w:name="_Toc299605254"/>
      <w:bookmarkStart w:id="516" w:name="_Toc299690364"/>
      <w:bookmarkStart w:id="517" w:name="_Toc299693417"/>
      <w:bookmarkStart w:id="518" w:name="_Toc299605255"/>
      <w:bookmarkStart w:id="519" w:name="_Toc299690365"/>
      <w:bookmarkStart w:id="520" w:name="_Toc299693418"/>
      <w:bookmarkStart w:id="521" w:name="_Toc299605256"/>
      <w:bookmarkStart w:id="522" w:name="_Toc299690366"/>
      <w:bookmarkStart w:id="523" w:name="_Toc299693419"/>
      <w:bookmarkStart w:id="524" w:name="_Toc299605257"/>
      <w:bookmarkStart w:id="525" w:name="_Toc299690367"/>
      <w:bookmarkStart w:id="526" w:name="_Toc299693420"/>
      <w:bookmarkStart w:id="527" w:name="_Toc299605258"/>
      <w:bookmarkStart w:id="528" w:name="_Toc299690368"/>
      <w:bookmarkStart w:id="529" w:name="_Toc299693421"/>
      <w:bookmarkStart w:id="530" w:name="_Toc299605259"/>
      <w:bookmarkStart w:id="531" w:name="_Toc299690369"/>
      <w:bookmarkStart w:id="532" w:name="_Toc299693422"/>
      <w:bookmarkStart w:id="533" w:name="_Toc299605260"/>
      <w:bookmarkStart w:id="534" w:name="_Toc299690370"/>
      <w:bookmarkStart w:id="535" w:name="_Toc299693423"/>
      <w:bookmarkStart w:id="536" w:name="_Toc299605261"/>
      <w:bookmarkStart w:id="537" w:name="_Toc299690371"/>
      <w:bookmarkStart w:id="538" w:name="_Toc299693424"/>
      <w:bookmarkStart w:id="539" w:name="_Toc299605262"/>
      <w:bookmarkStart w:id="540" w:name="_Toc299690372"/>
      <w:bookmarkStart w:id="541" w:name="_Toc299693425"/>
      <w:bookmarkStart w:id="542" w:name="_Toc299605263"/>
      <w:bookmarkStart w:id="543" w:name="_Toc299690373"/>
      <w:bookmarkStart w:id="544" w:name="_Toc299693426"/>
      <w:bookmarkStart w:id="545" w:name="_Toc299605264"/>
      <w:bookmarkStart w:id="546" w:name="_Toc299690374"/>
      <w:bookmarkStart w:id="547" w:name="_Toc299693427"/>
      <w:bookmarkStart w:id="548" w:name="_Toc299605265"/>
      <w:bookmarkStart w:id="549" w:name="_Toc299690375"/>
      <w:bookmarkStart w:id="550" w:name="_Toc299693428"/>
      <w:bookmarkStart w:id="551" w:name="_Toc299605266"/>
      <w:bookmarkStart w:id="552" w:name="_Toc299690376"/>
      <w:bookmarkStart w:id="553" w:name="_Toc299693429"/>
      <w:bookmarkStart w:id="554" w:name="_Toc299605267"/>
      <w:bookmarkStart w:id="555" w:name="_Toc299690377"/>
      <w:bookmarkStart w:id="556" w:name="_Toc299693430"/>
      <w:bookmarkStart w:id="557" w:name="_Toc299605268"/>
      <w:bookmarkStart w:id="558" w:name="_Toc299690378"/>
      <w:bookmarkStart w:id="559" w:name="_Toc299693431"/>
      <w:bookmarkStart w:id="560" w:name="_Toc299605269"/>
      <w:bookmarkStart w:id="561" w:name="_Toc299690379"/>
      <w:bookmarkStart w:id="562" w:name="_Toc299693432"/>
      <w:bookmarkStart w:id="563" w:name="_Toc299605270"/>
      <w:bookmarkStart w:id="564" w:name="_Toc299690380"/>
      <w:bookmarkStart w:id="565" w:name="_Toc299693433"/>
      <w:bookmarkStart w:id="566" w:name="_Toc299605271"/>
      <w:bookmarkStart w:id="567" w:name="_Toc299690381"/>
      <w:bookmarkStart w:id="568" w:name="_Toc299693434"/>
      <w:bookmarkStart w:id="569" w:name="_Toc299605272"/>
      <w:bookmarkStart w:id="570" w:name="_Toc299690382"/>
      <w:bookmarkStart w:id="571" w:name="_Toc299693435"/>
      <w:bookmarkStart w:id="572" w:name="_Toc299605273"/>
      <w:bookmarkStart w:id="573" w:name="_Toc299690383"/>
      <w:bookmarkStart w:id="574" w:name="_Toc299693436"/>
      <w:bookmarkStart w:id="575" w:name="_Toc299605274"/>
      <w:bookmarkStart w:id="576" w:name="_Toc299690384"/>
      <w:bookmarkStart w:id="577" w:name="_Toc299693437"/>
      <w:bookmarkStart w:id="578" w:name="_Toc299605275"/>
      <w:bookmarkStart w:id="579" w:name="_Toc299690385"/>
      <w:bookmarkStart w:id="580" w:name="_Toc299693438"/>
      <w:bookmarkStart w:id="581" w:name="_Toc299605276"/>
      <w:bookmarkStart w:id="582" w:name="_Toc299690386"/>
      <w:bookmarkStart w:id="583" w:name="_Toc299693439"/>
      <w:bookmarkStart w:id="584" w:name="_Toc299605277"/>
      <w:bookmarkStart w:id="585" w:name="_Toc299690387"/>
      <w:bookmarkStart w:id="586" w:name="_Toc299693440"/>
      <w:bookmarkStart w:id="587" w:name="_Toc299605278"/>
      <w:bookmarkStart w:id="588" w:name="_Toc299690388"/>
      <w:bookmarkStart w:id="589" w:name="_Toc299693441"/>
      <w:bookmarkStart w:id="590" w:name="_Toc299605279"/>
      <w:bookmarkStart w:id="591" w:name="_Toc299690389"/>
      <w:bookmarkStart w:id="592" w:name="_Toc299693442"/>
      <w:bookmarkStart w:id="593" w:name="_Toc299605280"/>
      <w:bookmarkStart w:id="594" w:name="_Toc299690390"/>
      <w:bookmarkStart w:id="595" w:name="_Toc299693443"/>
      <w:bookmarkStart w:id="596" w:name="_Toc299605281"/>
      <w:bookmarkStart w:id="597" w:name="_Toc299690391"/>
      <w:bookmarkStart w:id="598" w:name="_Toc299693444"/>
      <w:bookmarkStart w:id="599" w:name="_Toc299605282"/>
      <w:bookmarkStart w:id="600" w:name="_Toc299690392"/>
      <w:bookmarkStart w:id="601" w:name="_Toc299693445"/>
      <w:bookmarkStart w:id="602" w:name="_Toc299605283"/>
      <w:bookmarkStart w:id="603" w:name="_Toc299690393"/>
      <w:bookmarkStart w:id="604" w:name="_Toc299693446"/>
      <w:bookmarkStart w:id="605" w:name="_Toc299605284"/>
      <w:bookmarkStart w:id="606" w:name="_Toc299690394"/>
      <w:bookmarkStart w:id="607" w:name="_Toc299693447"/>
      <w:bookmarkStart w:id="608" w:name="_Toc299605285"/>
      <w:bookmarkStart w:id="609" w:name="_Toc299690395"/>
      <w:bookmarkStart w:id="610" w:name="_Toc299693448"/>
      <w:bookmarkStart w:id="611" w:name="_Toc299605286"/>
      <w:bookmarkStart w:id="612" w:name="_Toc299690396"/>
      <w:bookmarkStart w:id="613" w:name="_Toc299693449"/>
      <w:bookmarkStart w:id="614" w:name="_Toc299605287"/>
      <w:bookmarkStart w:id="615" w:name="_Toc299690397"/>
      <w:bookmarkStart w:id="616" w:name="_Toc299693450"/>
      <w:bookmarkStart w:id="617" w:name="_Toc299605288"/>
      <w:bookmarkStart w:id="618" w:name="_Toc299690398"/>
      <w:bookmarkStart w:id="619" w:name="_Toc299693451"/>
      <w:bookmarkStart w:id="620" w:name="_Toc299605289"/>
      <w:bookmarkStart w:id="621" w:name="_Toc299690399"/>
      <w:bookmarkStart w:id="622" w:name="_Toc299693452"/>
      <w:bookmarkStart w:id="623" w:name="_Toc299605290"/>
      <w:bookmarkStart w:id="624" w:name="_Toc299690400"/>
      <w:bookmarkStart w:id="625" w:name="_Toc299693453"/>
      <w:bookmarkStart w:id="626" w:name="_Toc299605291"/>
      <w:bookmarkStart w:id="627" w:name="_Toc299690401"/>
      <w:bookmarkStart w:id="628" w:name="_Toc299693454"/>
      <w:bookmarkStart w:id="629" w:name="_Toc299605292"/>
      <w:bookmarkStart w:id="630" w:name="_Toc299690402"/>
      <w:bookmarkStart w:id="631" w:name="_Toc299693455"/>
      <w:bookmarkStart w:id="632" w:name="_Toc299605293"/>
      <w:bookmarkStart w:id="633" w:name="_Toc299690403"/>
      <w:bookmarkStart w:id="634" w:name="_Toc299693456"/>
      <w:bookmarkStart w:id="635" w:name="_Toc299605294"/>
      <w:bookmarkStart w:id="636" w:name="_Toc299690404"/>
      <w:bookmarkStart w:id="637" w:name="_Toc299693457"/>
      <w:bookmarkStart w:id="638" w:name="_Toc299605295"/>
      <w:bookmarkStart w:id="639" w:name="_Toc299690405"/>
      <w:bookmarkStart w:id="640" w:name="_Toc299693458"/>
      <w:bookmarkStart w:id="641" w:name="_Toc299605296"/>
      <w:bookmarkStart w:id="642" w:name="_Toc299690406"/>
      <w:bookmarkStart w:id="643" w:name="_Toc299693459"/>
      <w:bookmarkStart w:id="644" w:name="_Toc299605297"/>
      <w:bookmarkStart w:id="645" w:name="_Toc299690407"/>
      <w:bookmarkStart w:id="646" w:name="_Toc299693460"/>
      <w:bookmarkStart w:id="647" w:name="_Toc299605298"/>
      <w:bookmarkStart w:id="648" w:name="_Toc299690408"/>
      <w:bookmarkStart w:id="649" w:name="_Toc299693461"/>
      <w:bookmarkStart w:id="650" w:name="_Toc299605299"/>
      <w:bookmarkStart w:id="651" w:name="_Toc299690409"/>
      <w:bookmarkStart w:id="652" w:name="_Toc299693462"/>
      <w:bookmarkStart w:id="653" w:name="_Toc299605300"/>
      <w:bookmarkStart w:id="654" w:name="_Toc299690410"/>
      <w:bookmarkStart w:id="655" w:name="_Toc299693463"/>
      <w:bookmarkStart w:id="656" w:name="_Toc299605301"/>
      <w:bookmarkStart w:id="657" w:name="_Toc299690411"/>
      <w:bookmarkStart w:id="658" w:name="_Toc299693464"/>
      <w:bookmarkStart w:id="659" w:name="_Toc299605302"/>
      <w:bookmarkStart w:id="660" w:name="_Toc299690412"/>
      <w:bookmarkStart w:id="661" w:name="_Toc299693465"/>
      <w:bookmarkStart w:id="662" w:name="_Toc299605303"/>
      <w:bookmarkStart w:id="663" w:name="_Toc299690413"/>
      <w:bookmarkStart w:id="664" w:name="_Toc299693466"/>
      <w:bookmarkStart w:id="665" w:name="_Toc299605304"/>
      <w:bookmarkStart w:id="666" w:name="_Toc299690414"/>
      <w:bookmarkStart w:id="667" w:name="_Toc299693467"/>
      <w:bookmarkStart w:id="668" w:name="_Toc299605305"/>
      <w:bookmarkStart w:id="669" w:name="_Toc299690415"/>
      <w:bookmarkStart w:id="670" w:name="_Toc299693468"/>
      <w:bookmarkStart w:id="671" w:name="_Toc299605306"/>
      <w:bookmarkStart w:id="672" w:name="_Toc299690416"/>
      <w:bookmarkStart w:id="673" w:name="_Toc299693469"/>
      <w:bookmarkStart w:id="674" w:name="_Toc299605307"/>
      <w:bookmarkStart w:id="675" w:name="_Toc299690417"/>
      <w:bookmarkStart w:id="676" w:name="_Toc299693470"/>
      <w:bookmarkStart w:id="677" w:name="_Toc299605308"/>
      <w:bookmarkStart w:id="678" w:name="_Toc299690418"/>
      <w:bookmarkStart w:id="679" w:name="_Toc299693471"/>
      <w:bookmarkStart w:id="680" w:name="_Toc299605309"/>
      <w:bookmarkStart w:id="681" w:name="_Toc299690419"/>
      <w:bookmarkStart w:id="682" w:name="_Toc299693472"/>
      <w:bookmarkStart w:id="683" w:name="_Toc299605310"/>
      <w:bookmarkStart w:id="684" w:name="_Toc299690420"/>
      <w:bookmarkStart w:id="685" w:name="_Toc299693473"/>
      <w:bookmarkStart w:id="686" w:name="_Toc299605311"/>
      <w:bookmarkStart w:id="687" w:name="_Toc299690421"/>
      <w:bookmarkStart w:id="688" w:name="_Toc299693474"/>
      <w:bookmarkStart w:id="689" w:name="_Toc299605312"/>
      <w:bookmarkStart w:id="690" w:name="_Toc299690422"/>
      <w:bookmarkStart w:id="691" w:name="_Toc299693475"/>
      <w:bookmarkStart w:id="692" w:name="_Toc299605313"/>
      <w:bookmarkStart w:id="693" w:name="_Toc299690423"/>
      <w:bookmarkStart w:id="694" w:name="_Toc299693476"/>
      <w:bookmarkStart w:id="695" w:name="_Toc299605314"/>
      <w:bookmarkStart w:id="696" w:name="_Toc299690424"/>
      <w:bookmarkStart w:id="697" w:name="_Toc299693477"/>
      <w:bookmarkStart w:id="698" w:name="_Toc299605315"/>
      <w:bookmarkStart w:id="699" w:name="_Toc299690425"/>
      <w:bookmarkStart w:id="700" w:name="_Toc299693478"/>
      <w:bookmarkStart w:id="701" w:name="_Toc299605316"/>
      <w:bookmarkStart w:id="702" w:name="_Toc299690426"/>
      <w:bookmarkStart w:id="703" w:name="_Toc299693479"/>
      <w:bookmarkStart w:id="704" w:name="_Toc299605317"/>
      <w:bookmarkStart w:id="705" w:name="_Toc299690427"/>
      <w:bookmarkStart w:id="706" w:name="_Toc299693480"/>
      <w:bookmarkStart w:id="707" w:name="_Toc299605318"/>
      <w:bookmarkStart w:id="708" w:name="_Toc299690428"/>
      <w:bookmarkStart w:id="709" w:name="_Toc299693481"/>
      <w:bookmarkStart w:id="710" w:name="_Toc299605319"/>
      <w:bookmarkStart w:id="711" w:name="_Toc299690429"/>
      <w:bookmarkStart w:id="712" w:name="_Toc299693482"/>
      <w:bookmarkStart w:id="713" w:name="_Toc299605320"/>
      <w:bookmarkStart w:id="714" w:name="_Toc299690430"/>
      <w:bookmarkStart w:id="715" w:name="_Toc299693483"/>
      <w:bookmarkStart w:id="716" w:name="_Toc299605321"/>
      <w:bookmarkStart w:id="717" w:name="_Toc299690431"/>
      <w:bookmarkStart w:id="718" w:name="_Toc299693484"/>
      <w:bookmarkStart w:id="719" w:name="_Toc299605322"/>
      <w:bookmarkStart w:id="720" w:name="_Toc299690432"/>
      <w:bookmarkStart w:id="721" w:name="_Toc299693485"/>
      <w:bookmarkStart w:id="722" w:name="_Toc299605323"/>
      <w:bookmarkStart w:id="723" w:name="_Toc299690433"/>
      <w:bookmarkStart w:id="724" w:name="_Toc299693486"/>
      <w:bookmarkStart w:id="725" w:name="_Toc299605324"/>
      <w:bookmarkStart w:id="726" w:name="_Toc299690434"/>
      <w:bookmarkStart w:id="727" w:name="_Toc299693487"/>
      <w:bookmarkStart w:id="728" w:name="_Toc299605325"/>
      <w:bookmarkStart w:id="729" w:name="_Toc299690435"/>
      <w:bookmarkStart w:id="730" w:name="_Toc299693488"/>
      <w:bookmarkStart w:id="731" w:name="_Toc299605326"/>
      <w:bookmarkStart w:id="732" w:name="_Toc299690436"/>
      <w:bookmarkStart w:id="733" w:name="_Toc299693489"/>
      <w:bookmarkStart w:id="734" w:name="_Toc299605327"/>
      <w:bookmarkStart w:id="735" w:name="_Toc299690437"/>
      <w:bookmarkStart w:id="736" w:name="_Toc299693490"/>
      <w:bookmarkStart w:id="737" w:name="_Toc299605328"/>
      <w:bookmarkStart w:id="738" w:name="_Toc299690438"/>
      <w:bookmarkStart w:id="739" w:name="_Toc299693491"/>
      <w:bookmarkStart w:id="740" w:name="_Toc299605329"/>
      <w:bookmarkStart w:id="741" w:name="_Toc299690439"/>
      <w:bookmarkStart w:id="742" w:name="_Toc299693492"/>
      <w:bookmarkStart w:id="743" w:name="_Toc299605330"/>
      <w:bookmarkStart w:id="744" w:name="_Toc299690440"/>
      <w:bookmarkStart w:id="745" w:name="_Toc299693493"/>
      <w:bookmarkStart w:id="746" w:name="_Toc299605331"/>
      <w:bookmarkStart w:id="747" w:name="_Toc299690441"/>
      <w:bookmarkStart w:id="748" w:name="_Toc299693494"/>
      <w:bookmarkStart w:id="749" w:name="_Toc299605332"/>
      <w:bookmarkStart w:id="750" w:name="_Toc299690442"/>
      <w:bookmarkStart w:id="751" w:name="_Toc299693495"/>
      <w:bookmarkStart w:id="752" w:name="_Toc299605333"/>
      <w:bookmarkStart w:id="753" w:name="_Toc299690443"/>
      <w:bookmarkStart w:id="754" w:name="_Toc299693496"/>
      <w:bookmarkStart w:id="755" w:name="_Toc299605334"/>
      <w:bookmarkStart w:id="756" w:name="_Toc299690444"/>
      <w:bookmarkStart w:id="757" w:name="_Toc299693497"/>
      <w:bookmarkStart w:id="758" w:name="_Toc299605335"/>
      <w:bookmarkStart w:id="759" w:name="_Toc299690445"/>
      <w:bookmarkStart w:id="760" w:name="_Toc299693498"/>
      <w:bookmarkStart w:id="761" w:name="_Toc299605336"/>
      <w:bookmarkStart w:id="762" w:name="_Toc299690446"/>
      <w:bookmarkStart w:id="763" w:name="_Toc299693499"/>
      <w:bookmarkStart w:id="764" w:name="_Toc299605337"/>
      <w:bookmarkStart w:id="765" w:name="_Toc299690447"/>
      <w:bookmarkStart w:id="766" w:name="_Toc299693500"/>
      <w:bookmarkStart w:id="767" w:name="_Toc299605338"/>
      <w:bookmarkStart w:id="768" w:name="_Toc299690448"/>
      <w:bookmarkStart w:id="769" w:name="_Toc299693501"/>
      <w:bookmarkStart w:id="770" w:name="_Toc299605339"/>
      <w:bookmarkStart w:id="771" w:name="_Toc299690449"/>
      <w:bookmarkStart w:id="772" w:name="_Toc299693502"/>
      <w:bookmarkStart w:id="773" w:name="_Toc299605340"/>
      <w:bookmarkStart w:id="774" w:name="_Toc299690450"/>
      <w:bookmarkStart w:id="775" w:name="_Toc299693503"/>
      <w:bookmarkStart w:id="776" w:name="_Toc299605341"/>
      <w:bookmarkStart w:id="777" w:name="_Toc299690451"/>
      <w:bookmarkStart w:id="778" w:name="_Toc299693504"/>
      <w:bookmarkStart w:id="779" w:name="_Toc299605342"/>
      <w:bookmarkStart w:id="780" w:name="_Toc299690452"/>
      <w:bookmarkStart w:id="781" w:name="_Toc299693505"/>
      <w:bookmarkStart w:id="782" w:name="_Toc299605343"/>
      <w:bookmarkStart w:id="783" w:name="_Toc299690453"/>
      <w:bookmarkStart w:id="784" w:name="_Toc299693506"/>
      <w:bookmarkStart w:id="785" w:name="_Toc299605344"/>
      <w:bookmarkStart w:id="786" w:name="_Toc299690454"/>
      <w:bookmarkStart w:id="787" w:name="_Toc299693507"/>
      <w:bookmarkStart w:id="788" w:name="_Toc299605345"/>
      <w:bookmarkStart w:id="789" w:name="_Toc299690455"/>
      <w:bookmarkStart w:id="790" w:name="_Toc299693508"/>
      <w:bookmarkStart w:id="791" w:name="_Toc299605346"/>
      <w:bookmarkStart w:id="792" w:name="_Toc299690456"/>
      <w:bookmarkStart w:id="793" w:name="_Toc299693509"/>
      <w:bookmarkStart w:id="794" w:name="_Toc299605347"/>
      <w:bookmarkStart w:id="795" w:name="_Toc299690457"/>
      <w:bookmarkStart w:id="796" w:name="_Toc299693510"/>
      <w:bookmarkStart w:id="797" w:name="_Toc299605348"/>
      <w:bookmarkStart w:id="798" w:name="_Toc299690458"/>
      <w:bookmarkStart w:id="799" w:name="_Toc299693511"/>
      <w:bookmarkStart w:id="800" w:name="_Toc299605349"/>
      <w:bookmarkStart w:id="801" w:name="_Toc299690459"/>
      <w:bookmarkStart w:id="802" w:name="_Toc299693512"/>
      <w:bookmarkStart w:id="803" w:name="_Toc299605350"/>
      <w:bookmarkStart w:id="804" w:name="_Toc299690460"/>
      <w:bookmarkStart w:id="805" w:name="_Toc299693513"/>
      <w:bookmarkStart w:id="806" w:name="_Toc299605351"/>
      <w:bookmarkStart w:id="807" w:name="_Toc299690461"/>
      <w:bookmarkStart w:id="808" w:name="_Toc299693514"/>
      <w:bookmarkStart w:id="809" w:name="_Toc299605352"/>
      <w:bookmarkStart w:id="810" w:name="_Toc299690462"/>
      <w:bookmarkStart w:id="811" w:name="_Toc299693515"/>
      <w:bookmarkStart w:id="812" w:name="_Toc299605353"/>
      <w:bookmarkStart w:id="813" w:name="_Toc299690463"/>
      <w:bookmarkStart w:id="814" w:name="_Toc299693516"/>
      <w:bookmarkStart w:id="815" w:name="_Toc299605354"/>
      <w:bookmarkStart w:id="816" w:name="_Toc299690464"/>
      <w:bookmarkStart w:id="817" w:name="_Toc299693517"/>
      <w:bookmarkStart w:id="818" w:name="_Toc299605355"/>
      <w:bookmarkStart w:id="819" w:name="_Toc299690465"/>
      <w:bookmarkStart w:id="820" w:name="_Toc299693518"/>
      <w:bookmarkStart w:id="821" w:name="_Toc299605356"/>
      <w:bookmarkStart w:id="822" w:name="_Toc299690466"/>
      <w:bookmarkStart w:id="823" w:name="_Toc299693519"/>
      <w:bookmarkStart w:id="824" w:name="_Toc299605357"/>
      <w:bookmarkStart w:id="825" w:name="_Toc299690467"/>
      <w:bookmarkStart w:id="826" w:name="_Toc299693520"/>
      <w:bookmarkStart w:id="827" w:name="_Toc299605358"/>
      <w:bookmarkStart w:id="828" w:name="_Toc299690468"/>
      <w:bookmarkStart w:id="829" w:name="_Toc299693521"/>
      <w:bookmarkStart w:id="830" w:name="_Toc299605359"/>
      <w:bookmarkStart w:id="831" w:name="_Toc299690469"/>
      <w:bookmarkStart w:id="832" w:name="_Toc299693522"/>
      <w:bookmarkStart w:id="833" w:name="_Toc299605360"/>
      <w:bookmarkStart w:id="834" w:name="_Toc299690470"/>
      <w:bookmarkStart w:id="835" w:name="_Toc299693523"/>
      <w:bookmarkStart w:id="836" w:name="_Toc299605361"/>
      <w:bookmarkStart w:id="837" w:name="_Toc299690471"/>
      <w:bookmarkStart w:id="838" w:name="_Toc299693524"/>
      <w:bookmarkStart w:id="839" w:name="_Toc299605362"/>
      <w:bookmarkStart w:id="840" w:name="_Toc299690472"/>
      <w:bookmarkStart w:id="841" w:name="_Toc299693525"/>
      <w:bookmarkStart w:id="842" w:name="_Toc299605363"/>
      <w:bookmarkStart w:id="843" w:name="_Toc299690473"/>
      <w:bookmarkStart w:id="844" w:name="_Toc299693526"/>
      <w:bookmarkStart w:id="845" w:name="_Toc299605364"/>
      <w:bookmarkStart w:id="846" w:name="_Toc299690474"/>
      <w:bookmarkStart w:id="847" w:name="_Toc299693527"/>
      <w:bookmarkStart w:id="848" w:name="_Toc299605365"/>
      <w:bookmarkStart w:id="849" w:name="_Toc299690475"/>
      <w:bookmarkStart w:id="850" w:name="_Toc299693528"/>
      <w:bookmarkStart w:id="851" w:name="_Toc299605366"/>
      <w:bookmarkStart w:id="852" w:name="_Toc299690476"/>
      <w:bookmarkStart w:id="853" w:name="_Toc299693529"/>
      <w:bookmarkStart w:id="854" w:name="_Toc299605367"/>
      <w:bookmarkStart w:id="855" w:name="_Toc299690477"/>
      <w:bookmarkStart w:id="856" w:name="_Toc299693530"/>
      <w:bookmarkStart w:id="857" w:name="_Toc299605368"/>
      <w:bookmarkStart w:id="858" w:name="_Toc299690478"/>
      <w:bookmarkStart w:id="859" w:name="_Toc299693531"/>
      <w:bookmarkStart w:id="860" w:name="_Toc299605369"/>
      <w:bookmarkStart w:id="861" w:name="_Toc299690479"/>
      <w:bookmarkStart w:id="862" w:name="_Toc299693532"/>
      <w:bookmarkStart w:id="863" w:name="_Toc299605370"/>
      <w:bookmarkStart w:id="864" w:name="_Toc299690480"/>
      <w:bookmarkStart w:id="865" w:name="_Toc299693533"/>
      <w:bookmarkStart w:id="866" w:name="_Toc299605371"/>
      <w:bookmarkStart w:id="867" w:name="_Toc299690481"/>
      <w:bookmarkStart w:id="868" w:name="_Toc299693534"/>
      <w:bookmarkStart w:id="869" w:name="_Toc299605372"/>
      <w:bookmarkStart w:id="870" w:name="_Toc299690482"/>
      <w:bookmarkStart w:id="871" w:name="_Toc299693535"/>
      <w:bookmarkStart w:id="872" w:name="_Toc299605373"/>
      <w:bookmarkStart w:id="873" w:name="_Toc299690483"/>
      <w:bookmarkStart w:id="874" w:name="_Toc299693536"/>
      <w:bookmarkStart w:id="875" w:name="_Toc299605374"/>
      <w:bookmarkStart w:id="876" w:name="_Toc299690484"/>
      <w:bookmarkStart w:id="877" w:name="_Toc299693537"/>
      <w:bookmarkStart w:id="878" w:name="_Toc299605375"/>
      <w:bookmarkStart w:id="879" w:name="_Toc299690485"/>
      <w:bookmarkStart w:id="880" w:name="_Toc299693538"/>
      <w:bookmarkStart w:id="881" w:name="_Toc299605376"/>
      <w:bookmarkStart w:id="882" w:name="_Toc299690486"/>
      <w:bookmarkStart w:id="883" w:name="_Toc299693539"/>
      <w:bookmarkStart w:id="884" w:name="_Toc299605377"/>
      <w:bookmarkStart w:id="885" w:name="_Toc299690487"/>
      <w:bookmarkStart w:id="886" w:name="_Toc299693540"/>
      <w:bookmarkStart w:id="887" w:name="_Toc299605378"/>
      <w:bookmarkStart w:id="888" w:name="_Toc299690488"/>
      <w:bookmarkStart w:id="889" w:name="_Toc299693541"/>
      <w:bookmarkStart w:id="890" w:name="_Toc299605379"/>
      <w:bookmarkStart w:id="891" w:name="_Toc299690489"/>
      <w:bookmarkStart w:id="892" w:name="_Toc299693542"/>
      <w:bookmarkStart w:id="893" w:name="_Toc299605380"/>
      <w:bookmarkStart w:id="894" w:name="_Toc299690490"/>
      <w:bookmarkStart w:id="895" w:name="_Toc299693543"/>
      <w:bookmarkStart w:id="896" w:name="_Toc299605381"/>
      <w:bookmarkStart w:id="897" w:name="_Toc299690491"/>
      <w:bookmarkStart w:id="898" w:name="_Toc299693544"/>
      <w:bookmarkStart w:id="899" w:name="_Toc299605382"/>
      <w:bookmarkStart w:id="900" w:name="_Toc299690492"/>
      <w:bookmarkStart w:id="901" w:name="_Toc299693545"/>
      <w:bookmarkStart w:id="902" w:name="_Toc299605383"/>
      <w:bookmarkStart w:id="903" w:name="_Toc299690493"/>
      <w:bookmarkStart w:id="904" w:name="_Toc299693546"/>
      <w:bookmarkStart w:id="905" w:name="_Toc299605384"/>
      <w:bookmarkStart w:id="906" w:name="_Toc299690494"/>
      <w:bookmarkStart w:id="907" w:name="_Toc299693547"/>
      <w:bookmarkStart w:id="908" w:name="_Toc299605385"/>
      <w:bookmarkStart w:id="909" w:name="_Toc299690495"/>
      <w:bookmarkStart w:id="910" w:name="_Toc299693548"/>
      <w:bookmarkStart w:id="911" w:name="_Toc299605386"/>
      <w:bookmarkStart w:id="912" w:name="_Toc299690496"/>
      <w:bookmarkStart w:id="913" w:name="_Toc299693549"/>
      <w:bookmarkStart w:id="914" w:name="_Toc299605387"/>
      <w:bookmarkStart w:id="915" w:name="_Toc299690497"/>
      <w:bookmarkStart w:id="916" w:name="_Toc299693550"/>
      <w:bookmarkStart w:id="917" w:name="_Toc299605388"/>
      <w:bookmarkStart w:id="918" w:name="_Toc299690498"/>
      <w:bookmarkStart w:id="919" w:name="_Toc299693551"/>
      <w:bookmarkStart w:id="920" w:name="_Toc299605389"/>
      <w:bookmarkStart w:id="921" w:name="_Toc299690499"/>
      <w:bookmarkStart w:id="922" w:name="_Toc299693552"/>
      <w:bookmarkStart w:id="923" w:name="_Toc299605390"/>
      <w:bookmarkStart w:id="924" w:name="_Toc299690500"/>
      <w:bookmarkStart w:id="925" w:name="_Toc299693553"/>
      <w:bookmarkStart w:id="926" w:name="_Toc299605391"/>
      <w:bookmarkStart w:id="927" w:name="_Toc299690501"/>
      <w:bookmarkStart w:id="928" w:name="_Toc299693554"/>
      <w:bookmarkStart w:id="929" w:name="_Toc299605392"/>
      <w:bookmarkStart w:id="930" w:name="_Toc299690502"/>
      <w:bookmarkStart w:id="931" w:name="_Toc299693555"/>
      <w:bookmarkStart w:id="932" w:name="_Toc299605393"/>
      <w:bookmarkStart w:id="933" w:name="_Toc299690503"/>
      <w:bookmarkStart w:id="934" w:name="_Toc299693556"/>
      <w:bookmarkStart w:id="935" w:name="_Toc299605394"/>
      <w:bookmarkStart w:id="936" w:name="_Toc299690504"/>
      <w:bookmarkStart w:id="937" w:name="_Toc299693557"/>
      <w:bookmarkStart w:id="938" w:name="_Toc299605395"/>
      <w:bookmarkStart w:id="939" w:name="_Toc299690505"/>
      <w:bookmarkStart w:id="940" w:name="_Toc299693558"/>
      <w:bookmarkStart w:id="941" w:name="_Toc299605396"/>
      <w:bookmarkStart w:id="942" w:name="_Toc299690506"/>
      <w:bookmarkStart w:id="943" w:name="_Toc299693559"/>
      <w:bookmarkStart w:id="944" w:name="_Toc299605397"/>
      <w:bookmarkStart w:id="945" w:name="_Toc299690507"/>
      <w:bookmarkStart w:id="946" w:name="_Toc299693560"/>
      <w:bookmarkStart w:id="947" w:name="_Toc299605398"/>
      <w:bookmarkStart w:id="948" w:name="_Toc299690508"/>
      <w:bookmarkStart w:id="949" w:name="_Toc299693561"/>
      <w:bookmarkStart w:id="950" w:name="_Toc299605399"/>
      <w:bookmarkStart w:id="951" w:name="_Toc299690509"/>
      <w:bookmarkStart w:id="952" w:name="_Toc299693562"/>
      <w:bookmarkStart w:id="953" w:name="_Toc299605400"/>
      <w:bookmarkStart w:id="954" w:name="_Toc299690510"/>
      <w:bookmarkStart w:id="955" w:name="_Toc299693563"/>
      <w:bookmarkStart w:id="956" w:name="_Toc299605401"/>
      <w:bookmarkStart w:id="957" w:name="_Toc299690511"/>
      <w:bookmarkStart w:id="958" w:name="_Toc299693564"/>
      <w:bookmarkStart w:id="959" w:name="_Toc299605402"/>
      <w:bookmarkStart w:id="960" w:name="_Toc299690512"/>
      <w:bookmarkStart w:id="961" w:name="_Toc299693565"/>
      <w:bookmarkStart w:id="962" w:name="_Toc299605403"/>
      <w:bookmarkStart w:id="963" w:name="_Toc299690513"/>
      <w:bookmarkStart w:id="964" w:name="_Toc299693566"/>
      <w:bookmarkStart w:id="965" w:name="_Toc299605404"/>
      <w:bookmarkStart w:id="966" w:name="_Toc299690514"/>
      <w:bookmarkStart w:id="967" w:name="_Toc299693567"/>
      <w:bookmarkStart w:id="968" w:name="_Toc299605405"/>
      <w:bookmarkStart w:id="969" w:name="_Toc299690515"/>
      <w:bookmarkStart w:id="970" w:name="_Toc299693568"/>
      <w:bookmarkStart w:id="971" w:name="_Toc299605406"/>
      <w:bookmarkStart w:id="972" w:name="_Toc299690516"/>
      <w:bookmarkStart w:id="973" w:name="_Toc299693569"/>
      <w:bookmarkStart w:id="974" w:name="_Toc299605407"/>
      <w:bookmarkStart w:id="975" w:name="_Toc299690517"/>
      <w:bookmarkStart w:id="976" w:name="_Toc299693570"/>
      <w:bookmarkStart w:id="977" w:name="_Toc299605408"/>
      <w:bookmarkStart w:id="978" w:name="_Toc299690518"/>
      <w:bookmarkStart w:id="979" w:name="_Toc299693571"/>
      <w:bookmarkStart w:id="980" w:name="_Toc299605409"/>
      <w:bookmarkStart w:id="981" w:name="_Toc299690519"/>
      <w:bookmarkStart w:id="982" w:name="_Toc299693572"/>
      <w:bookmarkStart w:id="983" w:name="_Toc299605410"/>
      <w:bookmarkStart w:id="984" w:name="_Toc299690520"/>
      <w:bookmarkStart w:id="985" w:name="_Toc299693573"/>
      <w:bookmarkStart w:id="986" w:name="_Toc299605411"/>
      <w:bookmarkStart w:id="987" w:name="_Toc299690521"/>
      <w:bookmarkStart w:id="988" w:name="_Toc299693574"/>
      <w:bookmarkStart w:id="989" w:name="_Toc299605412"/>
      <w:bookmarkStart w:id="990" w:name="_Toc299690522"/>
      <w:bookmarkStart w:id="991" w:name="_Toc299693575"/>
      <w:bookmarkStart w:id="992" w:name="_Toc299605413"/>
      <w:bookmarkStart w:id="993" w:name="_Toc299690523"/>
      <w:bookmarkStart w:id="994" w:name="_Toc299693576"/>
      <w:bookmarkStart w:id="995" w:name="_Toc299605414"/>
      <w:bookmarkStart w:id="996" w:name="_Toc299690524"/>
      <w:bookmarkStart w:id="997" w:name="_Toc299693577"/>
      <w:bookmarkStart w:id="998" w:name="_Toc299605415"/>
      <w:bookmarkStart w:id="999" w:name="_Toc299690525"/>
      <w:bookmarkStart w:id="1000" w:name="_Toc299693578"/>
      <w:bookmarkStart w:id="1001" w:name="_Toc299605416"/>
      <w:bookmarkStart w:id="1002" w:name="_Toc299690526"/>
      <w:bookmarkStart w:id="1003" w:name="_Toc299693579"/>
      <w:bookmarkStart w:id="1004" w:name="_Toc299605417"/>
      <w:bookmarkStart w:id="1005" w:name="_Toc299690527"/>
      <w:bookmarkStart w:id="1006" w:name="_Toc299693580"/>
      <w:bookmarkStart w:id="1007" w:name="_Toc299605418"/>
      <w:bookmarkStart w:id="1008" w:name="_Toc299690528"/>
      <w:bookmarkStart w:id="1009" w:name="_Toc299693581"/>
      <w:bookmarkStart w:id="1010" w:name="_Toc299605419"/>
      <w:bookmarkStart w:id="1011" w:name="_Toc299690529"/>
      <w:bookmarkStart w:id="1012" w:name="_Toc299693582"/>
      <w:bookmarkStart w:id="1013" w:name="_Toc299605420"/>
      <w:bookmarkStart w:id="1014" w:name="_Toc299690530"/>
      <w:bookmarkStart w:id="1015" w:name="_Toc299693583"/>
      <w:bookmarkStart w:id="1016" w:name="_Toc299605421"/>
      <w:bookmarkStart w:id="1017" w:name="_Toc299690531"/>
      <w:bookmarkStart w:id="1018" w:name="_Toc299693584"/>
      <w:bookmarkStart w:id="1019" w:name="_Toc299605422"/>
      <w:bookmarkStart w:id="1020" w:name="_Toc299690532"/>
      <w:bookmarkStart w:id="1021" w:name="_Toc299693585"/>
      <w:bookmarkStart w:id="1022" w:name="_Toc299605423"/>
      <w:bookmarkStart w:id="1023" w:name="_Toc299690533"/>
      <w:bookmarkStart w:id="1024" w:name="_Toc299693586"/>
      <w:bookmarkStart w:id="1025" w:name="_Toc299605424"/>
      <w:bookmarkStart w:id="1026" w:name="_Toc299690534"/>
      <w:bookmarkStart w:id="1027" w:name="_Toc299693587"/>
      <w:bookmarkStart w:id="1028" w:name="_Toc299605425"/>
      <w:bookmarkStart w:id="1029" w:name="_Toc299690535"/>
      <w:bookmarkStart w:id="1030" w:name="_Toc299693588"/>
      <w:bookmarkStart w:id="1031" w:name="_Toc299605426"/>
      <w:bookmarkStart w:id="1032" w:name="_Toc299690536"/>
      <w:bookmarkStart w:id="1033" w:name="_Toc299693589"/>
      <w:bookmarkStart w:id="1034" w:name="_Toc299605427"/>
      <w:bookmarkStart w:id="1035" w:name="_Toc299690537"/>
      <w:bookmarkStart w:id="1036" w:name="_Toc299693590"/>
      <w:bookmarkStart w:id="1037" w:name="_Toc299605428"/>
      <w:bookmarkStart w:id="1038" w:name="_Toc299690538"/>
      <w:bookmarkStart w:id="1039" w:name="_Toc299693591"/>
      <w:bookmarkStart w:id="1040" w:name="_Toc299605429"/>
      <w:bookmarkStart w:id="1041" w:name="_Toc299690539"/>
      <w:bookmarkStart w:id="1042" w:name="_Toc299693592"/>
      <w:bookmarkStart w:id="1043" w:name="_Toc299605430"/>
      <w:bookmarkStart w:id="1044" w:name="_Toc299690540"/>
      <w:bookmarkStart w:id="1045" w:name="_Toc299693593"/>
      <w:bookmarkStart w:id="1046" w:name="_Toc299605431"/>
      <w:bookmarkStart w:id="1047" w:name="_Toc299690541"/>
      <w:bookmarkStart w:id="1048" w:name="_Toc299693594"/>
      <w:bookmarkStart w:id="1049" w:name="_Toc299605432"/>
      <w:bookmarkStart w:id="1050" w:name="_Toc299690542"/>
      <w:bookmarkStart w:id="1051" w:name="_Toc299693595"/>
      <w:bookmarkStart w:id="1052" w:name="_Toc299605433"/>
      <w:bookmarkStart w:id="1053" w:name="_Toc299690543"/>
      <w:bookmarkStart w:id="1054" w:name="_Toc299693596"/>
      <w:bookmarkStart w:id="1055" w:name="_Toc299605434"/>
      <w:bookmarkStart w:id="1056" w:name="_Toc299690544"/>
      <w:bookmarkStart w:id="1057" w:name="_Toc299693597"/>
      <w:bookmarkStart w:id="1058" w:name="_Toc299605435"/>
      <w:bookmarkStart w:id="1059" w:name="_Toc299690545"/>
      <w:bookmarkStart w:id="1060" w:name="_Toc299693598"/>
      <w:bookmarkStart w:id="1061" w:name="_Toc299605436"/>
      <w:bookmarkStart w:id="1062" w:name="_Toc299690546"/>
      <w:bookmarkStart w:id="1063" w:name="_Toc299693599"/>
      <w:bookmarkStart w:id="1064" w:name="_Toc299605437"/>
      <w:bookmarkStart w:id="1065" w:name="_Toc299690547"/>
      <w:bookmarkStart w:id="1066" w:name="_Toc299693600"/>
      <w:bookmarkStart w:id="1067" w:name="_Toc299605438"/>
      <w:bookmarkStart w:id="1068" w:name="_Toc299690548"/>
      <w:bookmarkStart w:id="1069" w:name="_Toc299693601"/>
      <w:bookmarkStart w:id="1070" w:name="_Toc299605439"/>
      <w:bookmarkStart w:id="1071" w:name="_Toc299690549"/>
      <w:bookmarkStart w:id="1072" w:name="_Toc299693602"/>
      <w:bookmarkStart w:id="1073" w:name="_Toc299605440"/>
      <w:bookmarkStart w:id="1074" w:name="_Toc299690550"/>
      <w:bookmarkStart w:id="1075" w:name="_Toc299693603"/>
      <w:bookmarkStart w:id="1076" w:name="_Toc299605441"/>
      <w:bookmarkStart w:id="1077" w:name="_Toc299690551"/>
      <w:bookmarkStart w:id="1078" w:name="_Toc299693604"/>
      <w:bookmarkStart w:id="1079" w:name="_Toc299605442"/>
      <w:bookmarkStart w:id="1080" w:name="_Toc299690552"/>
      <w:bookmarkStart w:id="1081" w:name="_Toc299693605"/>
      <w:bookmarkStart w:id="1082" w:name="_Toc299605443"/>
      <w:bookmarkStart w:id="1083" w:name="_Toc299690553"/>
      <w:bookmarkStart w:id="1084" w:name="_Toc299693606"/>
      <w:bookmarkStart w:id="1085" w:name="_Toc299605444"/>
      <w:bookmarkStart w:id="1086" w:name="_Toc299690554"/>
      <w:bookmarkStart w:id="1087" w:name="_Toc299693607"/>
      <w:bookmarkStart w:id="1088" w:name="_Toc299605445"/>
      <w:bookmarkStart w:id="1089" w:name="_Toc299690555"/>
      <w:bookmarkStart w:id="1090" w:name="_Toc299693608"/>
      <w:bookmarkStart w:id="1091" w:name="_Toc299605446"/>
      <w:bookmarkStart w:id="1092" w:name="_Toc299690556"/>
      <w:bookmarkStart w:id="1093" w:name="_Toc299693609"/>
      <w:bookmarkStart w:id="1094" w:name="_Toc299605447"/>
      <w:bookmarkStart w:id="1095" w:name="_Toc299690557"/>
      <w:bookmarkStart w:id="1096" w:name="_Toc299693610"/>
      <w:bookmarkStart w:id="1097" w:name="_Toc299605448"/>
      <w:bookmarkStart w:id="1098" w:name="_Toc299690558"/>
      <w:bookmarkStart w:id="1099" w:name="_Toc299693611"/>
      <w:bookmarkStart w:id="1100" w:name="_Toc299605449"/>
      <w:bookmarkStart w:id="1101" w:name="_Toc299690559"/>
      <w:bookmarkStart w:id="1102" w:name="_Toc299693612"/>
      <w:bookmarkStart w:id="1103" w:name="_Toc299605450"/>
      <w:bookmarkStart w:id="1104" w:name="_Toc299690560"/>
      <w:bookmarkStart w:id="1105" w:name="_Toc299693613"/>
      <w:bookmarkStart w:id="1106" w:name="_Toc299605451"/>
      <w:bookmarkStart w:id="1107" w:name="_Toc299690561"/>
      <w:bookmarkStart w:id="1108" w:name="_Toc299693614"/>
      <w:bookmarkStart w:id="1109" w:name="_Toc299605452"/>
      <w:bookmarkStart w:id="1110" w:name="_Toc299690562"/>
      <w:bookmarkStart w:id="1111" w:name="_Toc299693615"/>
      <w:bookmarkStart w:id="1112" w:name="_Toc299605453"/>
      <w:bookmarkStart w:id="1113" w:name="_Toc299690563"/>
      <w:bookmarkStart w:id="1114" w:name="_Toc299693616"/>
      <w:bookmarkStart w:id="1115" w:name="_Toc299605454"/>
      <w:bookmarkStart w:id="1116" w:name="_Toc299690564"/>
      <w:bookmarkStart w:id="1117" w:name="_Toc299693617"/>
      <w:bookmarkStart w:id="1118" w:name="_Toc299605455"/>
      <w:bookmarkStart w:id="1119" w:name="_Toc299690565"/>
      <w:bookmarkStart w:id="1120" w:name="_Toc299693618"/>
      <w:bookmarkStart w:id="1121" w:name="_Toc299605456"/>
      <w:bookmarkStart w:id="1122" w:name="_Toc299690566"/>
      <w:bookmarkStart w:id="1123" w:name="_Toc299693619"/>
      <w:bookmarkStart w:id="1124" w:name="_Toc299605457"/>
      <w:bookmarkStart w:id="1125" w:name="_Toc299690567"/>
      <w:bookmarkStart w:id="1126" w:name="_Toc299693620"/>
      <w:bookmarkStart w:id="1127" w:name="_Toc299605458"/>
      <w:bookmarkStart w:id="1128" w:name="_Toc299690568"/>
      <w:bookmarkStart w:id="1129" w:name="_Toc299693621"/>
      <w:bookmarkStart w:id="1130" w:name="_Toc299605459"/>
      <w:bookmarkStart w:id="1131" w:name="_Toc299690569"/>
      <w:bookmarkStart w:id="1132" w:name="_Toc299693622"/>
      <w:bookmarkStart w:id="1133" w:name="_Toc299605460"/>
      <w:bookmarkStart w:id="1134" w:name="_Toc299690570"/>
      <w:bookmarkStart w:id="1135" w:name="_Toc299693623"/>
      <w:bookmarkStart w:id="1136" w:name="_Toc299605461"/>
      <w:bookmarkStart w:id="1137" w:name="_Toc299690571"/>
      <w:bookmarkStart w:id="1138" w:name="_Toc299693624"/>
      <w:bookmarkStart w:id="1139" w:name="_Toc299605462"/>
      <w:bookmarkStart w:id="1140" w:name="_Toc299690572"/>
      <w:bookmarkStart w:id="1141" w:name="_Toc299693625"/>
      <w:bookmarkStart w:id="1142" w:name="_Toc299605463"/>
      <w:bookmarkStart w:id="1143" w:name="_Toc299690573"/>
      <w:bookmarkStart w:id="1144" w:name="_Toc299693626"/>
      <w:bookmarkStart w:id="1145" w:name="_Toc299605464"/>
      <w:bookmarkStart w:id="1146" w:name="_Toc299690574"/>
      <w:bookmarkStart w:id="1147" w:name="_Toc299693627"/>
      <w:bookmarkStart w:id="1148" w:name="_Toc299605465"/>
      <w:bookmarkStart w:id="1149" w:name="_Toc299690575"/>
      <w:bookmarkStart w:id="1150" w:name="_Toc299693628"/>
      <w:bookmarkStart w:id="1151" w:name="_Toc299605466"/>
      <w:bookmarkStart w:id="1152" w:name="_Toc299690576"/>
      <w:bookmarkStart w:id="1153" w:name="_Toc299693629"/>
      <w:bookmarkStart w:id="1154" w:name="_Toc299605467"/>
      <w:bookmarkStart w:id="1155" w:name="_Toc299690577"/>
      <w:bookmarkStart w:id="1156" w:name="_Toc299693630"/>
      <w:bookmarkStart w:id="1157" w:name="_Toc299605468"/>
      <w:bookmarkStart w:id="1158" w:name="_Toc299690578"/>
      <w:bookmarkStart w:id="1159" w:name="_Toc299693631"/>
      <w:bookmarkStart w:id="1160" w:name="_Toc299605469"/>
      <w:bookmarkStart w:id="1161" w:name="_Toc299690579"/>
      <w:bookmarkStart w:id="1162" w:name="_Toc299693632"/>
      <w:bookmarkStart w:id="1163" w:name="_Toc299605470"/>
      <w:bookmarkStart w:id="1164" w:name="_Toc299690580"/>
      <w:bookmarkStart w:id="1165" w:name="_Toc299693633"/>
      <w:bookmarkStart w:id="1166" w:name="_Toc299605471"/>
      <w:bookmarkStart w:id="1167" w:name="_Toc299690581"/>
      <w:bookmarkStart w:id="1168" w:name="_Toc299693634"/>
      <w:bookmarkStart w:id="1169" w:name="_Toc299605472"/>
      <w:bookmarkStart w:id="1170" w:name="_Toc299690582"/>
      <w:bookmarkStart w:id="1171" w:name="_Toc299693635"/>
      <w:bookmarkStart w:id="1172" w:name="_Toc299605473"/>
      <w:bookmarkStart w:id="1173" w:name="_Toc299690583"/>
      <w:bookmarkStart w:id="1174" w:name="_Toc299693636"/>
      <w:bookmarkStart w:id="1175" w:name="_Toc299605474"/>
      <w:bookmarkStart w:id="1176" w:name="_Toc299690584"/>
      <w:bookmarkStart w:id="1177" w:name="_Toc299693637"/>
      <w:bookmarkStart w:id="1178" w:name="_Toc299605475"/>
      <w:bookmarkStart w:id="1179" w:name="_Toc299690585"/>
      <w:bookmarkStart w:id="1180" w:name="_Toc299693638"/>
      <w:bookmarkStart w:id="1181" w:name="_Toc299605476"/>
      <w:bookmarkStart w:id="1182" w:name="_Toc299690586"/>
      <w:bookmarkStart w:id="1183" w:name="_Toc299693639"/>
      <w:bookmarkStart w:id="1184" w:name="_Toc299605477"/>
      <w:bookmarkStart w:id="1185" w:name="_Toc299690587"/>
      <w:bookmarkStart w:id="1186" w:name="_Toc299693640"/>
      <w:bookmarkStart w:id="1187" w:name="_Toc299605478"/>
      <w:bookmarkStart w:id="1188" w:name="_Toc299690588"/>
      <w:bookmarkStart w:id="1189" w:name="_Toc299693641"/>
      <w:bookmarkStart w:id="1190" w:name="_Toc299605479"/>
      <w:bookmarkStart w:id="1191" w:name="_Toc299690589"/>
      <w:bookmarkStart w:id="1192" w:name="_Toc299693642"/>
      <w:bookmarkStart w:id="1193" w:name="_Toc299605480"/>
      <w:bookmarkStart w:id="1194" w:name="_Toc299690590"/>
      <w:bookmarkStart w:id="1195" w:name="_Toc299693643"/>
      <w:bookmarkStart w:id="1196" w:name="_Toc299605481"/>
      <w:bookmarkStart w:id="1197" w:name="_Toc299690591"/>
      <w:bookmarkStart w:id="1198" w:name="_Toc299693644"/>
      <w:bookmarkStart w:id="1199" w:name="_Toc299605482"/>
      <w:bookmarkStart w:id="1200" w:name="_Toc299690592"/>
      <w:bookmarkStart w:id="1201" w:name="_Toc299693645"/>
      <w:bookmarkStart w:id="1202" w:name="_Toc299605483"/>
      <w:bookmarkStart w:id="1203" w:name="_Toc299690593"/>
      <w:bookmarkStart w:id="1204" w:name="_Toc299693646"/>
      <w:bookmarkStart w:id="1205" w:name="_Toc299605484"/>
      <w:bookmarkStart w:id="1206" w:name="_Toc299690594"/>
      <w:bookmarkStart w:id="1207" w:name="_Toc299693647"/>
      <w:bookmarkStart w:id="1208" w:name="_Toc299605485"/>
      <w:bookmarkStart w:id="1209" w:name="_Toc299690595"/>
      <w:bookmarkStart w:id="1210" w:name="_Toc299693648"/>
      <w:bookmarkStart w:id="1211" w:name="_Toc299605486"/>
      <w:bookmarkStart w:id="1212" w:name="_Toc299690596"/>
      <w:bookmarkStart w:id="1213" w:name="_Toc299693649"/>
      <w:bookmarkStart w:id="1214" w:name="_Toc299605487"/>
      <w:bookmarkStart w:id="1215" w:name="_Toc299690597"/>
      <w:bookmarkStart w:id="1216" w:name="_Toc299693650"/>
      <w:bookmarkStart w:id="1217" w:name="_Toc299605488"/>
      <w:bookmarkStart w:id="1218" w:name="_Toc299690598"/>
      <w:bookmarkStart w:id="1219" w:name="_Toc299693651"/>
      <w:bookmarkStart w:id="1220" w:name="_Toc299605489"/>
      <w:bookmarkStart w:id="1221" w:name="_Toc299690599"/>
      <w:bookmarkStart w:id="1222" w:name="_Toc299693652"/>
      <w:bookmarkStart w:id="1223" w:name="_Toc299605490"/>
      <w:bookmarkStart w:id="1224" w:name="_Toc299690600"/>
      <w:bookmarkStart w:id="1225" w:name="_Toc299693653"/>
      <w:bookmarkStart w:id="1226" w:name="_Toc299605491"/>
      <w:bookmarkStart w:id="1227" w:name="_Toc299690601"/>
      <w:bookmarkStart w:id="1228" w:name="_Toc299693654"/>
      <w:bookmarkStart w:id="1229" w:name="_Toc299605492"/>
      <w:bookmarkStart w:id="1230" w:name="_Toc299690602"/>
      <w:bookmarkStart w:id="1231" w:name="_Toc299693655"/>
      <w:bookmarkStart w:id="1232" w:name="_Toc299605493"/>
      <w:bookmarkStart w:id="1233" w:name="_Toc299690603"/>
      <w:bookmarkStart w:id="1234" w:name="_Toc299693656"/>
      <w:bookmarkStart w:id="1235" w:name="_Toc299605494"/>
      <w:bookmarkStart w:id="1236" w:name="_Toc299690604"/>
      <w:bookmarkStart w:id="1237" w:name="_Toc299693657"/>
      <w:bookmarkStart w:id="1238" w:name="_Toc299605495"/>
      <w:bookmarkStart w:id="1239" w:name="_Toc299690605"/>
      <w:bookmarkStart w:id="1240" w:name="_Toc299693658"/>
      <w:bookmarkStart w:id="1241" w:name="_Toc299605496"/>
      <w:bookmarkStart w:id="1242" w:name="_Toc299690606"/>
      <w:bookmarkStart w:id="1243" w:name="_Toc299693659"/>
      <w:bookmarkStart w:id="1244" w:name="_Toc299605497"/>
      <w:bookmarkStart w:id="1245" w:name="_Toc299690607"/>
      <w:bookmarkStart w:id="1246" w:name="_Toc299693660"/>
      <w:bookmarkStart w:id="1247" w:name="_Toc299605498"/>
      <w:bookmarkStart w:id="1248" w:name="_Toc299690608"/>
      <w:bookmarkStart w:id="1249" w:name="_Toc299693661"/>
      <w:bookmarkStart w:id="1250" w:name="_Toc299605499"/>
      <w:bookmarkStart w:id="1251" w:name="_Toc299690609"/>
      <w:bookmarkStart w:id="1252" w:name="_Toc299693662"/>
      <w:bookmarkStart w:id="1253" w:name="_Toc299605500"/>
      <w:bookmarkStart w:id="1254" w:name="_Toc299690610"/>
      <w:bookmarkStart w:id="1255" w:name="_Toc299693663"/>
      <w:bookmarkStart w:id="1256" w:name="_Toc299605501"/>
      <w:bookmarkStart w:id="1257" w:name="_Toc299690611"/>
      <w:bookmarkStart w:id="1258" w:name="_Toc299693664"/>
      <w:bookmarkStart w:id="1259" w:name="_Toc299605502"/>
      <w:bookmarkStart w:id="1260" w:name="_Toc299690612"/>
      <w:bookmarkStart w:id="1261" w:name="_Toc299693665"/>
      <w:bookmarkStart w:id="1262" w:name="_Toc299605503"/>
      <w:bookmarkStart w:id="1263" w:name="_Toc299690613"/>
      <w:bookmarkStart w:id="1264" w:name="_Toc299693666"/>
      <w:bookmarkStart w:id="1265" w:name="_Toc299605504"/>
      <w:bookmarkStart w:id="1266" w:name="_Toc299690614"/>
      <w:bookmarkStart w:id="1267" w:name="_Toc299693667"/>
      <w:bookmarkStart w:id="1268" w:name="_Toc299605505"/>
      <w:bookmarkStart w:id="1269" w:name="_Toc299690615"/>
      <w:bookmarkStart w:id="1270" w:name="_Toc299693668"/>
      <w:bookmarkStart w:id="1271" w:name="_Toc299605506"/>
      <w:bookmarkStart w:id="1272" w:name="_Toc299690616"/>
      <w:bookmarkStart w:id="1273" w:name="_Toc299693669"/>
      <w:bookmarkStart w:id="1274" w:name="_Toc299605507"/>
      <w:bookmarkStart w:id="1275" w:name="_Toc299690617"/>
      <w:bookmarkStart w:id="1276" w:name="_Toc299693670"/>
      <w:bookmarkStart w:id="1277" w:name="_Toc299605508"/>
      <w:bookmarkStart w:id="1278" w:name="_Toc299690618"/>
      <w:bookmarkStart w:id="1279" w:name="_Toc299693671"/>
      <w:bookmarkStart w:id="1280" w:name="_Toc299605509"/>
      <w:bookmarkStart w:id="1281" w:name="_Toc299690619"/>
      <w:bookmarkStart w:id="1282" w:name="_Toc299693672"/>
      <w:bookmarkStart w:id="1283" w:name="_Toc299605510"/>
      <w:bookmarkStart w:id="1284" w:name="_Toc299690620"/>
      <w:bookmarkStart w:id="1285" w:name="_Toc299693673"/>
      <w:bookmarkStart w:id="1286" w:name="_Toc299605511"/>
      <w:bookmarkStart w:id="1287" w:name="_Toc299690621"/>
      <w:bookmarkStart w:id="1288" w:name="_Toc299693674"/>
      <w:bookmarkStart w:id="1289" w:name="_Toc299605512"/>
      <w:bookmarkStart w:id="1290" w:name="_Toc299690622"/>
      <w:bookmarkStart w:id="1291" w:name="_Toc299693675"/>
      <w:bookmarkStart w:id="1292" w:name="_Toc299605513"/>
      <w:bookmarkStart w:id="1293" w:name="_Toc299690623"/>
      <w:bookmarkStart w:id="1294" w:name="_Toc299693676"/>
      <w:bookmarkStart w:id="1295" w:name="_Toc299605514"/>
      <w:bookmarkStart w:id="1296" w:name="_Toc299690624"/>
      <w:bookmarkStart w:id="1297" w:name="_Toc299693677"/>
      <w:bookmarkStart w:id="1298" w:name="_Toc299605515"/>
      <w:bookmarkStart w:id="1299" w:name="_Toc299690625"/>
      <w:bookmarkStart w:id="1300" w:name="_Toc299693678"/>
      <w:bookmarkStart w:id="1301" w:name="_Toc299605516"/>
      <w:bookmarkStart w:id="1302" w:name="_Toc299690626"/>
      <w:bookmarkStart w:id="1303" w:name="_Toc299693679"/>
      <w:bookmarkStart w:id="1304" w:name="_Toc299605517"/>
      <w:bookmarkStart w:id="1305" w:name="_Toc299690627"/>
      <w:bookmarkStart w:id="1306" w:name="_Toc299693680"/>
      <w:bookmarkStart w:id="1307" w:name="_Toc299605518"/>
      <w:bookmarkStart w:id="1308" w:name="_Toc299690628"/>
      <w:bookmarkStart w:id="1309" w:name="_Toc299693681"/>
      <w:bookmarkStart w:id="1310" w:name="_Toc299605519"/>
      <w:bookmarkStart w:id="1311" w:name="_Toc299690629"/>
      <w:bookmarkStart w:id="1312" w:name="_Toc299693682"/>
      <w:bookmarkStart w:id="1313" w:name="_Toc299605520"/>
      <w:bookmarkStart w:id="1314" w:name="_Toc299690630"/>
      <w:bookmarkStart w:id="1315" w:name="_Toc299693683"/>
      <w:bookmarkStart w:id="1316" w:name="_Toc299605521"/>
      <w:bookmarkStart w:id="1317" w:name="_Toc299690631"/>
      <w:bookmarkStart w:id="1318" w:name="_Toc299693684"/>
      <w:bookmarkStart w:id="1319" w:name="_Toc299605522"/>
      <w:bookmarkStart w:id="1320" w:name="_Toc299690632"/>
      <w:bookmarkStart w:id="1321" w:name="_Toc299693685"/>
      <w:bookmarkStart w:id="1322" w:name="_Toc299605523"/>
      <w:bookmarkStart w:id="1323" w:name="_Toc299690633"/>
      <w:bookmarkStart w:id="1324" w:name="_Toc299693686"/>
      <w:bookmarkStart w:id="1325" w:name="_Toc299605524"/>
      <w:bookmarkStart w:id="1326" w:name="_Toc299690634"/>
      <w:bookmarkStart w:id="1327" w:name="_Toc299693687"/>
      <w:bookmarkStart w:id="1328" w:name="_Toc299605525"/>
      <w:bookmarkStart w:id="1329" w:name="_Toc299690635"/>
      <w:bookmarkStart w:id="1330" w:name="_Toc299693688"/>
      <w:bookmarkStart w:id="1331" w:name="_Toc299605526"/>
      <w:bookmarkStart w:id="1332" w:name="_Toc299690636"/>
      <w:bookmarkStart w:id="1333" w:name="_Toc299693689"/>
      <w:bookmarkStart w:id="1334" w:name="_Toc299605527"/>
      <w:bookmarkStart w:id="1335" w:name="_Toc299690637"/>
      <w:bookmarkStart w:id="1336" w:name="_Toc299693690"/>
      <w:bookmarkStart w:id="1337" w:name="_Toc299605528"/>
      <w:bookmarkStart w:id="1338" w:name="_Toc299690638"/>
      <w:bookmarkStart w:id="1339" w:name="_Toc299693691"/>
      <w:bookmarkStart w:id="1340" w:name="_Toc299605529"/>
      <w:bookmarkStart w:id="1341" w:name="_Toc299690639"/>
      <w:bookmarkStart w:id="1342" w:name="_Toc299693692"/>
      <w:bookmarkStart w:id="1343" w:name="_Toc299605530"/>
      <w:bookmarkStart w:id="1344" w:name="_Toc299690640"/>
      <w:bookmarkStart w:id="1345" w:name="_Toc299693693"/>
      <w:bookmarkStart w:id="1346" w:name="_Toc299605531"/>
      <w:bookmarkStart w:id="1347" w:name="_Toc299690641"/>
      <w:bookmarkStart w:id="1348" w:name="_Toc299693694"/>
      <w:bookmarkStart w:id="1349" w:name="_Toc299605532"/>
      <w:bookmarkStart w:id="1350" w:name="_Toc299690642"/>
      <w:bookmarkStart w:id="1351" w:name="_Toc299693695"/>
      <w:bookmarkStart w:id="1352" w:name="_Toc299605533"/>
      <w:bookmarkStart w:id="1353" w:name="_Toc299690643"/>
      <w:bookmarkStart w:id="1354" w:name="_Toc299693696"/>
      <w:bookmarkStart w:id="1355" w:name="_Toc299605534"/>
      <w:bookmarkStart w:id="1356" w:name="_Toc299690644"/>
      <w:bookmarkStart w:id="1357" w:name="_Toc299693697"/>
      <w:bookmarkStart w:id="1358" w:name="_Toc299605535"/>
      <w:bookmarkStart w:id="1359" w:name="_Toc299690645"/>
      <w:bookmarkStart w:id="1360" w:name="_Toc299693698"/>
      <w:bookmarkStart w:id="1361" w:name="_Toc299605536"/>
      <w:bookmarkStart w:id="1362" w:name="_Toc299690646"/>
      <w:bookmarkStart w:id="1363" w:name="_Toc299693699"/>
      <w:bookmarkStart w:id="1364" w:name="_Toc299605537"/>
      <w:bookmarkStart w:id="1365" w:name="_Toc299690647"/>
      <w:bookmarkStart w:id="1366" w:name="_Toc299693700"/>
      <w:bookmarkStart w:id="1367" w:name="_Toc299605538"/>
      <w:bookmarkStart w:id="1368" w:name="_Toc299690648"/>
      <w:bookmarkStart w:id="1369" w:name="_Toc299693701"/>
      <w:bookmarkStart w:id="1370" w:name="_Toc299605539"/>
      <w:bookmarkStart w:id="1371" w:name="_Toc299690649"/>
      <w:bookmarkStart w:id="1372" w:name="_Toc299693702"/>
      <w:bookmarkStart w:id="1373" w:name="_Toc299605540"/>
      <w:bookmarkStart w:id="1374" w:name="_Toc299690650"/>
      <w:bookmarkStart w:id="1375" w:name="_Toc299693703"/>
      <w:bookmarkStart w:id="1376" w:name="_Toc299605541"/>
      <w:bookmarkStart w:id="1377" w:name="_Toc299690651"/>
      <w:bookmarkStart w:id="1378" w:name="_Toc299693704"/>
      <w:bookmarkStart w:id="1379" w:name="_Toc299605542"/>
      <w:bookmarkStart w:id="1380" w:name="_Toc299690652"/>
      <w:bookmarkStart w:id="1381" w:name="_Toc299693705"/>
      <w:bookmarkStart w:id="1382" w:name="_Toc299605543"/>
      <w:bookmarkStart w:id="1383" w:name="_Toc299690653"/>
      <w:bookmarkStart w:id="1384" w:name="_Toc299693706"/>
      <w:bookmarkStart w:id="1385" w:name="_Toc299605544"/>
      <w:bookmarkStart w:id="1386" w:name="_Toc299690654"/>
      <w:bookmarkStart w:id="1387" w:name="_Toc299693707"/>
      <w:bookmarkStart w:id="1388" w:name="_Toc299605545"/>
      <w:bookmarkStart w:id="1389" w:name="_Toc299690655"/>
      <w:bookmarkStart w:id="1390" w:name="_Toc299693708"/>
      <w:bookmarkStart w:id="1391" w:name="_Toc299605546"/>
      <w:bookmarkStart w:id="1392" w:name="_Toc299690656"/>
      <w:bookmarkStart w:id="1393" w:name="_Toc299693709"/>
      <w:bookmarkStart w:id="1394" w:name="_Toc299605547"/>
      <w:bookmarkStart w:id="1395" w:name="_Toc299690657"/>
      <w:bookmarkStart w:id="1396" w:name="_Toc299693710"/>
      <w:bookmarkStart w:id="1397" w:name="_Toc299605548"/>
      <w:bookmarkStart w:id="1398" w:name="_Toc299690658"/>
      <w:bookmarkStart w:id="1399" w:name="_Toc299693711"/>
      <w:bookmarkStart w:id="1400" w:name="_Toc299605549"/>
      <w:bookmarkStart w:id="1401" w:name="_Toc299690659"/>
      <w:bookmarkStart w:id="1402" w:name="_Toc299693712"/>
      <w:bookmarkStart w:id="1403" w:name="_Toc299605550"/>
      <w:bookmarkStart w:id="1404" w:name="_Toc299690660"/>
      <w:bookmarkStart w:id="1405" w:name="_Toc299693713"/>
      <w:bookmarkStart w:id="1406" w:name="_Toc299605551"/>
      <w:bookmarkStart w:id="1407" w:name="_Toc299690661"/>
      <w:bookmarkStart w:id="1408" w:name="_Toc299693714"/>
      <w:bookmarkStart w:id="1409" w:name="_Toc299605552"/>
      <w:bookmarkStart w:id="1410" w:name="_Toc299690662"/>
      <w:bookmarkStart w:id="1411" w:name="_Toc299693715"/>
      <w:bookmarkStart w:id="1412" w:name="_Toc299605553"/>
      <w:bookmarkStart w:id="1413" w:name="_Toc299690663"/>
      <w:bookmarkStart w:id="1414" w:name="_Toc299693716"/>
      <w:bookmarkStart w:id="1415" w:name="_Toc299605554"/>
      <w:bookmarkStart w:id="1416" w:name="_Toc299690664"/>
      <w:bookmarkStart w:id="1417" w:name="_Toc299693717"/>
      <w:bookmarkStart w:id="1418" w:name="_Toc299605555"/>
      <w:bookmarkStart w:id="1419" w:name="_Toc299690665"/>
      <w:bookmarkStart w:id="1420" w:name="_Toc299693718"/>
      <w:bookmarkStart w:id="1421" w:name="_Toc299605556"/>
      <w:bookmarkStart w:id="1422" w:name="_Toc299690666"/>
      <w:bookmarkStart w:id="1423" w:name="_Toc299693719"/>
      <w:bookmarkStart w:id="1424" w:name="_Toc299605557"/>
      <w:bookmarkStart w:id="1425" w:name="_Toc299690667"/>
      <w:bookmarkStart w:id="1426" w:name="_Toc299693720"/>
      <w:bookmarkStart w:id="1427" w:name="_Toc299605558"/>
      <w:bookmarkStart w:id="1428" w:name="_Toc299690668"/>
      <w:bookmarkStart w:id="1429" w:name="_Toc299693721"/>
      <w:bookmarkStart w:id="1430" w:name="_Toc299605559"/>
      <w:bookmarkStart w:id="1431" w:name="_Toc299690669"/>
      <w:bookmarkStart w:id="1432" w:name="_Toc299693722"/>
      <w:bookmarkStart w:id="1433" w:name="_Toc299605560"/>
      <w:bookmarkStart w:id="1434" w:name="_Toc299690670"/>
      <w:bookmarkStart w:id="1435" w:name="_Toc299693723"/>
      <w:bookmarkStart w:id="1436" w:name="_Toc299605561"/>
      <w:bookmarkStart w:id="1437" w:name="_Toc299690671"/>
      <w:bookmarkStart w:id="1438" w:name="_Toc299693724"/>
      <w:bookmarkStart w:id="1439" w:name="_Toc299605562"/>
      <w:bookmarkStart w:id="1440" w:name="_Toc299690672"/>
      <w:bookmarkStart w:id="1441" w:name="_Toc299693725"/>
      <w:bookmarkStart w:id="1442" w:name="_Toc299605563"/>
      <w:bookmarkStart w:id="1443" w:name="_Toc299690673"/>
      <w:bookmarkStart w:id="1444" w:name="_Toc299693726"/>
      <w:bookmarkStart w:id="1445" w:name="_Toc299605564"/>
      <w:bookmarkStart w:id="1446" w:name="_Toc299690674"/>
      <w:bookmarkStart w:id="1447" w:name="_Toc299693727"/>
      <w:bookmarkStart w:id="1448" w:name="_Toc299605565"/>
      <w:bookmarkStart w:id="1449" w:name="_Toc299690675"/>
      <w:bookmarkStart w:id="1450" w:name="_Toc299693728"/>
      <w:bookmarkStart w:id="1451" w:name="_Toc299605566"/>
      <w:bookmarkStart w:id="1452" w:name="_Toc299690676"/>
      <w:bookmarkStart w:id="1453" w:name="_Toc299693729"/>
      <w:bookmarkStart w:id="1454" w:name="_Toc299605567"/>
      <w:bookmarkStart w:id="1455" w:name="_Toc299690677"/>
      <w:bookmarkStart w:id="1456" w:name="_Toc299693730"/>
      <w:bookmarkStart w:id="1457" w:name="_Toc299605568"/>
      <w:bookmarkStart w:id="1458" w:name="_Toc299690678"/>
      <w:bookmarkStart w:id="1459" w:name="_Toc299693731"/>
      <w:bookmarkStart w:id="1460" w:name="_Toc299605569"/>
      <w:bookmarkStart w:id="1461" w:name="_Toc299690679"/>
      <w:bookmarkStart w:id="1462" w:name="_Toc299693732"/>
      <w:bookmarkStart w:id="1463" w:name="_Toc299605570"/>
      <w:bookmarkStart w:id="1464" w:name="_Toc299690680"/>
      <w:bookmarkStart w:id="1465" w:name="_Toc299693733"/>
      <w:bookmarkStart w:id="1466" w:name="_Toc299605571"/>
      <w:bookmarkStart w:id="1467" w:name="_Toc299690681"/>
      <w:bookmarkStart w:id="1468" w:name="_Toc299693734"/>
      <w:bookmarkStart w:id="1469" w:name="_Toc299605572"/>
      <w:bookmarkStart w:id="1470" w:name="_Toc299690682"/>
      <w:bookmarkStart w:id="1471" w:name="_Toc299693735"/>
      <w:bookmarkStart w:id="1472" w:name="_Toc299605573"/>
      <w:bookmarkStart w:id="1473" w:name="_Toc299690683"/>
      <w:bookmarkStart w:id="1474" w:name="_Toc299693736"/>
      <w:bookmarkStart w:id="1475" w:name="_Toc299605574"/>
      <w:bookmarkStart w:id="1476" w:name="_Toc299690684"/>
      <w:bookmarkStart w:id="1477" w:name="_Toc299693737"/>
      <w:bookmarkStart w:id="1478" w:name="_Toc299605575"/>
      <w:bookmarkStart w:id="1479" w:name="_Toc299690685"/>
      <w:bookmarkStart w:id="1480" w:name="_Toc299693738"/>
      <w:bookmarkStart w:id="1481" w:name="_Toc299605576"/>
      <w:bookmarkStart w:id="1482" w:name="_Toc299690686"/>
      <w:bookmarkStart w:id="1483" w:name="_Toc299693739"/>
      <w:bookmarkStart w:id="1484" w:name="_Toc299605577"/>
      <w:bookmarkStart w:id="1485" w:name="_Toc299690687"/>
      <w:bookmarkStart w:id="1486" w:name="_Toc299693740"/>
      <w:bookmarkStart w:id="1487" w:name="_Toc299605578"/>
      <w:bookmarkStart w:id="1488" w:name="_Toc299690688"/>
      <w:bookmarkStart w:id="1489" w:name="_Toc299693741"/>
      <w:bookmarkStart w:id="1490" w:name="_Toc299605579"/>
      <w:bookmarkStart w:id="1491" w:name="_Toc299690689"/>
      <w:bookmarkStart w:id="1492" w:name="_Toc299693742"/>
      <w:bookmarkStart w:id="1493" w:name="_Toc299605580"/>
      <w:bookmarkStart w:id="1494" w:name="_Toc299690690"/>
      <w:bookmarkStart w:id="1495" w:name="_Toc299693743"/>
      <w:bookmarkStart w:id="1496" w:name="_Toc299605581"/>
      <w:bookmarkStart w:id="1497" w:name="_Toc299690691"/>
      <w:bookmarkStart w:id="1498" w:name="_Toc299693744"/>
      <w:bookmarkStart w:id="1499" w:name="_Toc299605582"/>
      <w:bookmarkStart w:id="1500" w:name="_Toc299690692"/>
      <w:bookmarkStart w:id="1501" w:name="_Toc299693745"/>
      <w:bookmarkStart w:id="1502" w:name="_Toc299605583"/>
      <w:bookmarkStart w:id="1503" w:name="_Toc299690693"/>
      <w:bookmarkStart w:id="1504" w:name="_Toc299693746"/>
      <w:bookmarkStart w:id="1505" w:name="_Toc299605584"/>
      <w:bookmarkStart w:id="1506" w:name="_Toc299690694"/>
      <w:bookmarkStart w:id="1507" w:name="_Toc299693747"/>
      <w:bookmarkStart w:id="1508" w:name="_Toc299605585"/>
      <w:bookmarkStart w:id="1509" w:name="_Toc299690695"/>
      <w:bookmarkStart w:id="1510" w:name="_Toc299693748"/>
      <w:bookmarkStart w:id="1511" w:name="_Toc299605586"/>
      <w:bookmarkStart w:id="1512" w:name="_Toc299690696"/>
      <w:bookmarkStart w:id="1513" w:name="_Toc299693749"/>
      <w:bookmarkStart w:id="1514" w:name="_Toc299605587"/>
      <w:bookmarkStart w:id="1515" w:name="_Toc299690697"/>
      <w:bookmarkStart w:id="1516" w:name="_Toc299693750"/>
      <w:bookmarkStart w:id="1517" w:name="_Toc299605588"/>
      <w:bookmarkStart w:id="1518" w:name="_Toc299690698"/>
      <w:bookmarkStart w:id="1519" w:name="_Toc299693751"/>
      <w:bookmarkStart w:id="1520" w:name="_Toc299605589"/>
      <w:bookmarkStart w:id="1521" w:name="_Toc299690699"/>
      <w:bookmarkStart w:id="1522" w:name="_Toc299693752"/>
      <w:bookmarkStart w:id="1523" w:name="_Toc299605590"/>
      <w:bookmarkStart w:id="1524" w:name="_Toc299690700"/>
      <w:bookmarkStart w:id="1525" w:name="_Toc299693753"/>
      <w:bookmarkStart w:id="1526" w:name="_Toc299605591"/>
      <w:bookmarkStart w:id="1527" w:name="_Toc299690701"/>
      <w:bookmarkStart w:id="1528" w:name="_Toc299693754"/>
      <w:bookmarkStart w:id="1529" w:name="_Toc299605592"/>
      <w:bookmarkStart w:id="1530" w:name="_Toc299690702"/>
      <w:bookmarkStart w:id="1531" w:name="_Toc299693755"/>
      <w:bookmarkStart w:id="1532" w:name="_Toc299605593"/>
      <w:bookmarkStart w:id="1533" w:name="_Toc299690703"/>
      <w:bookmarkStart w:id="1534" w:name="_Toc299693756"/>
      <w:bookmarkStart w:id="1535" w:name="_Toc299605594"/>
      <w:bookmarkStart w:id="1536" w:name="_Toc299690704"/>
      <w:bookmarkStart w:id="1537" w:name="_Toc299693757"/>
      <w:bookmarkStart w:id="1538" w:name="_Toc299605595"/>
      <w:bookmarkStart w:id="1539" w:name="_Toc299690705"/>
      <w:bookmarkStart w:id="1540" w:name="_Toc299693758"/>
      <w:bookmarkStart w:id="1541" w:name="_Toc299605596"/>
      <w:bookmarkStart w:id="1542" w:name="_Toc299690706"/>
      <w:bookmarkStart w:id="1543" w:name="_Toc299693759"/>
      <w:bookmarkStart w:id="1544" w:name="_Toc299605597"/>
      <w:bookmarkStart w:id="1545" w:name="_Toc299690707"/>
      <w:bookmarkStart w:id="1546" w:name="_Toc299693760"/>
      <w:bookmarkStart w:id="1547" w:name="_Toc299605598"/>
      <w:bookmarkStart w:id="1548" w:name="_Toc299690708"/>
      <w:bookmarkStart w:id="1549" w:name="_Toc299693761"/>
      <w:bookmarkStart w:id="1550" w:name="_Toc299605599"/>
      <w:bookmarkStart w:id="1551" w:name="_Toc299690709"/>
      <w:bookmarkStart w:id="1552" w:name="_Toc299693762"/>
      <w:bookmarkStart w:id="1553" w:name="_Toc299605600"/>
      <w:bookmarkStart w:id="1554" w:name="_Toc299690710"/>
      <w:bookmarkStart w:id="1555" w:name="_Toc299693763"/>
      <w:bookmarkStart w:id="1556" w:name="_Toc299605601"/>
      <w:bookmarkStart w:id="1557" w:name="_Toc299690711"/>
      <w:bookmarkStart w:id="1558" w:name="_Toc299693764"/>
      <w:bookmarkStart w:id="1559" w:name="_Toc299605602"/>
      <w:bookmarkStart w:id="1560" w:name="_Toc299690712"/>
      <w:bookmarkStart w:id="1561" w:name="_Toc299693765"/>
      <w:bookmarkStart w:id="1562" w:name="_Toc299605603"/>
      <w:bookmarkStart w:id="1563" w:name="_Toc299690713"/>
      <w:bookmarkStart w:id="1564" w:name="_Toc299693766"/>
      <w:bookmarkStart w:id="1565" w:name="_Toc299605604"/>
      <w:bookmarkStart w:id="1566" w:name="_Toc299690714"/>
      <w:bookmarkStart w:id="1567" w:name="_Toc299693767"/>
      <w:bookmarkStart w:id="1568" w:name="_Toc299605605"/>
      <w:bookmarkStart w:id="1569" w:name="_Toc299690715"/>
      <w:bookmarkStart w:id="1570" w:name="_Toc299693768"/>
      <w:bookmarkStart w:id="1571" w:name="_Toc299605606"/>
      <w:bookmarkStart w:id="1572" w:name="_Toc299690716"/>
      <w:bookmarkStart w:id="1573" w:name="_Toc299693769"/>
      <w:bookmarkStart w:id="1574" w:name="_Toc299605607"/>
      <w:bookmarkStart w:id="1575" w:name="_Toc299690717"/>
      <w:bookmarkStart w:id="1576" w:name="_Toc299693770"/>
      <w:bookmarkStart w:id="1577" w:name="_Toc299605608"/>
      <w:bookmarkStart w:id="1578" w:name="_Toc299690718"/>
      <w:bookmarkStart w:id="1579" w:name="_Toc299693771"/>
      <w:bookmarkStart w:id="1580" w:name="_Toc299605609"/>
      <w:bookmarkStart w:id="1581" w:name="_Toc299690719"/>
      <w:bookmarkStart w:id="1582" w:name="_Toc299693772"/>
      <w:bookmarkStart w:id="1583" w:name="_Toc299605610"/>
      <w:bookmarkStart w:id="1584" w:name="_Toc299690720"/>
      <w:bookmarkStart w:id="1585" w:name="_Toc299693773"/>
      <w:bookmarkStart w:id="1586" w:name="_Toc299605611"/>
      <w:bookmarkStart w:id="1587" w:name="_Toc299690721"/>
      <w:bookmarkStart w:id="1588" w:name="_Toc299693774"/>
      <w:bookmarkStart w:id="1589" w:name="_Toc299605612"/>
      <w:bookmarkStart w:id="1590" w:name="_Toc299690722"/>
      <w:bookmarkStart w:id="1591" w:name="_Toc299693775"/>
      <w:bookmarkStart w:id="1592" w:name="_Toc299605613"/>
      <w:bookmarkStart w:id="1593" w:name="_Toc299690723"/>
      <w:bookmarkStart w:id="1594" w:name="_Toc299693776"/>
      <w:bookmarkStart w:id="1595" w:name="_Toc299605614"/>
      <w:bookmarkStart w:id="1596" w:name="_Toc299690724"/>
      <w:bookmarkStart w:id="1597" w:name="_Toc299693777"/>
      <w:bookmarkStart w:id="1598" w:name="_Toc299605615"/>
      <w:bookmarkStart w:id="1599" w:name="_Toc299690725"/>
      <w:bookmarkStart w:id="1600" w:name="_Toc299693778"/>
      <w:bookmarkStart w:id="1601" w:name="_Toc299605616"/>
      <w:bookmarkStart w:id="1602" w:name="_Toc299690726"/>
      <w:bookmarkStart w:id="1603" w:name="_Toc299693779"/>
      <w:bookmarkStart w:id="1604" w:name="_Toc299605617"/>
      <w:bookmarkStart w:id="1605" w:name="_Toc299690727"/>
      <w:bookmarkStart w:id="1606" w:name="_Toc299693780"/>
      <w:bookmarkStart w:id="1607" w:name="_Toc299605618"/>
      <w:bookmarkStart w:id="1608" w:name="_Toc299690728"/>
      <w:bookmarkStart w:id="1609" w:name="_Toc299693781"/>
      <w:bookmarkStart w:id="1610" w:name="_Toc299605619"/>
      <w:bookmarkStart w:id="1611" w:name="_Toc299690729"/>
      <w:bookmarkStart w:id="1612" w:name="_Toc299693782"/>
      <w:bookmarkStart w:id="1613" w:name="_Toc299605620"/>
      <w:bookmarkStart w:id="1614" w:name="_Toc299690730"/>
      <w:bookmarkStart w:id="1615" w:name="_Toc299693783"/>
      <w:bookmarkStart w:id="1616" w:name="_Toc299605621"/>
      <w:bookmarkStart w:id="1617" w:name="_Toc299690731"/>
      <w:bookmarkStart w:id="1618" w:name="_Toc299693784"/>
      <w:bookmarkStart w:id="1619" w:name="_Toc299605622"/>
      <w:bookmarkStart w:id="1620" w:name="_Toc299690732"/>
      <w:bookmarkStart w:id="1621" w:name="_Toc299693785"/>
      <w:bookmarkStart w:id="1622" w:name="_Toc299605623"/>
      <w:bookmarkStart w:id="1623" w:name="_Toc299690733"/>
      <w:bookmarkStart w:id="1624" w:name="_Toc299693786"/>
      <w:bookmarkStart w:id="1625" w:name="_Toc299605624"/>
      <w:bookmarkStart w:id="1626" w:name="_Toc299690734"/>
      <w:bookmarkStart w:id="1627" w:name="_Toc299693787"/>
      <w:bookmarkStart w:id="1628" w:name="_Toc299605625"/>
      <w:bookmarkStart w:id="1629" w:name="_Toc299690735"/>
      <w:bookmarkStart w:id="1630" w:name="_Toc299693788"/>
      <w:bookmarkStart w:id="1631" w:name="_Toc299605626"/>
      <w:bookmarkStart w:id="1632" w:name="_Toc299690736"/>
      <w:bookmarkStart w:id="1633" w:name="_Toc299693789"/>
      <w:bookmarkStart w:id="1634" w:name="_Toc299605627"/>
      <w:bookmarkStart w:id="1635" w:name="_Toc299690737"/>
      <w:bookmarkStart w:id="1636" w:name="_Toc299693790"/>
      <w:bookmarkStart w:id="1637" w:name="_Toc299605628"/>
      <w:bookmarkStart w:id="1638" w:name="_Toc299690738"/>
      <w:bookmarkStart w:id="1639" w:name="_Toc299693791"/>
      <w:bookmarkStart w:id="1640" w:name="_Toc299605629"/>
      <w:bookmarkStart w:id="1641" w:name="_Toc299690739"/>
      <w:bookmarkStart w:id="1642" w:name="_Toc299693792"/>
      <w:bookmarkStart w:id="1643" w:name="_Toc299605630"/>
      <w:bookmarkStart w:id="1644" w:name="_Toc299690740"/>
      <w:bookmarkStart w:id="1645" w:name="_Toc299693793"/>
      <w:bookmarkStart w:id="1646" w:name="_Toc299605631"/>
      <w:bookmarkStart w:id="1647" w:name="_Toc299690741"/>
      <w:bookmarkStart w:id="1648" w:name="_Toc299693794"/>
      <w:bookmarkStart w:id="1649" w:name="_Toc299605632"/>
      <w:bookmarkStart w:id="1650" w:name="_Toc299690742"/>
      <w:bookmarkStart w:id="1651" w:name="_Toc299693795"/>
      <w:bookmarkStart w:id="1652" w:name="_Toc299605633"/>
      <w:bookmarkStart w:id="1653" w:name="_Toc299690743"/>
      <w:bookmarkStart w:id="1654" w:name="_Toc299693796"/>
      <w:bookmarkStart w:id="1655" w:name="_Toc299605634"/>
      <w:bookmarkStart w:id="1656" w:name="_Toc299690744"/>
      <w:bookmarkStart w:id="1657" w:name="_Toc299693797"/>
      <w:bookmarkStart w:id="1658" w:name="_Toc299605635"/>
      <w:bookmarkStart w:id="1659" w:name="_Toc299690745"/>
      <w:bookmarkStart w:id="1660" w:name="_Toc299693798"/>
      <w:bookmarkStart w:id="1661" w:name="_Toc299605636"/>
      <w:bookmarkStart w:id="1662" w:name="_Toc299690746"/>
      <w:bookmarkStart w:id="1663" w:name="_Toc299693799"/>
      <w:bookmarkStart w:id="1664" w:name="_Toc299605637"/>
      <w:bookmarkStart w:id="1665" w:name="_Toc299690747"/>
      <w:bookmarkStart w:id="1666" w:name="_Toc299693800"/>
      <w:bookmarkStart w:id="1667" w:name="_Toc299605638"/>
      <w:bookmarkStart w:id="1668" w:name="_Toc299690748"/>
      <w:bookmarkStart w:id="1669" w:name="_Toc299693801"/>
      <w:bookmarkStart w:id="1670" w:name="_Toc299605639"/>
      <w:bookmarkStart w:id="1671" w:name="_Toc299690749"/>
      <w:bookmarkStart w:id="1672" w:name="_Toc299693802"/>
      <w:bookmarkStart w:id="1673" w:name="_Toc299605640"/>
      <w:bookmarkStart w:id="1674" w:name="_Toc299690750"/>
      <w:bookmarkStart w:id="1675" w:name="_Toc299693803"/>
      <w:bookmarkStart w:id="1676" w:name="_Toc299605641"/>
      <w:bookmarkStart w:id="1677" w:name="_Toc299690751"/>
      <w:bookmarkStart w:id="1678" w:name="_Toc299693804"/>
      <w:bookmarkStart w:id="1679" w:name="_Toc299605642"/>
      <w:bookmarkStart w:id="1680" w:name="_Toc299690752"/>
      <w:bookmarkStart w:id="1681" w:name="_Toc299693805"/>
      <w:bookmarkStart w:id="1682" w:name="_Toc299605643"/>
      <w:bookmarkStart w:id="1683" w:name="_Toc299690753"/>
      <w:bookmarkStart w:id="1684" w:name="_Toc299693806"/>
      <w:bookmarkStart w:id="1685" w:name="_Toc299605644"/>
      <w:bookmarkStart w:id="1686" w:name="_Toc299690754"/>
      <w:bookmarkStart w:id="1687" w:name="_Toc299693807"/>
      <w:bookmarkStart w:id="1688" w:name="_Toc299605645"/>
      <w:bookmarkStart w:id="1689" w:name="_Toc299690755"/>
      <w:bookmarkStart w:id="1690" w:name="_Toc299693808"/>
      <w:bookmarkStart w:id="1691" w:name="_Toc299605646"/>
      <w:bookmarkStart w:id="1692" w:name="_Toc299690756"/>
      <w:bookmarkStart w:id="1693" w:name="_Toc299693809"/>
      <w:bookmarkStart w:id="1694" w:name="_Toc299605647"/>
      <w:bookmarkStart w:id="1695" w:name="_Toc299690757"/>
      <w:bookmarkStart w:id="1696" w:name="_Toc299693810"/>
      <w:bookmarkStart w:id="1697" w:name="_Toc299605648"/>
      <w:bookmarkStart w:id="1698" w:name="_Toc299690758"/>
      <w:bookmarkStart w:id="1699" w:name="_Toc299693811"/>
      <w:bookmarkStart w:id="1700" w:name="_Toc299605649"/>
      <w:bookmarkStart w:id="1701" w:name="_Toc299690759"/>
      <w:bookmarkStart w:id="1702" w:name="_Toc299693812"/>
      <w:bookmarkStart w:id="1703" w:name="_Toc299605650"/>
      <w:bookmarkStart w:id="1704" w:name="_Toc299690760"/>
      <w:bookmarkStart w:id="1705" w:name="_Toc299693813"/>
      <w:bookmarkStart w:id="1706" w:name="_Toc299605651"/>
      <w:bookmarkStart w:id="1707" w:name="_Toc299690761"/>
      <w:bookmarkStart w:id="1708" w:name="_Toc299693814"/>
      <w:bookmarkStart w:id="1709" w:name="_Toc299605652"/>
      <w:bookmarkStart w:id="1710" w:name="_Toc299690762"/>
      <w:bookmarkStart w:id="1711" w:name="_Toc299693815"/>
      <w:bookmarkStart w:id="1712" w:name="_Toc299605653"/>
      <w:bookmarkStart w:id="1713" w:name="_Toc299690763"/>
      <w:bookmarkStart w:id="1714" w:name="_Toc299693816"/>
      <w:bookmarkStart w:id="1715" w:name="_Toc299605654"/>
      <w:bookmarkStart w:id="1716" w:name="_Toc299690764"/>
      <w:bookmarkStart w:id="1717" w:name="_Toc299693817"/>
      <w:bookmarkStart w:id="1718" w:name="_Toc299605655"/>
      <w:bookmarkStart w:id="1719" w:name="_Toc299690765"/>
      <w:bookmarkStart w:id="1720" w:name="_Toc299693818"/>
      <w:bookmarkStart w:id="1721" w:name="_Toc299605656"/>
      <w:bookmarkStart w:id="1722" w:name="_Toc299690766"/>
      <w:bookmarkStart w:id="1723" w:name="_Toc299693819"/>
      <w:bookmarkStart w:id="1724" w:name="_Toc299605657"/>
      <w:bookmarkStart w:id="1725" w:name="_Toc299690767"/>
      <w:bookmarkStart w:id="1726" w:name="_Toc299693820"/>
      <w:bookmarkStart w:id="1727" w:name="_Toc299605658"/>
      <w:bookmarkStart w:id="1728" w:name="_Toc299690768"/>
      <w:bookmarkStart w:id="1729" w:name="_Toc299693821"/>
      <w:bookmarkStart w:id="1730" w:name="_Toc299605659"/>
      <w:bookmarkStart w:id="1731" w:name="_Toc299690769"/>
      <w:bookmarkStart w:id="1732" w:name="_Toc299693822"/>
      <w:bookmarkStart w:id="1733" w:name="_Toc299605660"/>
      <w:bookmarkStart w:id="1734" w:name="_Toc299690770"/>
      <w:bookmarkStart w:id="1735" w:name="_Toc299693823"/>
      <w:bookmarkStart w:id="1736" w:name="_Toc299605661"/>
      <w:bookmarkStart w:id="1737" w:name="_Toc299690771"/>
      <w:bookmarkStart w:id="1738" w:name="_Toc299693824"/>
      <w:bookmarkStart w:id="1739" w:name="_Toc299605662"/>
      <w:bookmarkStart w:id="1740" w:name="_Toc299690772"/>
      <w:bookmarkStart w:id="1741" w:name="_Toc299693825"/>
      <w:bookmarkStart w:id="1742" w:name="_Toc299605663"/>
      <w:bookmarkStart w:id="1743" w:name="_Toc299690773"/>
      <w:bookmarkStart w:id="1744" w:name="_Toc299693826"/>
      <w:bookmarkStart w:id="1745" w:name="_Toc299605664"/>
      <w:bookmarkStart w:id="1746" w:name="_Toc299690774"/>
      <w:bookmarkStart w:id="1747" w:name="_Toc299693827"/>
      <w:bookmarkStart w:id="1748" w:name="_Toc299605665"/>
      <w:bookmarkStart w:id="1749" w:name="_Toc299690775"/>
      <w:bookmarkStart w:id="1750" w:name="_Toc299693828"/>
      <w:bookmarkStart w:id="1751" w:name="_Toc299605666"/>
      <w:bookmarkStart w:id="1752" w:name="_Toc299690776"/>
      <w:bookmarkStart w:id="1753" w:name="_Toc299693829"/>
      <w:bookmarkStart w:id="1754" w:name="_Toc299605667"/>
      <w:bookmarkStart w:id="1755" w:name="_Toc299690777"/>
      <w:bookmarkStart w:id="1756" w:name="_Toc299693830"/>
      <w:bookmarkStart w:id="1757" w:name="_Toc299605668"/>
      <w:bookmarkStart w:id="1758" w:name="_Toc299690778"/>
      <w:bookmarkStart w:id="1759" w:name="_Toc299693831"/>
      <w:bookmarkStart w:id="1760" w:name="_Toc299605669"/>
      <w:bookmarkStart w:id="1761" w:name="_Toc299690779"/>
      <w:bookmarkStart w:id="1762" w:name="_Toc299693832"/>
      <w:bookmarkStart w:id="1763" w:name="_Toc299605670"/>
      <w:bookmarkStart w:id="1764" w:name="_Toc299690780"/>
      <w:bookmarkStart w:id="1765" w:name="_Toc299693833"/>
      <w:bookmarkStart w:id="1766" w:name="_Toc299605671"/>
      <w:bookmarkStart w:id="1767" w:name="_Toc299690781"/>
      <w:bookmarkStart w:id="1768" w:name="_Toc299693834"/>
      <w:bookmarkStart w:id="1769" w:name="_Toc299605672"/>
      <w:bookmarkStart w:id="1770" w:name="_Toc299690782"/>
      <w:bookmarkStart w:id="1771" w:name="_Toc299693835"/>
      <w:bookmarkStart w:id="1772" w:name="_Toc299605673"/>
      <w:bookmarkStart w:id="1773" w:name="_Toc299690783"/>
      <w:bookmarkStart w:id="1774" w:name="_Toc299693836"/>
      <w:bookmarkStart w:id="1775" w:name="_Toc299605674"/>
      <w:bookmarkStart w:id="1776" w:name="_Toc299690784"/>
      <w:bookmarkStart w:id="1777" w:name="_Toc299693837"/>
      <w:bookmarkStart w:id="1778" w:name="_Toc299605675"/>
      <w:bookmarkStart w:id="1779" w:name="_Toc299690785"/>
      <w:bookmarkStart w:id="1780" w:name="_Toc299693838"/>
      <w:bookmarkStart w:id="1781" w:name="_Toc299605676"/>
      <w:bookmarkStart w:id="1782" w:name="_Toc299690786"/>
      <w:bookmarkStart w:id="1783" w:name="_Toc299693839"/>
      <w:bookmarkStart w:id="1784" w:name="_Toc299605677"/>
      <w:bookmarkStart w:id="1785" w:name="_Toc299690787"/>
      <w:bookmarkStart w:id="1786" w:name="_Toc299693840"/>
      <w:bookmarkStart w:id="1787" w:name="_Toc299605678"/>
      <w:bookmarkStart w:id="1788" w:name="_Toc299690788"/>
      <w:bookmarkStart w:id="1789" w:name="_Toc299693841"/>
      <w:bookmarkStart w:id="1790" w:name="_Toc299605679"/>
      <w:bookmarkStart w:id="1791" w:name="_Toc299690789"/>
      <w:bookmarkStart w:id="1792" w:name="_Toc299693842"/>
      <w:bookmarkStart w:id="1793" w:name="_Toc299605680"/>
      <w:bookmarkStart w:id="1794" w:name="_Toc299690790"/>
      <w:bookmarkStart w:id="1795" w:name="_Toc299693843"/>
      <w:bookmarkStart w:id="1796" w:name="_Toc299605681"/>
      <w:bookmarkStart w:id="1797" w:name="_Toc299690791"/>
      <w:bookmarkStart w:id="1798" w:name="_Toc299693844"/>
      <w:bookmarkStart w:id="1799" w:name="_Toc299605682"/>
      <w:bookmarkStart w:id="1800" w:name="_Toc299690792"/>
      <w:bookmarkStart w:id="1801" w:name="_Toc299693845"/>
      <w:bookmarkStart w:id="1802" w:name="_Toc299605683"/>
      <w:bookmarkStart w:id="1803" w:name="_Toc299690793"/>
      <w:bookmarkStart w:id="1804" w:name="_Toc299693846"/>
      <w:bookmarkStart w:id="1805" w:name="_Toc299605684"/>
      <w:bookmarkStart w:id="1806" w:name="_Toc299690794"/>
      <w:bookmarkStart w:id="1807" w:name="_Toc299693847"/>
      <w:bookmarkStart w:id="1808" w:name="_Toc299605685"/>
      <w:bookmarkStart w:id="1809" w:name="_Toc299690795"/>
      <w:bookmarkStart w:id="1810" w:name="_Toc299693848"/>
      <w:bookmarkStart w:id="1811" w:name="_Toc299605686"/>
      <w:bookmarkStart w:id="1812" w:name="_Toc299690796"/>
      <w:bookmarkStart w:id="1813" w:name="_Toc299693849"/>
      <w:bookmarkStart w:id="1814" w:name="_Ref213808347"/>
      <w:bookmarkStart w:id="1815" w:name="_Toc465408179"/>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r>
        <w:t>Site Deployment Configuration</w:t>
      </w:r>
      <w:bookmarkEnd w:id="1814"/>
      <w:bookmarkEnd w:id="1815"/>
    </w:p>
    <w:p w14:paraId="28F569A0" w14:textId="77777777" w:rsidR="00E45833" w:rsidRDefault="00A97A48" w:rsidP="00DE4F7B">
      <w:pPr>
        <w:spacing w:after="120"/>
      </w:pPr>
      <w:r>
        <w:t>T</w:t>
      </w:r>
      <w:r w:rsidR="00F646BF">
        <w:t xml:space="preserve">he </w:t>
      </w:r>
      <w:r>
        <w:t>PPS-N</w:t>
      </w:r>
      <w:r w:rsidR="00F646BF">
        <w:t xml:space="preserve"> deployment files must be altered to configure the WebLogic deployment descriptor and KAAJEE configuration for each site. The first two sub sections detail configuring these settings. The third sub section details the site configuration properties changed at local and national.</w:t>
      </w:r>
    </w:p>
    <w:p w14:paraId="69E1EBB3" w14:textId="149D1886" w:rsidR="001111FA" w:rsidRDefault="00F646BF" w:rsidP="004B163C">
      <w:r>
        <w:t>After configuring the application, t</w:t>
      </w:r>
      <w:r w:rsidR="001111FA">
        <w:t>he result should be</w:t>
      </w:r>
      <w:r w:rsidR="001111FA" w:rsidRPr="008F41BA">
        <w:t xml:space="preserve"> </w:t>
      </w:r>
      <w:r w:rsidR="006E6779">
        <w:t xml:space="preserve">EAR deployment files </w:t>
      </w:r>
      <w:r w:rsidR="001111FA" w:rsidRPr="008F41BA">
        <w:t xml:space="preserve">with the exact same file structure as </w:t>
      </w:r>
      <w:r w:rsidR="00CE5F3B">
        <w:t>delivered, but with site specific configurations made</w:t>
      </w:r>
      <w:r w:rsidR="001111FA" w:rsidRPr="008F41BA">
        <w:t xml:space="preserve">. </w:t>
      </w:r>
      <w:r w:rsidR="001111FA">
        <w:t>T</w:t>
      </w:r>
      <w:r w:rsidR="001111FA" w:rsidRPr="008F41BA">
        <w:t xml:space="preserve">he </w:t>
      </w:r>
      <w:r w:rsidR="00590163" w:rsidRPr="00590163">
        <w:rPr>
          <w:rFonts w:ascii="Courier New" w:hAnsi="Courier New" w:cs="Courier New"/>
        </w:rPr>
        <w:t>kaajeeConfig.xml</w:t>
      </w:r>
      <w:r w:rsidR="00590163">
        <w:t xml:space="preserve">, and </w:t>
      </w:r>
      <w:r w:rsidR="001111FA" w:rsidRPr="001111FA">
        <w:rPr>
          <w:rFonts w:ascii="Courier New" w:hAnsi="Courier New" w:cs="Courier New"/>
        </w:rPr>
        <w:t>weblogic.xml</w:t>
      </w:r>
      <w:r w:rsidR="001111FA">
        <w:t xml:space="preserve"> files now have the correct values for deployment. Use the original files located on the disk distributed with the P</w:t>
      </w:r>
      <w:r w:rsidR="00A97A48">
        <w:t>PS-N</w:t>
      </w:r>
      <w:r w:rsidR="001111FA">
        <w:t xml:space="preserve"> </w:t>
      </w:r>
      <w:r w:rsidR="00397CA2">
        <w:t>v1.2</w:t>
      </w:r>
      <w:r w:rsidR="000D291F">
        <w:t xml:space="preserve"> </w:t>
      </w:r>
      <w:r w:rsidR="001111FA">
        <w:t>Version Description Document to verify that the file structure is the same.</w:t>
      </w:r>
      <w:r w:rsidR="00A178BF">
        <w:t xml:space="preserve"> Also, the </w:t>
      </w:r>
      <w:r w:rsidR="00355039" w:rsidRPr="00355039">
        <w:rPr>
          <w:rFonts w:ascii="Courier New" w:hAnsi="Courier New" w:cs="Courier New"/>
          <w:highlight w:val="yellow"/>
        </w:rPr>
        <w:t>REDACTED</w:t>
      </w:r>
      <w:r w:rsidR="00A178BF" w:rsidRPr="00A178BF">
        <w:rPr>
          <w:rFonts w:ascii="Courier New" w:hAnsi="Courier New" w:cs="Courier New"/>
        </w:rPr>
        <w:t>.pharmacy.peps.siteConfig.properties</w:t>
      </w:r>
      <w:r w:rsidR="00A178BF">
        <w:t xml:space="preserve"> file will be populated with the correct values and placed on the Deployment Server’s class path.</w:t>
      </w:r>
    </w:p>
    <w:p w14:paraId="21A92B2A" w14:textId="77777777" w:rsidR="00D43189" w:rsidRDefault="00D43189" w:rsidP="00913ACF">
      <w:pPr>
        <w:pStyle w:val="Heading4"/>
      </w:pPr>
      <w:bookmarkStart w:id="1816" w:name="_Toc465408180"/>
      <w:r>
        <w:t>WebLogic Deployment Descriptor</w:t>
      </w:r>
      <w:bookmarkEnd w:id="1816"/>
    </w:p>
    <w:p w14:paraId="71E99C88" w14:textId="77777777" w:rsidR="00D43189" w:rsidRDefault="00D43189" w:rsidP="00D43189">
      <w:r>
        <w:t>Within the P</w:t>
      </w:r>
      <w:r w:rsidR="00A97A48">
        <w:t>PS-N</w:t>
      </w:r>
      <w:r>
        <w:t xml:space="preserve"> deployment file, the </w:t>
      </w:r>
      <w:r w:rsidRPr="00D43189">
        <w:rPr>
          <w:rFonts w:ascii="Courier New" w:hAnsi="Courier New" w:cs="Courier New"/>
        </w:rPr>
        <w:t>weblogic.xml</w:t>
      </w:r>
      <w:r>
        <w:rPr>
          <w:rFonts w:ascii="Courier New" w:hAnsi="Courier New" w:cs="Courier New"/>
        </w:rPr>
        <w:t xml:space="preserve"> </w:t>
      </w:r>
      <w:r>
        <w:t xml:space="preserve">deployment descriptor found within the WAR file must be updated to identify the WebLogic administrative user KAAJEE should operate under. To set the user KAAJEE should operate under, follow these </w:t>
      </w:r>
      <w:r w:rsidR="008743C7">
        <w:t>steps</w:t>
      </w:r>
      <w:r>
        <w:t>:</w:t>
      </w:r>
    </w:p>
    <w:p w14:paraId="2A27090A" w14:textId="77777777" w:rsidR="00D43189" w:rsidRDefault="00D43189" w:rsidP="00D43189"/>
    <w:p w14:paraId="36929362" w14:textId="1E431AFD" w:rsidR="00D43189" w:rsidRDefault="00D43189" w:rsidP="00B30802">
      <w:pPr>
        <w:numPr>
          <w:ilvl w:val="0"/>
          <w:numId w:val="41"/>
        </w:numPr>
        <w:spacing w:after="120"/>
        <w:jc w:val="left"/>
      </w:pPr>
      <w:r>
        <w:t xml:space="preserve">Copy the </w:t>
      </w:r>
      <w:r w:rsidR="00ED0E15">
        <w:rPr>
          <w:rFonts w:ascii="Courier New" w:hAnsi="Courier New" w:cs="Courier New"/>
        </w:rPr>
        <w:t>PPSN-</w:t>
      </w:r>
      <w:r w:rsidR="007742A1">
        <w:rPr>
          <w:rFonts w:ascii="Courier New" w:hAnsi="Courier New" w:cs="Courier New"/>
        </w:rPr>
        <w:fldChar w:fldCharType="begin"/>
      </w:r>
      <w:r w:rsidR="007742A1">
        <w:rPr>
          <w:rFonts w:ascii="Courier New" w:hAnsi="Courier New" w:cs="Courier New"/>
        </w:rPr>
        <w:instrText xml:space="preserve"> DOCPROPERTY  Version  \* MERGEFORMAT </w:instrText>
      </w:r>
      <w:r w:rsidR="007742A1">
        <w:rPr>
          <w:rFonts w:ascii="Courier New" w:hAnsi="Courier New" w:cs="Courier New"/>
        </w:rPr>
        <w:fldChar w:fldCharType="separate"/>
      </w:r>
      <w:r w:rsidR="00A67B12">
        <w:rPr>
          <w:rFonts w:ascii="Courier New" w:hAnsi="Courier New" w:cs="Courier New"/>
        </w:rPr>
        <w:t>1.1.10</w:t>
      </w:r>
      <w:r w:rsidR="007742A1">
        <w:rPr>
          <w:rFonts w:ascii="Courier New" w:hAnsi="Courier New" w:cs="Courier New"/>
        </w:rPr>
        <w:fldChar w:fldCharType="end"/>
      </w:r>
      <w:r w:rsidR="00ED0E15">
        <w:rPr>
          <w:rFonts w:ascii="Courier New" w:hAnsi="Courier New" w:cs="Courier New"/>
        </w:rPr>
        <w:t>.ear</w:t>
      </w:r>
      <w:r>
        <w:t xml:space="preserve"> file to a chosen target folder. No particular location is required.</w:t>
      </w:r>
    </w:p>
    <w:p w14:paraId="302CECC5" w14:textId="0F6F1E86" w:rsidR="00D43189" w:rsidRDefault="00D43189" w:rsidP="00B30802">
      <w:pPr>
        <w:numPr>
          <w:ilvl w:val="0"/>
          <w:numId w:val="41"/>
        </w:numPr>
        <w:spacing w:after="120"/>
        <w:jc w:val="left"/>
      </w:pPr>
      <w:r>
        <w:t xml:space="preserve">Unzip </w:t>
      </w:r>
      <w:r w:rsidR="00A44E68">
        <w:t xml:space="preserve">the </w:t>
      </w:r>
      <w:r w:rsidR="00ED0E15">
        <w:rPr>
          <w:rFonts w:ascii="Courier New" w:hAnsi="Courier New" w:cs="Courier New"/>
        </w:rPr>
        <w:t>PPSN-</w:t>
      </w:r>
      <w:r w:rsidR="005A6A22">
        <w:rPr>
          <w:rFonts w:ascii="Courier New" w:hAnsi="Courier New" w:cs="Courier New"/>
        </w:rPr>
        <w:fldChar w:fldCharType="begin"/>
      </w:r>
      <w:r w:rsidR="005A6A22">
        <w:rPr>
          <w:rFonts w:ascii="Courier New" w:hAnsi="Courier New" w:cs="Courier New"/>
        </w:rPr>
        <w:instrText xml:space="preserve"> DOCPROPERTY  Version  \* MERGEFORMAT </w:instrText>
      </w:r>
      <w:r w:rsidR="005A6A22">
        <w:rPr>
          <w:rFonts w:ascii="Courier New" w:hAnsi="Courier New" w:cs="Courier New"/>
        </w:rPr>
        <w:fldChar w:fldCharType="separate"/>
      </w:r>
      <w:r w:rsidR="00A67B12">
        <w:rPr>
          <w:rFonts w:ascii="Courier New" w:hAnsi="Courier New" w:cs="Courier New"/>
        </w:rPr>
        <w:t>1.1.10</w:t>
      </w:r>
      <w:r w:rsidR="005A6A22">
        <w:rPr>
          <w:rFonts w:ascii="Courier New" w:hAnsi="Courier New" w:cs="Courier New"/>
        </w:rPr>
        <w:fldChar w:fldCharType="end"/>
      </w:r>
      <w:r w:rsidR="00ED0E15">
        <w:rPr>
          <w:rFonts w:ascii="Courier New" w:hAnsi="Courier New" w:cs="Courier New"/>
        </w:rPr>
        <w:t>.ear</w:t>
      </w:r>
      <w:r>
        <w:t xml:space="preserve"> file.</w:t>
      </w:r>
    </w:p>
    <w:p w14:paraId="4684170F" w14:textId="77777777" w:rsidR="00D43189" w:rsidRDefault="00D43189" w:rsidP="00B30802">
      <w:pPr>
        <w:numPr>
          <w:ilvl w:val="0"/>
          <w:numId w:val="41"/>
        </w:numPr>
        <w:spacing w:after="120"/>
        <w:jc w:val="left"/>
      </w:pPr>
      <w:r>
        <w:t xml:space="preserve">Unzip the </w:t>
      </w:r>
      <w:r>
        <w:rPr>
          <w:rFonts w:ascii="Courier New" w:hAnsi="Courier New" w:cs="Courier New"/>
        </w:rPr>
        <w:t>PRE.war</w:t>
      </w:r>
      <w:r>
        <w:t xml:space="preserve"> file.</w:t>
      </w:r>
    </w:p>
    <w:p w14:paraId="54757DF4" w14:textId="77777777" w:rsidR="00D43189" w:rsidRDefault="00D43189" w:rsidP="00B30802">
      <w:pPr>
        <w:numPr>
          <w:ilvl w:val="0"/>
          <w:numId w:val="41"/>
        </w:numPr>
        <w:spacing w:after="120"/>
        <w:jc w:val="left"/>
      </w:pPr>
      <w:r>
        <w:t xml:space="preserve">Open the </w:t>
      </w:r>
      <w:r>
        <w:rPr>
          <w:rFonts w:ascii="Courier New" w:hAnsi="Courier New" w:cs="Courier New"/>
        </w:rPr>
        <w:t>WEB-INF/weblogic.xml</w:t>
      </w:r>
      <w:r>
        <w:t xml:space="preserve"> file for editing. This file was contained within the </w:t>
      </w:r>
      <w:r>
        <w:rPr>
          <w:rFonts w:ascii="Courier New" w:hAnsi="Courier New" w:cs="Courier New"/>
        </w:rPr>
        <w:t>PRE.war</w:t>
      </w:r>
      <w:r>
        <w:t xml:space="preserve"> file.</w:t>
      </w:r>
    </w:p>
    <w:p w14:paraId="3A6DDBDF" w14:textId="77777777" w:rsidR="00D43189" w:rsidRDefault="00D43189" w:rsidP="00B30802">
      <w:pPr>
        <w:numPr>
          <w:ilvl w:val="0"/>
          <w:numId w:val="41"/>
        </w:numPr>
        <w:spacing w:after="120"/>
        <w:jc w:val="left"/>
      </w:pPr>
      <w:r>
        <w:lastRenderedPageBreak/>
        <w:t xml:space="preserve">Change </w:t>
      </w:r>
      <w:r w:rsidRPr="00C47B3A">
        <w:rPr>
          <w:rFonts w:cs="Courier New"/>
        </w:rPr>
        <w:t xml:space="preserve">the </w:t>
      </w:r>
      <w:r w:rsidRPr="00D43189">
        <w:rPr>
          <w:rFonts w:ascii="Courier New" w:hAnsi="Courier New" w:cs="Courier New"/>
        </w:rPr>
        <w:t>run-as-principal-name</w:t>
      </w:r>
      <w:r>
        <w:t xml:space="preserve"> element value to the correct WebLogic administrative user </w:t>
      </w:r>
      <w:r w:rsidR="001111FA">
        <w:t>under which KAAJEE should operate</w:t>
      </w:r>
      <w:r>
        <w:t xml:space="preserve">. For example: </w:t>
      </w:r>
      <w:r>
        <w:br/>
      </w:r>
      <w:r w:rsidRPr="00D43189">
        <w:rPr>
          <w:rFonts w:ascii="Courier New" w:hAnsi="Courier New" w:cs="Courier New"/>
        </w:rPr>
        <w:t>&lt;run-as-principal-name&gt;developer&lt;/run-as-principal-name&gt;</w:t>
      </w:r>
    </w:p>
    <w:p w14:paraId="2398D8DF" w14:textId="77777777" w:rsidR="00D43189" w:rsidRDefault="00D43189" w:rsidP="00B30802">
      <w:pPr>
        <w:numPr>
          <w:ilvl w:val="0"/>
          <w:numId w:val="41"/>
        </w:numPr>
        <w:spacing w:after="120"/>
        <w:jc w:val="left"/>
      </w:pPr>
      <w:r>
        <w:t xml:space="preserve">Save the changes and close the </w:t>
      </w:r>
      <w:r>
        <w:rPr>
          <w:rFonts w:ascii="Courier New" w:hAnsi="Courier New" w:cs="Courier New"/>
        </w:rPr>
        <w:t>weblogic.xml</w:t>
      </w:r>
      <w:r>
        <w:t xml:space="preserve"> file.</w:t>
      </w:r>
    </w:p>
    <w:p w14:paraId="39C4BB34" w14:textId="34F2C084" w:rsidR="00D43189" w:rsidRDefault="00D43189" w:rsidP="00B30802">
      <w:pPr>
        <w:numPr>
          <w:ilvl w:val="0"/>
          <w:numId w:val="41"/>
        </w:numPr>
        <w:spacing w:after="120"/>
        <w:jc w:val="left"/>
      </w:pPr>
      <w:r>
        <w:t xml:space="preserve">Repackage (zip) the </w:t>
      </w:r>
      <w:r>
        <w:rPr>
          <w:rFonts w:ascii="Courier New" w:hAnsi="Courier New" w:cs="Courier New"/>
        </w:rPr>
        <w:t>PRE.war</w:t>
      </w:r>
      <w:r>
        <w:t xml:space="preserve"> file. The updated file must be located </w:t>
      </w:r>
      <w:r w:rsidR="001111FA">
        <w:t xml:space="preserve">at the root folder of the </w:t>
      </w:r>
      <w:r>
        <w:t xml:space="preserve">directly under the </w:t>
      </w:r>
      <w:r w:rsidR="00ED0E15">
        <w:rPr>
          <w:rFonts w:ascii="Courier New" w:hAnsi="Courier New" w:cs="Courier New"/>
        </w:rPr>
        <w:t>PPSN-</w:t>
      </w:r>
      <w:r w:rsidR="005A6A22">
        <w:rPr>
          <w:rFonts w:ascii="Courier New" w:hAnsi="Courier New" w:cs="Courier New"/>
        </w:rPr>
        <w:fldChar w:fldCharType="begin"/>
      </w:r>
      <w:r w:rsidR="005A6A22">
        <w:rPr>
          <w:rFonts w:ascii="Courier New" w:hAnsi="Courier New" w:cs="Courier New"/>
        </w:rPr>
        <w:instrText xml:space="preserve"> DOCPROPERTY  Version  \* MERGEFORMAT </w:instrText>
      </w:r>
      <w:r w:rsidR="005A6A22">
        <w:rPr>
          <w:rFonts w:ascii="Courier New" w:hAnsi="Courier New" w:cs="Courier New"/>
        </w:rPr>
        <w:fldChar w:fldCharType="separate"/>
      </w:r>
      <w:r w:rsidR="00A67B12">
        <w:rPr>
          <w:rFonts w:ascii="Courier New" w:hAnsi="Courier New" w:cs="Courier New"/>
        </w:rPr>
        <w:t>1.1.10</w:t>
      </w:r>
      <w:r w:rsidR="005A6A22">
        <w:rPr>
          <w:rFonts w:ascii="Courier New" w:hAnsi="Courier New" w:cs="Courier New"/>
        </w:rPr>
        <w:fldChar w:fldCharType="end"/>
      </w:r>
      <w:r w:rsidR="00ED0E15">
        <w:rPr>
          <w:rFonts w:ascii="Courier New" w:hAnsi="Courier New" w:cs="Courier New"/>
        </w:rPr>
        <w:t>.ear</w:t>
      </w:r>
      <w:r w:rsidR="007932BD">
        <w:t xml:space="preserve"> </w:t>
      </w:r>
      <w:r w:rsidR="001111FA">
        <w:t>file</w:t>
      </w:r>
      <w:r>
        <w:t>.</w:t>
      </w:r>
      <w:r w:rsidRPr="00131EEB">
        <w:t xml:space="preserve"> </w:t>
      </w:r>
      <w:r>
        <w:t>Delete the files unzipped in Step</w:t>
      </w:r>
      <w:r w:rsidR="00737B1B">
        <w:t xml:space="preserve"> 3</w:t>
      </w:r>
      <w:r>
        <w:t>.</w:t>
      </w:r>
    </w:p>
    <w:p w14:paraId="4B4E8BB6" w14:textId="5FD04684" w:rsidR="00D43189" w:rsidRDefault="00D43189" w:rsidP="00B30802">
      <w:pPr>
        <w:numPr>
          <w:ilvl w:val="0"/>
          <w:numId w:val="41"/>
        </w:numPr>
        <w:spacing w:after="120"/>
        <w:jc w:val="left"/>
      </w:pPr>
      <w:r>
        <w:t xml:space="preserve">Repackage (zip) the </w:t>
      </w:r>
      <w:r w:rsidR="00ED0E15">
        <w:rPr>
          <w:rFonts w:ascii="Courier New" w:hAnsi="Courier New" w:cs="Courier New"/>
        </w:rPr>
        <w:t>PPSN-</w:t>
      </w:r>
      <w:r w:rsidR="005A6A22">
        <w:rPr>
          <w:rFonts w:ascii="Courier New" w:hAnsi="Courier New" w:cs="Courier New"/>
        </w:rPr>
        <w:fldChar w:fldCharType="begin"/>
      </w:r>
      <w:r w:rsidR="005A6A22">
        <w:rPr>
          <w:rFonts w:ascii="Courier New" w:hAnsi="Courier New" w:cs="Courier New"/>
        </w:rPr>
        <w:instrText xml:space="preserve"> DOCPROPERTY  Version  \* MERGEFORMAT </w:instrText>
      </w:r>
      <w:r w:rsidR="005A6A22">
        <w:rPr>
          <w:rFonts w:ascii="Courier New" w:hAnsi="Courier New" w:cs="Courier New"/>
        </w:rPr>
        <w:fldChar w:fldCharType="separate"/>
      </w:r>
      <w:r w:rsidR="00A67B12">
        <w:rPr>
          <w:rFonts w:ascii="Courier New" w:hAnsi="Courier New" w:cs="Courier New"/>
        </w:rPr>
        <w:t>1.1.10</w:t>
      </w:r>
      <w:r w:rsidR="005A6A22">
        <w:rPr>
          <w:rFonts w:ascii="Courier New" w:hAnsi="Courier New" w:cs="Courier New"/>
        </w:rPr>
        <w:fldChar w:fldCharType="end"/>
      </w:r>
      <w:r w:rsidR="00ED0E15">
        <w:rPr>
          <w:rFonts w:ascii="Courier New" w:hAnsi="Courier New" w:cs="Courier New"/>
        </w:rPr>
        <w:t>.ear</w:t>
      </w:r>
      <w:r w:rsidR="007932BD">
        <w:t xml:space="preserve"> </w:t>
      </w:r>
      <w:r>
        <w:t xml:space="preserve">file. Delete the files unzipped in Step </w:t>
      </w:r>
      <w:r w:rsidR="00737B1B">
        <w:t>2</w:t>
      </w:r>
      <w:r>
        <w:t>.</w:t>
      </w:r>
    </w:p>
    <w:p w14:paraId="1F52AC72" w14:textId="77777777" w:rsidR="00F646BF" w:rsidRDefault="00F646BF" w:rsidP="00913ACF">
      <w:pPr>
        <w:pStyle w:val="Heading4"/>
      </w:pPr>
      <w:bookmarkStart w:id="1817" w:name="_Toc299605689"/>
      <w:bookmarkStart w:id="1818" w:name="_Toc299690799"/>
      <w:bookmarkStart w:id="1819" w:name="_Toc299693852"/>
      <w:bookmarkStart w:id="1820" w:name="_Toc465408181"/>
      <w:bookmarkEnd w:id="1817"/>
      <w:bookmarkEnd w:id="1818"/>
      <w:bookmarkEnd w:id="1819"/>
      <w:r>
        <w:t>KAAJEE Station Numbers</w:t>
      </w:r>
      <w:bookmarkEnd w:id="1820"/>
    </w:p>
    <w:p w14:paraId="41AE5766" w14:textId="77777777" w:rsidR="00F646BF" w:rsidRDefault="00F646BF" w:rsidP="00DE4F7B">
      <w:pPr>
        <w:spacing w:after="120"/>
      </w:pPr>
      <w:r>
        <w:t>Within National P</w:t>
      </w:r>
      <w:r w:rsidR="00413571">
        <w:t>PS-N</w:t>
      </w:r>
      <w:r>
        <w:t xml:space="preserve"> deployment files, the </w:t>
      </w:r>
      <w:r>
        <w:rPr>
          <w:rFonts w:ascii="Courier" w:hAnsi="Courier"/>
        </w:rPr>
        <w:t xml:space="preserve">kaajeeConfig.xml </w:t>
      </w:r>
      <w:r>
        <w:t xml:space="preserve">file found within the </w:t>
      </w:r>
      <w:r>
        <w:rPr>
          <w:rFonts w:ascii="Courier New" w:hAnsi="Courier New" w:cs="Courier New"/>
        </w:rPr>
        <w:t>PRE.war</w:t>
      </w:r>
      <w:r>
        <w:t xml:space="preserve"> file must be updated to identify the KAAJEE station numbers available for login. To set the KAAJEE station numbers, follow these steps:</w:t>
      </w:r>
    </w:p>
    <w:p w14:paraId="585BB08E" w14:textId="542E297E" w:rsidR="00F646BF" w:rsidRDefault="00F646BF" w:rsidP="00DE4F7B">
      <w:pPr>
        <w:numPr>
          <w:ilvl w:val="0"/>
          <w:numId w:val="51"/>
        </w:numPr>
        <w:spacing w:after="120"/>
      </w:pPr>
      <w:r>
        <w:t xml:space="preserve">Copy the </w:t>
      </w:r>
      <w:r w:rsidR="00ED0E15">
        <w:rPr>
          <w:rFonts w:ascii="Courier New" w:hAnsi="Courier New" w:cs="Courier New"/>
        </w:rPr>
        <w:t>PPSN-</w:t>
      </w:r>
      <w:r w:rsidR="00035E4D">
        <w:rPr>
          <w:rFonts w:ascii="Courier New" w:hAnsi="Courier New" w:cs="Courier New"/>
        </w:rPr>
        <w:fldChar w:fldCharType="begin"/>
      </w:r>
      <w:r w:rsidR="00035E4D">
        <w:rPr>
          <w:rFonts w:ascii="Courier New" w:hAnsi="Courier New" w:cs="Courier New"/>
        </w:rPr>
        <w:instrText xml:space="preserve"> DOCPROPERTY  Version  \* MERGEFORMAT </w:instrText>
      </w:r>
      <w:r w:rsidR="00035E4D">
        <w:rPr>
          <w:rFonts w:ascii="Courier New" w:hAnsi="Courier New" w:cs="Courier New"/>
        </w:rPr>
        <w:fldChar w:fldCharType="separate"/>
      </w:r>
      <w:r w:rsidR="00A67B12">
        <w:rPr>
          <w:rFonts w:ascii="Courier New" w:hAnsi="Courier New" w:cs="Courier New"/>
        </w:rPr>
        <w:t>1.1.10</w:t>
      </w:r>
      <w:r w:rsidR="00035E4D">
        <w:rPr>
          <w:rFonts w:ascii="Courier New" w:hAnsi="Courier New" w:cs="Courier New"/>
        </w:rPr>
        <w:fldChar w:fldCharType="end"/>
      </w:r>
      <w:r w:rsidR="00ED0E15">
        <w:rPr>
          <w:rFonts w:ascii="Courier New" w:hAnsi="Courier New" w:cs="Courier New"/>
        </w:rPr>
        <w:t>.ear</w:t>
      </w:r>
      <w:r>
        <w:t xml:space="preserve"> file to a chosen target folder. No particular location is required. </w:t>
      </w:r>
    </w:p>
    <w:p w14:paraId="509122E2" w14:textId="77777777" w:rsidR="00F646BF" w:rsidRDefault="00F646BF" w:rsidP="00DE4F7B">
      <w:pPr>
        <w:numPr>
          <w:ilvl w:val="0"/>
          <w:numId w:val="51"/>
        </w:numPr>
        <w:spacing w:after="120"/>
      </w:pPr>
      <w:r>
        <w:t xml:space="preserve">Unzip the </w:t>
      </w:r>
      <w:r w:rsidRPr="00131EEB">
        <w:rPr>
          <w:rFonts w:ascii="Courier New" w:hAnsi="Courier New" w:cs="Courier New"/>
        </w:rPr>
        <w:t>ear</w:t>
      </w:r>
      <w:r>
        <w:t xml:space="preserve"> file.</w:t>
      </w:r>
    </w:p>
    <w:p w14:paraId="6AF41622" w14:textId="77777777" w:rsidR="00F646BF" w:rsidRDefault="00F646BF" w:rsidP="00DE4F7B">
      <w:pPr>
        <w:numPr>
          <w:ilvl w:val="0"/>
          <w:numId w:val="51"/>
        </w:numPr>
        <w:spacing w:after="120"/>
      </w:pPr>
      <w:r>
        <w:t xml:space="preserve">Unzip the </w:t>
      </w:r>
      <w:r>
        <w:rPr>
          <w:rFonts w:ascii="Courier New" w:hAnsi="Courier New" w:cs="Courier New"/>
        </w:rPr>
        <w:t>PRE.war</w:t>
      </w:r>
      <w:r>
        <w:t xml:space="preserve"> file.</w:t>
      </w:r>
    </w:p>
    <w:p w14:paraId="310214FB" w14:textId="77777777" w:rsidR="00F646BF" w:rsidRDefault="00F646BF" w:rsidP="00DE4F7B">
      <w:pPr>
        <w:numPr>
          <w:ilvl w:val="0"/>
          <w:numId w:val="51"/>
        </w:numPr>
        <w:spacing w:after="120"/>
      </w:pPr>
      <w:r>
        <w:t xml:space="preserve">Open the </w:t>
      </w:r>
      <w:r>
        <w:rPr>
          <w:rFonts w:ascii="Courier New" w:hAnsi="Courier New" w:cs="Courier New"/>
        </w:rPr>
        <w:t>WEB-INF/kaajeeConfig.xml</w:t>
      </w:r>
      <w:r>
        <w:t xml:space="preserve"> file for editing. This file was contained within the </w:t>
      </w:r>
      <w:r>
        <w:rPr>
          <w:rFonts w:ascii="Courier New" w:hAnsi="Courier New" w:cs="Courier New"/>
        </w:rPr>
        <w:t>PRE.war</w:t>
      </w:r>
      <w:r>
        <w:t xml:space="preserve"> file.</w:t>
      </w:r>
    </w:p>
    <w:p w14:paraId="37EBBA20" w14:textId="77777777" w:rsidR="00F646BF" w:rsidRDefault="00F646BF" w:rsidP="00DE4F7B">
      <w:pPr>
        <w:numPr>
          <w:ilvl w:val="0"/>
          <w:numId w:val="51"/>
        </w:numPr>
        <w:spacing w:after="120"/>
        <w:jc w:val="left"/>
      </w:pPr>
      <w:r>
        <w:t xml:space="preserve">Change </w:t>
      </w:r>
      <w:r w:rsidRPr="00C47B3A">
        <w:rPr>
          <w:rFonts w:cs="Courier New"/>
        </w:rPr>
        <w:t xml:space="preserve">the </w:t>
      </w:r>
      <w:r w:rsidRPr="00590163">
        <w:rPr>
          <w:rFonts w:ascii="Courier New" w:hAnsi="Courier New" w:cs="Courier New"/>
        </w:rPr>
        <w:t>station-number</w:t>
      </w:r>
      <w:r>
        <w:t xml:space="preserve"> elements values to the correct KAAJEE station numbers. Multiple station numbers can be configured by adding multiple </w:t>
      </w:r>
      <w:r w:rsidRPr="00590163">
        <w:rPr>
          <w:rFonts w:ascii="Courier New" w:hAnsi="Courier New" w:cs="Courier New"/>
        </w:rPr>
        <w:t>station-number</w:t>
      </w:r>
      <w:r>
        <w:t xml:space="preserve"> elements. For example: </w:t>
      </w:r>
      <w:r>
        <w:br/>
      </w:r>
      <w:r w:rsidRPr="00590163">
        <w:rPr>
          <w:rFonts w:ascii="Courier New" w:hAnsi="Courier New" w:cs="Courier New"/>
        </w:rPr>
        <w:t>&lt;station-number&gt;500&lt;/station-number&gt;</w:t>
      </w:r>
    </w:p>
    <w:p w14:paraId="69502867" w14:textId="77777777" w:rsidR="00F646BF" w:rsidRDefault="00F646BF" w:rsidP="00DE4F7B">
      <w:pPr>
        <w:numPr>
          <w:ilvl w:val="0"/>
          <w:numId w:val="51"/>
        </w:numPr>
        <w:spacing w:after="120"/>
      </w:pPr>
      <w:r>
        <w:t xml:space="preserve">Save the changes and close the </w:t>
      </w:r>
      <w:r>
        <w:rPr>
          <w:rFonts w:ascii="Courier New" w:hAnsi="Courier New" w:cs="Courier New"/>
        </w:rPr>
        <w:t>kaajeeConfig.xml</w:t>
      </w:r>
      <w:r>
        <w:t xml:space="preserve"> file.</w:t>
      </w:r>
    </w:p>
    <w:p w14:paraId="432ADBE6" w14:textId="09FAA410" w:rsidR="00F646BF" w:rsidRDefault="00F646BF" w:rsidP="00DE4F7B">
      <w:pPr>
        <w:numPr>
          <w:ilvl w:val="0"/>
          <w:numId w:val="51"/>
        </w:numPr>
        <w:spacing w:after="120"/>
      </w:pPr>
      <w:r>
        <w:t xml:space="preserve">Repackage (zip) the </w:t>
      </w:r>
      <w:r>
        <w:rPr>
          <w:rFonts w:ascii="Courier New" w:hAnsi="Courier New" w:cs="Courier New"/>
        </w:rPr>
        <w:t>PRE.war</w:t>
      </w:r>
      <w:r>
        <w:t xml:space="preserve"> file. The updated file must be located at the root folder of the directly under the </w:t>
      </w:r>
      <w:r w:rsidR="00ED0E15">
        <w:rPr>
          <w:rFonts w:ascii="Courier New" w:hAnsi="Courier New" w:cs="Courier New"/>
        </w:rPr>
        <w:t>PPSN-</w:t>
      </w:r>
      <w:r w:rsidR="00035E4D">
        <w:rPr>
          <w:rFonts w:ascii="Courier New" w:hAnsi="Courier New" w:cs="Courier New"/>
        </w:rPr>
        <w:fldChar w:fldCharType="begin"/>
      </w:r>
      <w:r w:rsidR="00035E4D">
        <w:rPr>
          <w:rFonts w:ascii="Courier New" w:hAnsi="Courier New" w:cs="Courier New"/>
        </w:rPr>
        <w:instrText xml:space="preserve"> DOCPROPERTY  Version  \* MERGEFORMAT </w:instrText>
      </w:r>
      <w:r w:rsidR="00035E4D">
        <w:rPr>
          <w:rFonts w:ascii="Courier New" w:hAnsi="Courier New" w:cs="Courier New"/>
        </w:rPr>
        <w:fldChar w:fldCharType="separate"/>
      </w:r>
      <w:r w:rsidR="00A67B12">
        <w:rPr>
          <w:rFonts w:ascii="Courier New" w:hAnsi="Courier New" w:cs="Courier New"/>
        </w:rPr>
        <w:t>1.1.10</w:t>
      </w:r>
      <w:r w:rsidR="00035E4D">
        <w:rPr>
          <w:rFonts w:ascii="Courier New" w:hAnsi="Courier New" w:cs="Courier New"/>
        </w:rPr>
        <w:fldChar w:fldCharType="end"/>
      </w:r>
      <w:r w:rsidR="00ED0E15">
        <w:rPr>
          <w:rFonts w:ascii="Courier New" w:hAnsi="Courier New" w:cs="Courier New"/>
        </w:rPr>
        <w:t>.ear</w:t>
      </w:r>
      <w:r>
        <w:t xml:space="preserve"> file.</w:t>
      </w:r>
      <w:r w:rsidRPr="00131EEB">
        <w:t xml:space="preserve"> </w:t>
      </w:r>
      <w:r>
        <w:t xml:space="preserve">Delete the files unzipped in Step </w:t>
      </w:r>
      <w:r w:rsidR="00613B61">
        <w:t>3</w:t>
      </w:r>
      <w:r>
        <w:t>.</w:t>
      </w:r>
    </w:p>
    <w:p w14:paraId="5E42D048" w14:textId="6F74B2C1" w:rsidR="00F646BF" w:rsidRDefault="00F646BF" w:rsidP="00DE4F7B">
      <w:pPr>
        <w:numPr>
          <w:ilvl w:val="0"/>
          <w:numId w:val="51"/>
        </w:numPr>
        <w:spacing w:after="120"/>
      </w:pPr>
      <w:r>
        <w:t xml:space="preserve">Repackage (zip) the </w:t>
      </w:r>
      <w:r w:rsidR="00ED0E15">
        <w:rPr>
          <w:rFonts w:ascii="Courier New" w:hAnsi="Courier New" w:cs="Courier New"/>
        </w:rPr>
        <w:t>PPSN-</w:t>
      </w:r>
      <w:r w:rsidR="00035E4D">
        <w:rPr>
          <w:rFonts w:ascii="Courier New" w:hAnsi="Courier New" w:cs="Courier New"/>
        </w:rPr>
        <w:fldChar w:fldCharType="begin"/>
      </w:r>
      <w:r w:rsidR="00035E4D">
        <w:rPr>
          <w:rFonts w:ascii="Courier New" w:hAnsi="Courier New" w:cs="Courier New"/>
        </w:rPr>
        <w:instrText xml:space="preserve"> DOCPROPERTY  Version  \* MERGEFORMAT </w:instrText>
      </w:r>
      <w:r w:rsidR="00035E4D">
        <w:rPr>
          <w:rFonts w:ascii="Courier New" w:hAnsi="Courier New" w:cs="Courier New"/>
        </w:rPr>
        <w:fldChar w:fldCharType="separate"/>
      </w:r>
      <w:r w:rsidR="00A67B12">
        <w:rPr>
          <w:rFonts w:ascii="Courier New" w:hAnsi="Courier New" w:cs="Courier New"/>
        </w:rPr>
        <w:t>1.1.10</w:t>
      </w:r>
      <w:r w:rsidR="00035E4D">
        <w:rPr>
          <w:rFonts w:ascii="Courier New" w:hAnsi="Courier New" w:cs="Courier New"/>
        </w:rPr>
        <w:fldChar w:fldCharType="end"/>
      </w:r>
      <w:r w:rsidR="00ED0E15">
        <w:rPr>
          <w:rFonts w:ascii="Courier New" w:hAnsi="Courier New" w:cs="Courier New"/>
        </w:rPr>
        <w:t>.ear</w:t>
      </w:r>
      <w:r>
        <w:t xml:space="preserve"> file. Delete the files unzipped in Step </w:t>
      </w:r>
      <w:r w:rsidR="00613B61">
        <w:t>2</w:t>
      </w:r>
      <w:r>
        <w:t>.</w:t>
      </w:r>
    </w:p>
    <w:p w14:paraId="443D502B" w14:textId="77777777" w:rsidR="00913ACF" w:rsidRDefault="00913ACF" w:rsidP="00913ACF">
      <w:pPr>
        <w:pStyle w:val="Heading3"/>
        <w:tabs>
          <w:tab w:val="clear" w:pos="576"/>
          <w:tab w:val="left" w:pos="720"/>
        </w:tabs>
        <w:suppressAutoHyphens/>
        <w:spacing w:before="240" w:after="120"/>
        <w:jc w:val="left"/>
      </w:pPr>
      <w:bookmarkStart w:id="1821" w:name="_Toc299605691"/>
      <w:bookmarkStart w:id="1822" w:name="_Toc299690801"/>
      <w:bookmarkStart w:id="1823" w:name="_Toc299693854"/>
      <w:bookmarkStart w:id="1824" w:name="_Deployment"/>
      <w:bookmarkStart w:id="1825" w:name="_Toc465408182"/>
      <w:bookmarkEnd w:id="1821"/>
      <w:bookmarkEnd w:id="1822"/>
      <w:bookmarkEnd w:id="1823"/>
      <w:bookmarkEnd w:id="1824"/>
      <w:r>
        <w:t>Deployment</w:t>
      </w:r>
      <w:bookmarkEnd w:id="1825"/>
    </w:p>
    <w:p w14:paraId="7F395EAE" w14:textId="77777777" w:rsidR="00913ACF" w:rsidRDefault="00913ACF" w:rsidP="00DE4F7B">
      <w:r>
        <w:t xml:space="preserve">The following steps detail the deployment of the </w:t>
      </w:r>
      <w:r w:rsidR="00652602" w:rsidRPr="002555CC">
        <w:rPr>
          <w:szCs w:val="22"/>
        </w:rPr>
        <w:t>PPS-N</w:t>
      </w:r>
      <w:r w:rsidR="00652602" w:rsidRPr="00C86ED2" w:rsidDel="00652602">
        <w:rPr>
          <w:rFonts w:cs="Tahoma"/>
          <w:szCs w:val="22"/>
        </w:rPr>
        <w:t xml:space="preserve"> </w:t>
      </w:r>
      <w:r>
        <w:t xml:space="preserve">application. All previous sections must be complete prior to proceeding with the deployment. In addition, the Deployment Server and its WebLogic domain must be restarted to load the changed configuration. Please refer to Section </w:t>
      </w:r>
      <w:r w:rsidR="00AC2A80">
        <w:fldChar w:fldCharType="begin"/>
      </w:r>
      <w:r w:rsidR="00AC2A80">
        <w:instrText xml:space="preserve"> REF _Ref208114447 \r \h  \* MERGEFORMAT </w:instrText>
      </w:r>
      <w:r w:rsidR="00AC2A80">
        <w:fldChar w:fldCharType="separate"/>
      </w:r>
      <w:r w:rsidR="00A67B12">
        <w:t>3.3</w:t>
      </w:r>
      <w:r w:rsidR="00AC2A80">
        <w:fldChar w:fldCharType="end"/>
      </w:r>
      <w:r>
        <w:t xml:space="preserve">, Section </w:t>
      </w:r>
      <w:r w:rsidR="00AC2A80">
        <w:fldChar w:fldCharType="begin"/>
      </w:r>
      <w:r w:rsidR="00AC2A80">
        <w:instrText xml:space="preserve"> REF _Ref208114465 \r \h  \* MERGEFORMAT </w:instrText>
      </w:r>
      <w:r w:rsidR="00AC2A80">
        <w:fldChar w:fldCharType="separate"/>
      </w:r>
      <w:r w:rsidR="00A67B12">
        <w:t>3.4</w:t>
      </w:r>
      <w:r w:rsidR="00AC2A80">
        <w:fldChar w:fldCharType="end"/>
      </w:r>
      <w:r>
        <w:t xml:space="preserve">, and </w:t>
      </w:r>
      <w:r w:rsidR="00131AE5">
        <w:t xml:space="preserve">Section </w:t>
      </w:r>
      <w:r w:rsidR="00D8102E">
        <w:fldChar w:fldCharType="begin"/>
      </w:r>
      <w:r w:rsidR="00131AE5">
        <w:instrText xml:space="preserve"> REF _Ref207590281 \r \h </w:instrText>
      </w:r>
      <w:r w:rsidR="00D8102E">
        <w:fldChar w:fldCharType="separate"/>
      </w:r>
      <w:r w:rsidR="00A67B12">
        <w:t>3.6</w:t>
      </w:r>
      <w:r w:rsidR="00D8102E">
        <w:fldChar w:fldCharType="end"/>
      </w:r>
      <w:r w:rsidR="00131AE5">
        <w:t xml:space="preserve"> </w:t>
      </w:r>
      <w:r>
        <w:t>for instructions concerning these configuration items.</w:t>
      </w:r>
    </w:p>
    <w:p w14:paraId="56F229FA" w14:textId="77777777" w:rsidR="00913ACF" w:rsidRDefault="00913ACF" w:rsidP="00DE4F7B"/>
    <w:p w14:paraId="234143E6" w14:textId="77777777" w:rsidR="008A6A39" w:rsidRDefault="00131EEB" w:rsidP="00DE4F7B">
      <w:r>
        <w:t xml:space="preserve">After successfully modifying the </w:t>
      </w:r>
      <w:r w:rsidR="00652602" w:rsidRPr="002555CC">
        <w:rPr>
          <w:szCs w:val="22"/>
        </w:rPr>
        <w:t>PPS-N</w:t>
      </w:r>
      <w:r w:rsidR="00652602" w:rsidRPr="00C86ED2" w:rsidDel="00652602">
        <w:rPr>
          <w:rFonts w:cs="Tahoma"/>
          <w:szCs w:val="22"/>
        </w:rPr>
        <w:t xml:space="preserve"> </w:t>
      </w:r>
      <w:r>
        <w:t>deployment file</w:t>
      </w:r>
      <w:r w:rsidR="00913ACF">
        <w:t xml:space="preserve"> in Section </w:t>
      </w:r>
      <w:r w:rsidR="00AC2A80">
        <w:fldChar w:fldCharType="begin"/>
      </w:r>
      <w:r w:rsidR="00AC2A80">
        <w:instrText xml:space="preserve"> REF _Ref213808347 \r \h  \* MERGEFORMAT </w:instrText>
      </w:r>
      <w:r w:rsidR="00AC2A80">
        <w:fldChar w:fldCharType="separate"/>
      </w:r>
      <w:r w:rsidR="00A67B12">
        <w:t>3.6.7</w:t>
      </w:r>
      <w:r w:rsidR="00AC2A80">
        <w:fldChar w:fldCharType="end"/>
      </w:r>
      <w:r>
        <w:t>, r</w:t>
      </w:r>
      <w:r w:rsidR="001C1E30">
        <w:t>epea</w:t>
      </w:r>
      <w:r w:rsidR="002F276B">
        <w:t>t</w:t>
      </w:r>
      <w:r w:rsidR="008A6A39">
        <w:t xml:space="preserve"> the </w:t>
      </w:r>
      <w:r w:rsidR="00611D5B">
        <w:t xml:space="preserve">following </w:t>
      </w:r>
      <w:r w:rsidR="008A6A39">
        <w:t xml:space="preserve">steps to deploy </w:t>
      </w:r>
      <w:r w:rsidR="002F276B">
        <w:t xml:space="preserve">the application at all </w:t>
      </w:r>
      <w:r w:rsidR="008C0A45">
        <w:t xml:space="preserve">National </w:t>
      </w:r>
      <w:r w:rsidR="00652602" w:rsidRPr="002555CC">
        <w:rPr>
          <w:szCs w:val="22"/>
        </w:rPr>
        <w:t>PPS-N</w:t>
      </w:r>
      <w:r w:rsidR="00652602" w:rsidRPr="00C86ED2" w:rsidDel="00652602">
        <w:rPr>
          <w:rFonts w:cs="Tahoma"/>
          <w:szCs w:val="22"/>
        </w:rPr>
        <w:t xml:space="preserve"> </w:t>
      </w:r>
      <w:r w:rsidR="008C0A45">
        <w:t>instances</w:t>
      </w:r>
      <w:r w:rsidR="00500154">
        <w:t xml:space="preserve">. </w:t>
      </w:r>
    </w:p>
    <w:p w14:paraId="19D68D7F" w14:textId="300972F2" w:rsidR="007A4D4A" w:rsidRDefault="00A870F2" w:rsidP="00DE4F7B">
      <w:pPr>
        <w:pStyle w:val="Numbered"/>
        <w:numPr>
          <w:ilvl w:val="0"/>
          <w:numId w:val="34"/>
        </w:numPr>
      </w:pPr>
      <w:r>
        <w:t xml:space="preserve">Open and log into the WebLogic console, using an administrative user name and password. The WebLogic console is located at: </w:t>
      </w:r>
      <w:r>
        <w:rPr>
          <w:rFonts w:ascii="Courier New" w:hAnsi="Courier New"/>
        </w:rPr>
        <w:t>http://&lt;Deployment Machine&gt;:7001/console</w:t>
      </w:r>
      <w:r>
        <w:t>.</w:t>
      </w:r>
    </w:p>
    <w:p w14:paraId="758B7DB6" w14:textId="77777777" w:rsidR="007A4D4A" w:rsidRDefault="007A4D4A">
      <w:pPr>
        <w:jc w:val="left"/>
        <w:rPr>
          <w:szCs w:val="22"/>
        </w:rPr>
      </w:pPr>
      <w:r>
        <w:br w:type="page"/>
      </w:r>
    </w:p>
    <w:p w14:paraId="56FF0ACA" w14:textId="77777777" w:rsidR="008A6A39" w:rsidRDefault="008A6A39" w:rsidP="00DE4F7B">
      <w:pPr>
        <w:pStyle w:val="Numbered"/>
        <w:numPr>
          <w:ilvl w:val="0"/>
          <w:numId w:val="34"/>
        </w:numPr>
      </w:pPr>
      <w:r>
        <w:lastRenderedPageBreak/>
        <w:t xml:space="preserve">Within the </w:t>
      </w:r>
      <w:r>
        <w:rPr>
          <w:rFonts w:ascii="Courier New" w:hAnsi="Courier New" w:cs="Courier New"/>
        </w:rPr>
        <w:t>Domain Structure</w:t>
      </w:r>
      <w:r>
        <w:t xml:space="preserve"> panel in the left </w:t>
      </w:r>
      <w:r w:rsidR="0037557A">
        <w:t>column of the WebLogic console</w:t>
      </w:r>
      <w:r>
        <w:t xml:space="preserve">, click the </w:t>
      </w:r>
      <w:r w:rsidRPr="00A51951">
        <w:rPr>
          <w:rFonts w:ascii="Courier New" w:hAnsi="Courier New" w:cs="Courier New"/>
        </w:rPr>
        <w:t>Deployments</w:t>
      </w:r>
      <w:r>
        <w:t xml:space="preserve"> </w:t>
      </w:r>
      <w:r w:rsidRPr="00A51951">
        <w:t>node</w:t>
      </w:r>
      <w:r>
        <w:t xml:space="preserve">. For reference, see </w:t>
      </w:r>
      <w:r w:rsidR="00D8102E">
        <w:fldChar w:fldCharType="begin"/>
      </w:r>
      <w:r>
        <w:instrText xml:space="preserve"> REF _Ref178735721 \h </w:instrText>
      </w:r>
      <w:r w:rsidR="00D8102E">
        <w:fldChar w:fldCharType="separate"/>
      </w:r>
      <w:r w:rsidR="00A67B12">
        <w:t xml:space="preserve">Figure </w:t>
      </w:r>
      <w:r w:rsidR="00A67B12">
        <w:rPr>
          <w:noProof/>
        </w:rPr>
        <w:t>3</w:t>
      </w:r>
      <w:r w:rsidR="00A67B12">
        <w:noBreakHyphen/>
      </w:r>
      <w:r w:rsidR="00A67B12">
        <w:rPr>
          <w:noProof/>
        </w:rPr>
        <w:t>17</w:t>
      </w:r>
      <w:r w:rsidR="00D8102E">
        <w:fldChar w:fldCharType="end"/>
      </w:r>
      <w:r>
        <w:t>.</w:t>
      </w:r>
    </w:p>
    <w:p w14:paraId="114DD66E" w14:textId="77777777" w:rsidR="00071320" w:rsidRDefault="00071320" w:rsidP="00071320">
      <w:pPr>
        <w:pStyle w:val="Numbered"/>
        <w:numPr>
          <w:ilvl w:val="0"/>
          <w:numId w:val="0"/>
        </w:numPr>
        <w:spacing w:before="0"/>
      </w:pPr>
    </w:p>
    <w:p w14:paraId="7227F4C7" w14:textId="77777777" w:rsidR="008A6A39" w:rsidRDefault="001D6B8C" w:rsidP="00861CFF">
      <w:pPr>
        <w:pStyle w:val="Numbered"/>
        <w:keepNext/>
        <w:numPr>
          <w:ilvl w:val="0"/>
          <w:numId w:val="0"/>
        </w:numPr>
        <w:jc w:val="center"/>
      </w:pPr>
      <w:bookmarkStart w:id="1826" w:name="_Ref176676762"/>
      <w:r>
        <w:rPr>
          <w:noProof/>
        </w:rPr>
        <w:drawing>
          <wp:inline distT="0" distB="0" distL="0" distR="0" wp14:anchorId="496157C8" wp14:editId="25962603">
            <wp:extent cx="2354580" cy="2354580"/>
            <wp:effectExtent l="19050" t="19050" r="26670" b="26670"/>
            <wp:docPr id="125" name="Picture 125" descr="Shows the domain structure tree for PRE with the Deployments selection highlighted" title="Deplo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354580" cy="2354580"/>
                    </a:xfrm>
                    <a:prstGeom prst="rect">
                      <a:avLst/>
                    </a:prstGeom>
                    <a:noFill/>
                    <a:ln w="6350" cmpd="sng">
                      <a:solidFill>
                        <a:srgbClr val="000000"/>
                      </a:solidFill>
                      <a:miter lim="800000"/>
                      <a:headEnd/>
                      <a:tailEnd/>
                    </a:ln>
                    <a:effectLst/>
                  </pic:spPr>
                </pic:pic>
              </a:graphicData>
            </a:graphic>
          </wp:inline>
        </w:drawing>
      </w:r>
    </w:p>
    <w:p w14:paraId="01E666B1" w14:textId="77777777" w:rsidR="008A6A39" w:rsidRDefault="008A6A39" w:rsidP="00EC7902">
      <w:pPr>
        <w:pStyle w:val="Caption"/>
      </w:pPr>
      <w:bookmarkStart w:id="1827" w:name="_Ref178735721"/>
      <w:bookmarkStart w:id="1828" w:name="_Toc178736371"/>
      <w:bookmarkStart w:id="1829" w:name="_Toc191453635"/>
      <w:bookmarkStart w:id="1830" w:name="_Toc465354694"/>
      <w:r>
        <w:t>Figure</w:t>
      </w:r>
      <w:r w:rsidR="005C4E5A">
        <w:t xml:space="preserve"> </w:t>
      </w:r>
      <w:r w:rsidR="0064504E">
        <w:fldChar w:fldCharType="begin"/>
      </w:r>
      <w:r w:rsidR="0064504E">
        <w:instrText xml:space="preserve"> STYLEREF 1 \s </w:instrText>
      </w:r>
      <w:r w:rsidR="0064504E">
        <w:fldChar w:fldCharType="separate"/>
      </w:r>
      <w:r w:rsidR="00A67B12">
        <w:rPr>
          <w:noProof/>
        </w:rPr>
        <w:t>3</w:t>
      </w:r>
      <w:r w:rsidR="0064504E">
        <w:rPr>
          <w:noProof/>
        </w:rPr>
        <w:fldChar w:fldCharType="end"/>
      </w:r>
      <w:r w:rsidR="00F827EC">
        <w:noBreakHyphen/>
      </w:r>
      <w:r w:rsidR="0064504E">
        <w:fldChar w:fldCharType="begin"/>
      </w:r>
      <w:r w:rsidR="0064504E">
        <w:instrText xml:space="preserve"> SEQ Figure \* ARABIC \s 1 </w:instrText>
      </w:r>
      <w:r w:rsidR="0064504E">
        <w:fldChar w:fldCharType="separate"/>
      </w:r>
      <w:r w:rsidR="00A67B12">
        <w:rPr>
          <w:noProof/>
        </w:rPr>
        <w:t>17</w:t>
      </w:r>
      <w:r w:rsidR="0064504E">
        <w:rPr>
          <w:noProof/>
        </w:rPr>
        <w:fldChar w:fldCharType="end"/>
      </w:r>
      <w:bookmarkEnd w:id="1827"/>
      <w:r w:rsidR="00071320">
        <w:t>.</w:t>
      </w:r>
      <w:r>
        <w:t xml:space="preserve"> Deployments</w:t>
      </w:r>
      <w:bookmarkEnd w:id="1828"/>
      <w:bookmarkEnd w:id="1829"/>
      <w:bookmarkEnd w:id="1830"/>
    </w:p>
    <w:bookmarkEnd w:id="1826"/>
    <w:p w14:paraId="1D00D9C7" w14:textId="3DA3CA4B" w:rsidR="00C3477E" w:rsidRDefault="00C3477E" w:rsidP="00DE4F7B">
      <w:pPr>
        <w:pStyle w:val="Numbered"/>
        <w:numPr>
          <w:ilvl w:val="0"/>
          <w:numId w:val="34"/>
        </w:numPr>
      </w:pPr>
      <w:r>
        <w:t xml:space="preserve">Select the currently deployed PPS-N ear file. Click </w:t>
      </w:r>
      <w:r w:rsidRPr="00043151">
        <w:rPr>
          <w:rFonts w:ascii="Courier New" w:hAnsi="Courier New" w:cs="Courier New"/>
        </w:rPr>
        <w:t>Stop</w:t>
      </w:r>
      <w:r>
        <w:t xml:space="preserve"> in the </w:t>
      </w:r>
      <w:r w:rsidRPr="005D4800">
        <w:rPr>
          <w:rFonts w:ascii="Courier New" w:hAnsi="Courier New" w:cs="Courier New"/>
        </w:rPr>
        <w:t>Deployments</w:t>
      </w:r>
      <w:r>
        <w:t xml:space="preserve"> panel in the right column of the WebLogic console.</w:t>
      </w:r>
    </w:p>
    <w:p w14:paraId="78FB12A8" w14:textId="77777777" w:rsidR="008A6A39" w:rsidRDefault="008A6A39" w:rsidP="00DE4F7B">
      <w:pPr>
        <w:pStyle w:val="Numbered"/>
        <w:numPr>
          <w:ilvl w:val="0"/>
          <w:numId w:val="34"/>
        </w:numPr>
      </w:pPr>
      <w:r>
        <w:t xml:space="preserve">Click </w:t>
      </w:r>
      <w:r w:rsidRPr="00A51951">
        <w:rPr>
          <w:rFonts w:ascii="Courier New" w:hAnsi="Courier New" w:cs="Courier New"/>
        </w:rPr>
        <w:t>Install</w:t>
      </w:r>
      <w:r>
        <w:t xml:space="preserve"> found in the </w:t>
      </w:r>
      <w:r w:rsidRPr="005D4800">
        <w:rPr>
          <w:rFonts w:ascii="Courier New" w:hAnsi="Courier New" w:cs="Courier New"/>
        </w:rPr>
        <w:t>Deployments</w:t>
      </w:r>
      <w:r>
        <w:t xml:space="preserve"> panel in the right </w:t>
      </w:r>
      <w:r w:rsidR="0037557A">
        <w:t>column of the WebLogic console</w:t>
      </w:r>
      <w:r>
        <w:t xml:space="preserve">. For reference, see </w:t>
      </w:r>
      <w:r w:rsidR="00D8102E">
        <w:fldChar w:fldCharType="begin"/>
      </w:r>
      <w:r>
        <w:instrText xml:space="preserve"> REF _Ref178732223 \h </w:instrText>
      </w:r>
      <w:r w:rsidR="00D8102E">
        <w:fldChar w:fldCharType="separate"/>
      </w:r>
      <w:r w:rsidR="00A67B12">
        <w:t xml:space="preserve">Figure </w:t>
      </w:r>
      <w:r w:rsidR="00A67B12">
        <w:rPr>
          <w:noProof/>
        </w:rPr>
        <w:t>3</w:t>
      </w:r>
      <w:r w:rsidR="00A67B12">
        <w:noBreakHyphen/>
      </w:r>
      <w:r w:rsidR="00A67B12">
        <w:rPr>
          <w:noProof/>
        </w:rPr>
        <w:t>18</w:t>
      </w:r>
      <w:r w:rsidR="00D8102E">
        <w:fldChar w:fldCharType="end"/>
      </w:r>
      <w:r>
        <w:t>.</w:t>
      </w:r>
    </w:p>
    <w:p w14:paraId="5307C060" w14:textId="77777777" w:rsidR="008A6A39" w:rsidRDefault="001D6B8C" w:rsidP="00861CFF">
      <w:pPr>
        <w:pStyle w:val="Numbered"/>
        <w:numPr>
          <w:ilvl w:val="0"/>
          <w:numId w:val="0"/>
        </w:numPr>
        <w:jc w:val="center"/>
      </w:pPr>
      <w:r>
        <w:rPr>
          <w:noProof/>
        </w:rPr>
        <w:drawing>
          <wp:inline distT="0" distB="0" distL="0" distR="0" wp14:anchorId="3626CDF8" wp14:editId="5065D3F8">
            <wp:extent cx="5048250" cy="2748491"/>
            <wp:effectExtent l="19050" t="19050" r="19050" b="13970"/>
            <wp:docPr id="127" name="Picture 127" descr="Shows the control tab under summary of deployments with the Install button highlighted" title="Deplo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048250" cy="2748491"/>
                    </a:xfrm>
                    <a:prstGeom prst="rect">
                      <a:avLst/>
                    </a:prstGeom>
                    <a:noFill/>
                    <a:ln w="6350" cmpd="sng">
                      <a:solidFill>
                        <a:srgbClr val="000000"/>
                      </a:solidFill>
                      <a:miter lim="800000"/>
                      <a:headEnd/>
                      <a:tailEnd/>
                    </a:ln>
                    <a:effectLst/>
                  </pic:spPr>
                </pic:pic>
              </a:graphicData>
            </a:graphic>
          </wp:inline>
        </w:drawing>
      </w:r>
    </w:p>
    <w:p w14:paraId="6B6BFAC3" w14:textId="5A16AF33" w:rsidR="007A4D4A" w:rsidRDefault="008A6A39" w:rsidP="00EC7902">
      <w:pPr>
        <w:pStyle w:val="Caption"/>
      </w:pPr>
      <w:bookmarkStart w:id="1831" w:name="_Ref178732223"/>
      <w:bookmarkStart w:id="1832" w:name="_Toc178736373"/>
      <w:bookmarkStart w:id="1833" w:name="_Toc191453637"/>
      <w:bookmarkStart w:id="1834" w:name="_Toc465354695"/>
      <w:r>
        <w:t>Figure</w:t>
      </w:r>
      <w:r w:rsidR="005C4E5A">
        <w:t xml:space="preserve"> </w:t>
      </w:r>
      <w:r w:rsidR="0064504E">
        <w:fldChar w:fldCharType="begin"/>
      </w:r>
      <w:r w:rsidR="0064504E">
        <w:instrText xml:space="preserve"> STYLEREF 1 \s </w:instrText>
      </w:r>
      <w:r w:rsidR="0064504E">
        <w:fldChar w:fldCharType="separate"/>
      </w:r>
      <w:r w:rsidR="00A67B12">
        <w:rPr>
          <w:noProof/>
        </w:rPr>
        <w:t>3</w:t>
      </w:r>
      <w:r w:rsidR="0064504E">
        <w:rPr>
          <w:noProof/>
        </w:rPr>
        <w:fldChar w:fldCharType="end"/>
      </w:r>
      <w:r w:rsidR="00F827EC">
        <w:noBreakHyphen/>
      </w:r>
      <w:r w:rsidR="0064504E">
        <w:fldChar w:fldCharType="begin"/>
      </w:r>
      <w:r w:rsidR="0064504E">
        <w:instrText xml:space="preserve"> SEQ Figure \* ARABIC \s 1 </w:instrText>
      </w:r>
      <w:r w:rsidR="0064504E">
        <w:fldChar w:fldCharType="separate"/>
      </w:r>
      <w:r w:rsidR="00A67B12">
        <w:rPr>
          <w:noProof/>
        </w:rPr>
        <w:t>18</w:t>
      </w:r>
      <w:r w:rsidR="0064504E">
        <w:rPr>
          <w:noProof/>
        </w:rPr>
        <w:fldChar w:fldCharType="end"/>
      </w:r>
      <w:bookmarkEnd w:id="1831"/>
      <w:r w:rsidR="00EB470E">
        <w:t>.</w:t>
      </w:r>
      <w:r>
        <w:t xml:space="preserve"> Install Deployment</w:t>
      </w:r>
      <w:bookmarkEnd w:id="1832"/>
      <w:bookmarkEnd w:id="1833"/>
      <w:bookmarkEnd w:id="1834"/>
    </w:p>
    <w:p w14:paraId="334C0EF8" w14:textId="77777777" w:rsidR="007A4D4A" w:rsidRDefault="007A4D4A">
      <w:pPr>
        <w:jc w:val="left"/>
        <w:rPr>
          <w:b/>
          <w:bCs/>
          <w:szCs w:val="20"/>
        </w:rPr>
      </w:pPr>
      <w:r>
        <w:br w:type="page"/>
      </w:r>
    </w:p>
    <w:p w14:paraId="28800D84" w14:textId="77777777" w:rsidR="008A6A39" w:rsidRDefault="008A6A39" w:rsidP="00DE4F7B">
      <w:pPr>
        <w:pStyle w:val="Numbered"/>
        <w:numPr>
          <w:ilvl w:val="0"/>
          <w:numId w:val="34"/>
        </w:numPr>
      </w:pPr>
      <w:r>
        <w:lastRenderedPageBreak/>
        <w:t xml:space="preserve">WebLogic </w:t>
      </w:r>
      <w:r w:rsidR="00FE4F37">
        <w:t>will now display</w:t>
      </w:r>
      <w:r>
        <w:t xml:space="preserve"> the panel </w:t>
      </w:r>
      <w:r w:rsidRPr="00BF7D4E">
        <w:rPr>
          <w:rFonts w:ascii="Courier New" w:hAnsi="Courier New"/>
        </w:rPr>
        <w:t>Install Application Assistant</w:t>
      </w:r>
      <w:r w:rsidRPr="005D4800">
        <w:t xml:space="preserve"> </w:t>
      </w:r>
      <w:r>
        <w:t xml:space="preserve">in the right </w:t>
      </w:r>
      <w:r w:rsidR="0037557A">
        <w:t>column of the console</w:t>
      </w:r>
      <w:r>
        <w:t xml:space="preserve">, where the location of the </w:t>
      </w:r>
      <w:r w:rsidR="00652602">
        <w:t>PPS-N </w:t>
      </w:r>
      <w:r>
        <w:t xml:space="preserve">deployment will be found. For reference, see </w:t>
      </w:r>
      <w:r w:rsidR="00AC2A80">
        <w:fldChar w:fldCharType="begin"/>
      </w:r>
      <w:r w:rsidR="00AC2A80">
        <w:instrText xml:space="preserve"> REF _Ref178732382 \h  \* MERGEFORMAT </w:instrText>
      </w:r>
      <w:r w:rsidR="00AC2A80">
        <w:fldChar w:fldCharType="separate"/>
      </w:r>
      <w:r w:rsidR="00A67B12">
        <w:t xml:space="preserve">Figure </w:t>
      </w:r>
      <w:r w:rsidR="00A67B12">
        <w:rPr>
          <w:noProof/>
        </w:rPr>
        <w:t>3</w:t>
      </w:r>
      <w:r w:rsidR="00A67B12">
        <w:rPr>
          <w:noProof/>
        </w:rPr>
        <w:noBreakHyphen/>
        <w:t>19</w:t>
      </w:r>
      <w:r w:rsidR="00AC2A80">
        <w:fldChar w:fldCharType="end"/>
      </w:r>
      <w:r>
        <w:t>.</w:t>
      </w:r>
    </w:p>
    <w:p w14:paraId="53935266" w14:textId="77777777" w:rsidR="008A6A39" w:rsidRDefault="001D6B8C" w:rsidP="00861CFF">
      <w:pPr>
        <w:pStyle w:val="Numbered"/>
        <w:numPr>
          <w:ilvl w:val="0"/>
          <w:numId w:val="0"/>
        </w:numPr>
        <w:jc w:val="center"/>
      </w:pPr>
      <w:r>
        <w:rPr>
          <w:noProof/>
        </w:rPr>
        <w:drawing>
          <wp:inline distT="0" distB="0" distL="0" distR="0" wp14:anchorId="0302CC81" wp14:editId="4B630E05">
            <wp:extent cx="4967591" cy="2918460"/>
            <wp:effectExtent l="19050" t="19050" r="24130" b="15240"/>
            <wp:docPr id="128" name="Picture 128" descr="Shows the existing path, recently used path, and the current location to navigate to the location of the deployment files." title="Install Application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967591" cy="2918460"/>
                    </a:xfrm>
                    <a:prstGeom prst="rect">
                      <a:avLst/>
                    </a:prstGeom>
                    <a:noFill/>
                    <a:ln w="6350" cmpd="sng">
                      <a:solidFill>
                        <a:srgbClr val="000000"/>
                      </a:solidFill>
                      <a:miter lim="800000"/>
                      <a:headEnd/>
                      <a:tailEnd/>
                    </a:ln>
                    <a:effectLst/>
                  </pic:spPr>
                </pic:pic>
              </a:graphicData>
            </a:graphic>
          </wp:inline>
        </w:drawing>
      </w:r>
    </w:p>
    <w:p w14:paraId="55CCFDE7" w14:textId="77777777" w:rsidR="00131AE5" w:rsidRDefault="008A6A39" w:rsidP="00EC7902">
      <w:pPr>
        <w:pStyle w:val="Caption"/>
      </w:pPr>
      <w:bookmarkStart w:id="1835" w:name="_Ref178732382"/>
      <w:bookmarkStart w:id="1836" w:name="_Toc178736374"/>
      <w:bookmarkStart w:id="1837" w:name="_Toc191453638"/>
      <w:bookmarkStart w:id="1838" w:name="_Toc465354696"/>
      <w:r>
        <w:t>Figure</w:t>
      </w:r>
      <w:r w:rsidR="005C4E5A">
        <w:t xml:space="preserve"> </w:t>
      </w:r>
      <w:r w:rsidR="0064504E">
        <w:fldChar w:fldCharType="begin"/>
      </w:r>
      <w:r w:rsidR="0064504E">
        <w:instrText xml:space="preserve"> STYLEREF 1 \s </w:instrText>
      </w:r>
      <w:r w:rsidR="0064504E">
        <w:fldChar w:fldCharType="separate"/>
      </w:r>
      <w:r w:rsidR="00A67B12">
        <w:rPr>
          <w:noProof/>
        </w:rPr>
        <w:t>3</w:t>
      </w:r>
      <w:r w:rsidR="0064504E">
        <w:rPr>
          <w:noProof/>
        </w:rPr>
        <w:fldChar w:fldCharType="end"/>
      </w:r>
      <w:r w:rsidR="00F827EC">
        <w:noBreakHyphen/>
      </w:r>
      <w:r w:rsidR="0064504E">
        <w:fldChar w:fldCharType="begin"/>
      </w:r>
      <w:r w:rsidR="0064504E">
        <w:instrText xml:space="preserve"> SEQ Figure \* ARABIC</w:instrText>
      </w:r>
      <w:r w:rsidR="0064504E">
        <w:instrText xml:space="preserve"> \s 1 </w:instrText>
      </w:r>
      <w:r w:rsidR="0064504E">
        <w:fldChar w:fldCharType="separate"/>
      </w:r>
      <w:r w:rsidR="00A67B12">
        <w:rPr>
          <w:noProof/>
        </w:rPr>
        <w:t>19</w:t>
      </w:r>
      <w:r w:rsidR="0064504E">
        <w:rPr>
          <w:noProof/>
        </w:rPr>
        <w:fldChar w:fldCharType="end"/>
      </w:r>
      <w:bookmarkEnd w:id="1835"/>
      <w:r w:rsidR="00EB470E">
        <w:t>.</w:t>
      </w:r>
      <w:r>
        <w:t xml:space="preserve"> Install Application Assistant</w:t>
      </w:r>
      <w:bookmarkEnd w:id="1836"/>
      <w:bookmarkEnd w:id="1837"/>
      <w:bookmarkEnd w:id="1838"/>
    </w:p>
    <w:p w14:paraId="05AAE21B" w14:textId="77777777" w:rsidR="008A6A39" w:rsidRDefault="008A6A39" w:rsidP="00DE4F7B">
      <w:pPr>
        <w:pStyle w:val="Numbered"/>
        <w:numPr>
          <w:ilvl w:val="0"/>
          <w:numId w:val="34"/>
        </w:numPr>
      </w:pPr>
      <w:bookmarkStart w:id="1839" w:name="_Ref191254105"/>
      <w:r>
        <w:t xml:space="preserve">Select the site-specific archive for the </w:t>
      </w:r>
      <w:r w:rsidR="00652602">
        <w:t>PPS-N</w:t>
      </w:r>
      <w:r w:rsidR="00652602" w:rsidDel="00652602">
        <w:t xml:space="preserve"> </w:t>
      </w:r>
      <w:r>
        <w:t>deployment.</w:t>
      </w:r>
      <w:bookmarkEnd w:id="1839"/>
    </w:p>
    <w:p w14:paraId="07B0D17F" w14:textId="77777777" w:rsidR="008A6A39" w:rsidRDefault="008A6A39" w:rsidP="00DE4F7B">
      <w:pPr>
        <w:pStyle w:val="Numbered"/>
        <w:keepNext/>
        <w:keepLines/>
        <w:numPr>
          <w:ilvl w:val="2"/>
          <w:numId w:val="42"/>
        </w:numPr>
      </w:pPr>
      <w:r>
        <w:t xml:space="preserve">If the </w:t>
      </w:r>
      <w:r w:rsidR="00652602">
        <w:t>PPS-N</w:t>
      </w:r>
      <w:r w:rsidR="00652602" w:rsidDel="00652602">
        <w:t xml:space="preserve"> </w:t>
      </w:r>
      <w:r>
        <w:t xml:space="preserve">deployment has already been transferred to the Deployment Machine, navigate to the deployment file location using the links and file structure displayed within the </w:t>
      </w:r>
      <w:r w:rsidRPr="00D31D46">
        <w:rPr>
          <w:rFonts w:ascii="Courier New" w:hAnsi="Courier New" w:cs="Courier New"/>
        </w:rPr>
        <w:t>Location</w:t>
      </w:r>
      <w:r>
        <w:t xml:space="preserve"> panel </w:t>
      </w:r>
      <w:r>
        <w:rPr>
          <w:rStyle w:val="bold"/>
        </w:rPr>
        <w:t xml:space="preserve">within the </w:t>
      </w:r>
      <w:r w:rsidRPr="009161C4">
        <w:rPr>
          <w:rStyle w:val="bold"/>
          <w:rFonts w:ascii="Courier New" w:hAnsi="Courier New" w:cs="Courier New"/>
        </w:rPr>
        <w:t>Install Application Assistant</w:t>
      </w:r>
      <w:r>
        <w:rPr>
          <w:rStyle w:val="bold"/>
        </w:rPr>
        <w:t xml:space="preserve"> </w:t>
      </w:r>
      <w:r>
        <w:t xml:space="preserve">in the right </w:t>
      </w:r>
      <w:r w:rsidR="0037557A">
        <w:t>column of the console</w:t>
      </w:r>
      <w:r>
        <w:t xml:space="preserve">. For reference, see </w:t>
      </w:r>
      <w:r w:rsidR="00D8102E">
        <w:fldChar w:fldCharType="begin"/>
      </w:r>
      <w:r>
        <w:instrText xml:space="preserve"> REF _Ref184090181 \h </w:instrText>
      </w:r>
      <w:r w:rsidR="00D8102E">
        <w:fldChar w:fldCharType="separate"/>
      </w:r>
      <w:r w:rsidR="00A67B12">
        <w:t xml:space="preserve">Figure </w:t>
      </w:r>
      <w:r w:rsidR="00A67B12">
        <w:rPr>
          <w:noProof/>
        </w:rPr>
        <w:t>3</w:t>
      </w:r>
      <w:r w:rsidR="00A67B12">
        <w:noBreakHyphen/>
      </w:r>
      <w:r w:rsidR="00A67B12">
        <w:rPr>
          <w:noProof/>
        </w:rPr>
        <w:t>20</w:t>
      </w:r>
      <w:r w:rsidR="00D8102E">
        <w:fldChar w:fldCharType="end"/>
      </w:r>
      <w:r>
        <w:t>.</w:t>
      </w:r>
    </w:p>
    <w:p w14:paraId="2561A4A5" w14:textId="77777777" w:rsidR="00EB470E" w:rsidRDefault="00EB470E" w:rsidP="00BF7D4E">
      <w:pPr>
        <w:pStyle w:val="Numbered"/>
        <w:keepNext/>
        <w:keepLines/>
        <w:numPr>
          <w:ilvl w:val="0"/>
          <w:numId w:val="0"/>
        </w:numPr>
        <w:spacing w:before="0"/>
        <w:ind w:left="720"/>
      </w:pPr>
    </w:p>
    <w:p w14:paraId="2DF60790" w14:textId="77777777" w:rsidR="008A6A39" w:rsidRDefault="001D6B8C" w:rsidP="00861CFF">
      <w:pPr>
        <w:pStyle w:val="Numbered"/>
        <w:keepNext/>
        <w:keepLines/>
        <w:numPr>
          <w:ilvl w:val="0"/>
          <w:numId w:val="0"/>
        </w:numPr>
        <w:jc w:val="center"/>
      </w:pPr>
      <w:r>
        <w:rPr>
          <w:noProof/>
        </w:rPr>
        <w:drawing>
          <wp:inline distT="0" distB="0" distL="0" distR="0" wp14:anchorId="5836B53A" wp14:editId="08BF4461">
            <wp:extent cx="5235575" cy="2497972"/>
            <wp:effectExtent l="19050" t="19050" r="22225" b="17145"/>
            <wp:docPr id="129" name="Picture 129" descr="Navigate to the location of the deployment ear" title="Locate Deployment to Install and Prepare for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235575" cy="2497972"/>
                    </a:xfrm>
                    <a:prstGeom prst="rect">
                      <a:avLst/>
                    </a:prstGeom>
                    <a:noFill/>
                    <a:ln w="6350" cmpd="sng">
                      <a:solidFill>
                        <a:srgbClr val="000000"/>
                      </a:solidFill>
                      <a:miter lim="800000"/>
                      <a:headEnd/>
                      <a:tailEnd/>
                    </a:ln>
                    <a:effectLst/>
                  </pic:spPr>
                </pic:pic>
              </a:graphicData>
            </a:graphic>
          </wp:inline>
        </w:drawing>
      </w:r>
    </w:p>
    <w:p w14:paraId="528CECF0" w14:textId="77777777" w:rsidR="008A6A39" w:rsidRDefault="008A6A39" w:rsidP="00EC7902">
      <w:pPr>
        <w:pStyle w:val="Caption"/>
      </w:pPr>
      <w:bookmarkStart w:id="1840" w:name="_Ref184090181"/>
      <w:bookmarkStart w:id="1841" w:name="_Toc191453639"/>
      <w:bookmarkStart w:id="1842" w:name="_Toc465354697"/>
      <w:r>
        <w:t>Figure</w:t>
      </w:r>
      <w:r w:rsidR="005C4E5A">
        <w:t xml:space="preserve"> </w:t>
      </w:r>
      <w:r w:rsidR="0064504E">
        <w:fldChar w:fldCharType="begin"/>
      </w:r>
      <w:r w:rsidR="0064504E">
        <w:instrText xml:space="preserve"> STYLEREF 1 \s </w:instrText>
      </w:r>
      <w:r w:rsidR="0064504E">
        <w:fldChar w:fldCharType="separate"/>
      </w:r>
      <w:r w:rsidR="00A67B12">
        <w:rPr>
          <w:noProof/>
        </w:rPr>
        <w:t>3</w:t>
      </w:r>
      <w:r w:rsidR="0064504E">
        <w:rPr>
          <w:noProof/>
        </w:rPr>
        <w:fldChar w:fldCharType="end"/>
      </w:r>
      <w:r w:rsidR="00F827EC">
        <w:noBreakHyphen/>
      </w:r>
      <w:r w:rsidR="0064504E">
        <w:fldChar w:fldCharType="begin"/>
      </w:r>
      <w:r w:rsidR="0064504E">
        <w:instrText xml:space="preserve"> SEQ Figure \* ARABIC \s 1 </w:instrText>
      </w:r>
      <w:r w:rsidR="0064504E">
        <w:fldChar w:fldCharType="separate"/>
      </w:r>
      <w:r w:rsidR="00A67B12">
        <w:rPr>
          <w:noProof/>
        </w:rPr>
        <w:t>20</w:t>
      </w:r>
      <w:r w:rsidR="0064504E">
        <w:rPr>
          <w:noProof/>
        </w:rPr>
        <w:fldChar w:fldCharType="end"/>
      </w:r>
      <w:bookmarkEnd w:id="1840"/>
      <w:r w:rsidR="00EB470E">
        <w:t>.</w:t>
      </w:r>
      <w:r>
        <w:t xml:space="preserve"> Locate Deployment to Install and Prepare for Deployment</w:t>
      </w:r>
      <w:bookmarkEnd w:id="1841"/>
      <w:bookmarkEnd w:id="1842"/>
    </w:p>
    <w:p w14:paraId="036A93ED" w14:textId="77777777" w:rsidR="00047F3D" w:rsidRDefault="008A6A39" w:rsidP="00DE4F7B">
      <w:pPr>
        <w:pStyle w:val="Numbered"/>
        <w:numPr>
          <w:ilvl w:val="2"/>
          <w:numId w:val="42"/>
        </w:numPr>
      </w:pPr>
      <w:r>
        <w:t xml:space="preserve">If the </w:t>
      </w:r>
      <w:r w:rsidR="00652602">
        <w:t>PPS-N</w:t>
      </w:r>
      <w:r w:rsidR="00652602" w:rsidDel="00652602">
        <w:t xml:space="preserve"> </w:t>
      </w:r>
      <w:r>
        <w:t>deployment has not been transferred to the Deployment Machine</w:t>
      </w:r>
      <w:r w:rsidR="00047F3D">
        <w:t>:</w:t>
      </w:r>
    </w:p>
    <w:p w14:paraId="2AB98B52" w14:textId="77777777" w:rsidR="00047F3D" w:rsidRDefault="00047F3D" w:rsidP="00DE4F7B">
      <w:pPr>
        <w:pStyle w:val="Numbered"/>
        <w:numPr>
          <w:ilvl w:val="3"/>
          <w:numId w:val="42"/>
        </w:numPr>
      </w:pPr>
      <w:r>
        <w:lastRenderedPageBreak/>
        <w:t>C</w:t>
      </w:r>
      <w:r w:rsidR="008A6A39">
        <w:t xml:space="preserve">lick on the </w:t>
      </w:r>
      <w:r w:rsidR="008A6A39">
        <w:rPr>
          <w:rFonts w:ascii="Courier New" w:hAnsi="Courier New"/>
        </w:rPr>
        <w:t>upload your file(s)</w:t>
      </w:r>
      <w:r w:rsidR="008A6A39">
        <w:t xml:space="preserve"> link in the </w:t>
      </w:r>
      <w:r w:rsidR="008A6A39" w:rsidRPr="005D4800">
        <w:rPr>
          <w:rFonts w:ascii="Courier New" w:hAnsi="Courier New" w:cs="Courier New"/>
        </w:rPr>
        <w:t>Install Application Assistant</w:t>
      </w:r>
      <w:r w:rsidR="008A6A39">
        <w:t xml:space="preserve"> panel in the right </w:t>
      </w:r>
      <w:r w:rsidR="0037557A">
        <w:t>column of the console</w:t>
      </w:r>
      <w:r w:rsidR="008A6A39">
        <w:t xml:space="preserve">. For reference, see </w:t>
      </w:r>
      <w:r w:rsidR="00AC2A80">
        <w:fldChar w:fldCharType="begin"/>
      </w:r>
      <w:r w:rsidR="00AC2A80">
        <w:instrText xml:space="preserve"> REF _Ref184090181 \h  \* MERGEFORMAT </w:instrText>
      </w:r>
      <w:r w:rsidR="00AC2A80">
        <w:fldChar w:fldCharType="separate"/>
      </w:r>
      <w:r w:rsidR="00A67B12">
        <w:t xml:space="preserve">Figure </w:t>
      </w:r>
      <w:r w:rsidR="00A67B12">
        <w:rPr>
          <w:noProof/>
        </w:rPr>
        <w:t>3</w:t>
      </w:r>
      <w:r w:rsidR="00A67B12">
        <w:rPr>
          <w:noProof/>
        </w:rPr>
        <w:noBreakHyphen/>
        <w:t>20</w:t>
      </w:r>
      <w:r w:rsidR="00AC2A80">
        <w:fldChar w:fldCharType="end"/>
      </w:r>
      <w:r w:rsidR="008A6A39">
        <w:t xml:space="preserve">. </w:t>
      </w:r>
    </w:p>
    <w:p w14:paraId="2B228050" w14:textId="77777777" w:rsidR="00047F3D" w:rsidRDefault="008A6A39" w:rsidP="00DE4F7B">
      <w:pPr>
        <w:pStyle w:val="Numbered"/>
        <w:numPr>
          <w:ilvl w:val="3"/>
          <w:numId w:val="42"/>
        </w:numPr>
      </w:pPr>
      <w:r>
        <w:t xml:space="preserve">Click the </w:t>
      </w:r>
      <w:r w:rsidRPr="000A014C">
        <w:rPr>
          <w:rFonts w:ascii="Courier New" w:hAnsi="Courier New" w:cs="Courier New"/>
        </w:rPr>
        <w:t>Deployment Archive</w:t>
      </w:r>
      <w:r>
        <w:t xml:space="preserve"> </w:t>
      </w:r>
      <w:r w:rsidRPr="00D31D46">
        <w:rPr>
          <w:rFonts w:ascii="Courier New" w:hAnsi="Courier New" w:cs="Courier New"/>
        </w:rPr>
        <w:t>Browse</w:t>
      </w:r>
      <w:r>
        <w:t xml:space="preserve"> to </w:t>
      </w:r>
      <w:r w:rsidR="00155009">
        <w:t>use</w:t>
      </w:r>
      <w:r>
        <w:t xml:space="preserve"> the </w:t>
      </w:r>
      <w:r w:rsidRPr="00D31D46">
        <w:rPr>
          <w:rFonts w:ascii="Courier New" w:hAnsi="Courier New" w:cs="Courier New"/>
        </w:rPr>
        <w:t>Choose file</w:t>
      </w:r>
      <w:r>
        <w:t xml:space="preserve"> dialogue to select the </w:t>
      </w:r>
      <w:r w:rsidRPr="00D31D46">
        <w:rPr>
          <w:rFonts w:ascii="Courier New" w:hAnsi="Courier New" w:cs="Courier New"/>
        </w:rPr>
        <w:t>Deployment Archive</w:t>
      </w:r>
      <w:r w:rsidR="00155009" w:rsidRPr="00155009">
        <w:t xml:space="preserve"> to deploy</w:t>
      </w:r>
      <w:r>
        <w:t xml:space="preserve">. </w:t>
      </w:r>
    </w:p>
    <w:p w14:paraId="65A14764" w14:textId="743C2E7A" w:rsidR="008A6A39" w:rsidRDefault="008A6A39" w:rsidP="00DE4F7B">
      <w:pPr>
        <w:pStyle w:val="Numbered"/>
        <w:numPr>
          <w:ilvl w:val="3"/>
          <w:numId w:val="42"/>
        </w:numPr>
      </w:pPr>
      <w:r>
        <w:t xml:space="preserve">Click </w:t>
      </w:r>
      <w:r w:rsidRPr="00D31D46">
        <w:rPr>
          <w:rFonts w:ascii="Courier New" w:hAnsi="Courier New" w:cs="Courier New"/>
        </w:rPr>
        <w:t>Next</w:t>
      </w:r>
      <w:r>
        <w:t xml:space="preserve"> in the </w:t>
      </w:r>
      <w:r w:rsidRPr="00EA5451">
        <w:rPr>
          <w:rFonts w:ascii="Courier New" w:hAnsi="Courier New" w:cs="Courier New"/>
        </w:rPr>
        <w:t>Upload a Deployment to the admin server</w:t>
      </w:r>
      <w:r>
        <w:t xml:space="preserve"> panel in the right </w:t>
      </w:r>
      <w:r w:rsidR="0037557A">
        <w:t>column of the WebLogic console</w:t>
      </w:r>
      <w:r>
        <w:t xml:space="preserve"> to return to the </w:t>
      </w:r>
      <w:r w:rsidRPr="00D31D46">
        <w:rPr>
          <w:rFonts w:ascii="Courier New" w:hAnsi="Courier New" w:cs="Courier New"/>
        </w:rPr>
        <w:t>Locate deployment to install and prepare for deployment</w:t>
      </w:r>
      <w:r>
        <w:t xml:space="preserve"> panel </w:t>
      </w:r>
      <w:r>
        <w:rPr>
          <w:rStyle w:val="bold"/>
        </w:rPr>
        <w:t xml:space="preserve">within the </w:t>
      </w:r>
      <w:r w:rsidRPr="009161C4">
        <w:rPr>
          <w:rStyle w:val="bold"/>
          <w:rFonts w:ascii="Courier New" w:hAnsi="Courier New" w:cs="Courier New"/>
        </w:rPr>
        <w:t>Install Application Assistant</w:t>
      </w:r>
      <w:r>
        <w:rPr>
          <w:rStyle w:val="bold"/>
        </w:rPr>
        <w:t xml:space="preserve"> </w:t>
      </w:r>
      <w:r>
        <w:t xml:space="preserve">in the right </w:t>
      </w:r>
      <w:r w:rsidR="0037557A">
        <w:t>column of the console</w:t>
      </w:r>
      <w:r>
        <w:t xml:space="preserve">. For reference, see </w:t>
      </w:r>
      <w:r w:rsidR="00D8102E">
        <w:fldChar w:fldCharType="begin"/>
      </w:r>
      <w:r>
        <w:instrText xml:space="preserve"> REF _Ref184090012 \h </w:instrText>
      </w:r>
      <w:r w:rsidR="00D8102E">
        <w:fldChar w:fldCharType="separate"/>
      </w:r>
      <w:r w:rsidR="00A67B12">
        <w:t xml:space="preserve">Figure </w:t>
      </w:r>
      <w:r w:rsidR="00A67B12">
        <w:rPr>
          <w:noProof/>
        </w:rPr>
        <w:t>3</w:t>
      </w:r>
      <w:r w:rsidR="00A67B12">
        <w:noBreakHyphen/>
      </w:r>
      <w:r w:rsidR="00A67B12">
        <w:rPr>
          <w:noProof/>
        </w:rPr>
        <w:t>21</w:t>
      </w:r>
      <w:r w:rsidR="00D8102E">
        <w:fldChar w:fldCharType="end"/>
      </w:r>
      <w:r>
        <w:t>.</w:t>
      </w:r>
    </w:p>
    <w:p w14:paraId="773CA85B" w14:textId="77777777" w:rsidR="00B40DC2" w:rsidRDefault="00B40DC2" w:rsidP="00B40DC2">
      <w:pPr>
        <w:pStyle w:val="Numbered"/>
        <w:numPr>
          <w:ilvl w:val="0"/>
          <w:numId w:val="0"/>
        </w:numPr>
        <w:spacing w:before="0"/>
        <w:ind w:left="720"/>
      </w:pPr>
    </w:p>
    <w:p w14:paraId="6D13B3E0" w14:textId="77777777" w:rsidR="008A6A39" w:rsidRDefault="001D6B8C" w:rsidP="00861CFF">
      <w:pPr>
        <w:pStyle w:val="Numbered"/>
        <w:keepNext/>
        <w:numPr>
          <w:ilvl w:val="0"/>
          <w:numId w:val="0"/>
        </w:numPr>
        <w:jc w:val="center"/>
      </w:pPr>
      <w:r>
        <w:rPr>
          <w:noProof/>
        </w:rPr>
        <w:drawing>
          <wp:inline distT="0" distB="0" distL="0" distR="0" wp14:anchorId="591EF845" wp14:editId="0D668BE7">
            <wp:extent cx="4878589" cy="2693035"/>
            <wp:effectExtent l="19050" t="19050" r="17780" b="12065"/>
            <wp:docPr id="130" name="Picture 130" descr="Browse to upload a deployment to the admin server" title="Locate Deployment to Install and Prepare for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878589" cy="2693035"/>
                    </a:xfrm>
                    <a:prstGeom prst="rect">
                      <a:avLst/>
                    </a:prstGeom>
                    <a:noFill/>
                    <a:ln w="6350" cmpd="sng">
                      <a:solidFill>
                        <a:srgbClr val="000000"/>
                      </a:solidFill>
                      <a:miter lim="800000"/>
                      <a:headEnd/>
                      <a:tailEnd/>
                    </a:ln>
                    <a:effectLst/>
                  </pic:spPr>
                </pic:pic>
              </a:graphicData>
            </a:graphic>
          </wp:inline>
        </w:drawing>
      </w:r>
    </w:p>
    <w:p w14:paraId="27E88C4A" w14:textId="77777777" w:rsidR="008A6A39" w:rsidRDefault="008A6A39" w:rsidP="00EC7902">
      <w:pPr>
        <w:pStyle w:val="Caption"/>
      </w:pPr>
      <w:bookmarkStart w:id="1843" w:name="_Ref184090012"/>
      <w:bookmarkStart w:id="1844" w:name="_Toc191453640"/>
      <w:bookmarkStart w:id="1845" w:name="_Toc465354698"/>
      <w:r>
        <w:t>Figure</w:t>
      </w:r>
      <w:r w:rsidR="005C4E5A">
        <w:t xml:space="preserve"> </w:t>
      </w:r>
      <w:r w:rsidR="0064504E">
        <w:fldChar w:fldCharType="begin"/>
      </w:r>
      <w:r w:rsidR="0064504E">
        <w:instrText xml:space="preserve"> STYLEREF 1 \s </w:instrText>
      </w:r>
      <w:r w:rsidR="0064504E">
        <w:fldChar w:fldCharType="separate"/>
      </w:r>
      <w:r w:rsidR="00A67B12">
        <w:rPr>
          <w:noProof/>
        </w:rPr>
        <w:t>3</w:t>
      </w:r>
      <w:r w:rsidR="0064504E">
        <w:rPr>
          <w:noProof/>
        </w:rPr>
        <w:fldChar w:fldCharType="end"/>
      </w:r>
      <w:r w:rsidR="00F827EC">
        <w:noBreakHyphen/>
      </w:r>
      <w:r w:rsidR="0064504E">
        <w:fldChar w:fldCharType="begin"/>
      </w:r>
      <w:r w:rsidR="0064504E">
        <w:instrText xml:space="preserve"> SEQ Figure \* ARABIC \s 1 </w:instrText>
      </w:r>
      <w:r w:rsidR="0064504E">
        <w:fldChar w:fldCharType="separate"/>
      </w:r>
      <w:r w:rsidR="00A67B12">
        <w:rPr>
          <w:noProof/>
        </w:rPr>
        <w:t>21</w:t>
      </w:r>
      <w:r w:rsidR="0064504E">
        <w:rPr>
          <w:noProof/>
        </w:rPr>
        <w:fldChar w:fldCharType="end"/>
      </w:r>
      <w:bookmarkEnd w:id="1843"/>
      <w:r w:rsidR="00B40DC2">
        <w:t>.</w:t>
      </w:r>
      <w:r>
        <w:t xml:space="preserve"> Upload a Deployment to the admin server</w:t>
      </w:r>
      <w:bookmarkEnd w:id="1844"/>
      <w:bookmarkEnd w:id="1845"/>
    </w:p>
    <w:p w14:paraId="1F5ACCB9" w14:textId="731062A1" w:rsidR="007A4D4A" w:rsidRDefault="008A6A39" w:rsidP="00DE4F7B">
      <w:pPr>
        <w:pStyle w:val="Numbered"/>
        <w:numPr>
          <w:ilvl w:val="0"/>
          <w:numId w:val="34"/>
        </w:numPr>
      </w:pPr>
      <w:r>
        <w:t xml:space="preserve">Once the </w:t>
      </w:r>
      <w:r w:rsidR="00323001">
        <w:t>PPS-N</w:t>
      </w:r>
      <w:r>
        <w:t xml:space="preserve"> deployment is located and selected, click </w:t>
      </w:r>
      <w:r>
        <w:rPr>
          <w:rFonts w:ascii="Courier New" w:hAnsi="Courier New"/>
        </w:rPr>
        <w:t>Next</w:t>
      </w:r>
      <w:r>
        <w:t>.</w:t>
      </w:r>
    </w:p>
    <w:p w14:paraId="56A4B405" w14:textId="77777777" w:rsidR="007A4D4A" w:rsidRDefault="007A4D4A">
      <w:pPr>
        <w:jc w:val="left"/>
        <w:rPr>
          <w:szCs w:val="22"/>
        </w:rPr>
      </w:pPr>
      <w:r>
        <w:br w:type="page"/>
      </w:r>
    </w:p>
    <w:p w14:paraId="796CA6E0" w14:textId="4B6743C2" w:rsidR="008A6A39" w:rsidRDefault="008A6A39" w:rsidP="00DE4F7B">
      <w:pPr>
        <w:pStyle w:val="Numbered"/>
        <w:numPr>
          <w:ilvl w:val="0"/>
          <w:numId w:val="34"/>
        </w:numPr>
      </w:pPr>
      <w:r>
        <w:lastRenderedPageBreak/>
        <w:t xml:space="preserve">WebLogic </w:t>
      </w:r>
      <w:r w:rsidR="00FE4F37">
        <w:t>will now display</w:t>
      </w:r>
      <w:r>
        <w:t xml:space="preserve"> the panel </w:t>
      </w:r>
      <w:r>
        <w:rPr>
          <w:rFonts w:ascii="Courier New" w:hAnsi="Courier New"/>
        </w:rPr>
        <w:t>Choose targeting style</w:t>
      </w:r>
      <w:r>
        <w:t xml:space="preserve"> </w:t>
      </w:r>
      <w:r>
        <w:rPr>
          <w:rStyle w:val="bold"/>
        </w:rPr>
        <w:t xml:space="preserve">within the </w:t>
      </w:r>
      <w:r w:rsidRPr="009161C4">
        <w:rPr>
          <w:rStyle w:val="bold"/>
          <w:rFonts w:ascii="Courier New" w:hAnsi="Courier New" w:cs="Courier New"/>
        </w:rPr>
        <w:t>Install Application Assistant</w:t>
      </w:r>
      <w:r>
        <w:rPr>
          <w:rStyle w:val="bold"/>
        </w:rPr>
        <w:t xml:space="preserve"> </w:t>
      </w:r>
      <w:r>
        <w:t xml:space="preserve">in the right </w:t>
      </w:r>
      <w:r w:rsidR="0037557A">
        <w:t>column of the console</w:t>
      </w:r>
      <w:r>
        <w:t>.</w:t>
      </w:r>
      <w:r w:rsidR="00067E75">
        <w:t xml:space="preserve"> </w:t>
      </w:r>
      <w:r>
        <w:t xml:space="preserve">For reference, see </w:t>
      </w:r>
      <w:r w:rsidR="00D8102E">
        <w:fldChar w:fldCharType="begin"/>
      </w:r>
      <w:r>
        <w:instrText xml:space="preserve"> REF _Ref176676787 \h </w:instrText>
      </w:r>
      <w:r w:rsidR="00D8102E">
        <w:fldChar w:fldCharType="separate"/>
      </w:r>
      <w:r w:rsidR="00A67B12">
        <w:t xml:space="preserve">Figure </w:t>
      </w:r>
      <w:r w:rsidR="00A67B12">
        <w:rPr>
          <w:noProof/>
        </w:rPr>
        <w:t>3</w:t>
      </w:r>
      <w:r w:rsidR="00A67B12">
        <w:noBreakHyphen/>
      </w:r>
      <w:r w:rsidR="00A67B12">
        <w:rPr>
          <w:noProof/>
        </w:rPr>
        <w:t>22</w:t>
      </w:r>
      <w:r w:rsidR="00D8102E">
        <w:fldChar w:fldCharType="end"/>
      </w:r>
      <w:r>
        <w:t>.</w:t>
      </w:r>
    </w:p>
    <w:p w14:paraId="4B5EC34A" w14:textId="77777777" w:rsidR="008A6A39" w:rsidRDefault="001D6B8C" w:rsidP="00861CFF">
      <w:pPr>
        <w:pStyle w:val="Numbered"/>
        <w:numPr>
          <w:ilvl w:val="0"/>
          <w:numId w:val="0"/>
        </w:numPr>
        <w:jc w:val="center"/>
      </w:pPr>
      <w:r>
        <w:rPr>
          <w:noProof/>
        </w:rPr>
        <w:drawing>
          <wp:inline distT="0" distB="0" distL="0" distR="0" wp14:anchorId="416FA61A" wp14:editId="5EC92875">
            <wp:extent cx="5064158" cy="2818130"/>
            <wp:effectExtent l="19050" t="19050" r="22225" b="20320"/>
            <wp:docPr id="131" name="Picture 131" descr="Shows Install this deployment as an application as the default targeting stye" title="Choose Targeting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064158" cy="2818130"/>
                    </a:xfrm>
                    <a:prstGeom prst="rect">
                      <a:avLst/>
                    </a:prstGeom>
                    <a:noFill/>
                    <a:ln w="6350" cmpd="sng">
                      <a:solidFill>
                        <a:srgbClr val="000000"/>
                      </a:solidFill>
                      <a:miter lim="800000"/>
                      <a:headEnd/>
                      <a:tailEnd/>
                    </a:ln>
                    <a:effectLst/>
                  </pic:spPr>
                </pic:pic>
              </a:graphicData>
            </a:graphic>
          </wp:inline>
        </w:drawing>
      </w:r>
    </w:p>
    <w:p w14:paraId="0D76C09B" w14:textId="77777777" w:rsidR="008A6A39" w:rsidRDefault="008A6A39" w:rsidP="00EC7902">
      <w:pPr>
        <w:pStyle w:val="Caption"/>
      </w:pPr>
      <w:bookmarkStart w:id="1846" w:name="_Ref176676787"/>
      <w:bookmarkStart w:id="1847" w:name="_Toc178736375"/>
      <w:bookmarkStart w:id="1848" w:name="_Toc191453641"/>
      <w:bookmarkStart w:id="1849" w:name="_Toc465354699"/>
      <w:r>
        <w:t>Figure</w:t>
      </w:r>
      <w:r w:rsidR="005C4E5A">
        <w:t xml:space="preserve"> </w:t>
      </w:r>
      <w:r w:rsidR="0064504E">
        <w:fldChar w:fldCharType="begin"/>
      </w:r>
      <w:r w:rsidR="0064504E">
        <w:instrText xml:space="preserve"> STYLEREF 1 \s </w:instrText>
      </w:r>
      <w:r w:rsidR="0064504E">
        <w:fldChar w:fldCharType="separate"/>
      </w:r>
      <w:r w:rsidR="00A67B12">
        <w:rPr>
          <w:noProof/>
        </w:rPr>
        <w:t>3</w:t>
      </w:r>
      <w:r w:rsidR="0064504E">
        <w:rPr>
          <w:noProof/>
        </w:rPr>
        <w:fldChar w:fldCharType="end"/>
      </w:r>
      <w:r w:rsidR="00F827EC">
        <w:noBreakHyphen/>
      </w:r>
      <w:r w:rsidR="0064504E">
        <w:fldChar w:fldCharType="begin"/>
      </w:r>
      <w:r w:rsidR="0064504E">
        <w:instrText xml:space="preserve"> SEQ Figure \* ARABIC \s 1 </w:instrText>
      </w:r>
      <w:r w:rsidR="0064504E">
        <w:fldChar w:fldCharType="separate"/>
      </w:r>
      <w:r w:rsidR="00A67B12">
        <w:rPr>
          <w:noProof/>
        </w:rPr>
        <w:t>22</w:t>
      </w:r>
      <w:r w:rsidR="0064504E">
        <w:rPr>
          <w:noProof/>
        </w:rPr>
        <w:fldChar w:fldCharType="end"/>
      </w:r>
      <w:bookmarkEnd w:id="1846"/>
      <w:r w:rsidR="00B40DC2">
        <w:t>.</w:t>
      </w:r>
      <w:r>
        <w:t xml:space="preserve"> Choose Targeting Style</w:t>
      </w:r>
      <w:bookmarkEnd w:id="1847"/>
      <w:bookmarkEnd w:id="1848"/>
      <w:bookmarkEnd w:id="1849"/>
    </w:p>
    <w:p w14:paraId="1FC7C22B" w14:textId="77777777" w:rsidR="00067E75" w:rsidRDefault="00AD2278" w:rsidP="00DE4F7B">
      <w:pPr>
        <w:pStyle w:val="Numbered"/>
        <w:numPr>
          <w:ilvl w:val="0"/>
          <w:numId w:val="34"/>
        </w:numPr>
        <w:rPr>
          <w:rStyle w:val="bold"/>
        </w:rPr>
      </w:pPr>
      <w:r>
        <w:t xml:space="preserve">For </w:t>
      </w:r>
      <w:r w:rsidRPr="00AD2278">
        <w:rPr>
          <w:rFonts w:ascii="Courier New" w:hAnsi="Courier New" w:cs="Courier New"/>
        </w:rPr>
        <w:t>Choose targeting style</w:t>
      </w:r>
      <w:r>
        <w:t>, l</w:t>
      </w:r>
      <w:r w:rsidR="00067E75">
        <w:t xml:space="preserve">eave the default value selected, </w:t>
      </w:r>
      <w:r w:rsidR="00067E75" w:rsidRPr="009161C4">
        <w:rPr>
          <w:rStyle w:val="bold"/>
          <w:rFonts w:ascii="Courier New" w:hAnsi="Courier New" w:cs="Courier New"/>
        </w:rPr>
        <w:t>Install this deployment as an application</w:t>
      </w:r>
      <w:r w:rsidR="00067E75">
        <w:rPr>
          <w:rStyle w:val="bold"/>
        </w:rPr>
        <w:t>.</w:t>
      </w:r>
    </w:p>
    <w:p w14:paraId="4D70A684" w14:textId="77777777" w:rsidR="00067E75" w:rsidRDefault="00067E75" w:rsidP="00B30802">
      <w:pPr>
        <w:pStyle w:val="Numbered"/>
        <w:numPr>
          <w:ilvl w:val="0"/>
          <w:numId w:val="34"/>
        </w:numPr>
        <w:jc w:val="left"/>
      </w:pPr>
      <w:r>
        <w:rPr>
          <w:rStyle w:val="bold"/>
        </w:rPr>
        <w:t xml:space="preserve">Click </w:t>
      </w:r>
      <w:r w:rsidRPr="009161C4">
        <w:rPr>
          <w:rStyle w:val="bold"/>
          <w:rFonts w:ascii="Courier New" w:hAnsi="Courier New" w:cs="Courier New"/>
        </w:rPr>
        <w:t>Next</w:t>
      </w:r>
      <w:r w:rsidR="009A57ED">
        <w:rPr>
          <w:rStyle w:val="bold"/>
        </w:rPr>
        <w:t>.</w:t>
      </w:r>
    </w:p>
    <w:p w14:paraId="493D66A1" w14:textId="5396FD76" w:rsidR="008A6A39" w:rsidRDefault="008A6A39" w:rsidP="00DE4F7B">
      <w:pPr>
        <w:pStyle w:val="Numbered"/>
        <w:numPr>
          <w:ilvl w:val="0"/>
          <w:numId w:val="34"/>
        </w:numPr>
      </w:pPr>
      <w:r>
        <w:t xml:space="preserve">WebLogic will now display the panel </w:t>
      </w:r>
      <w:r>
        <w:rPr>
          <w:rFonts w:ascii="Courier New" w:hAnsi="Courier New"/>
        </w:rPr>
        <w:t>Select deployment targets</w:t>
      </w:r>
      <w:r>
        <w:t xml:space="preserve"> </w:t>
      </w:r>
      <w:r>
        <w:rPr>
          <w:rStyle w:val="bold"/>
        </w:rPr>
        <w:t xml:space="preserve">within the </w:t>
      </w:r>
      <w:r w:rsidRPr="009161C4">
        <w:rPr>
          <w:rStyle w:val="bold"/>
          <w:rFonts w:ascii="Courier New" w:hAnsi="Courier New" w:cs="Courier New"/>
        </w:rPr>
        <w:t>Install Application Assistant</w:t>
      </w:r>
      <w:r>
        <w:rPr>
          <w:rStyle w:val="bold"/>
        </w:rPr>
        <w:t xml:space="preserve"> </w:t>
      </w:r>
      <w:r>
        <w:t xml:space="preserve">in the right </w:t>
      </w:r>
      <w:r w:rsidR="0037557A">
        <w:t>column of the console</w:t>
      </w:r>
      <w:r w:rsidR="0057205F">
        <w:t xml:space="preserve">, </w:t>
      </w:r>
      <w:r>
        <w:t xml:space="preserve">where the Deployment Server will be selected as the target in the next step. For reference, see </w:t>
      </w:r>
      <w:r w:rsidR="00D8102E">
        <w:fldChar w:fldCharType="begin"/>
      </w:r>
      <w:r>
        <w:instrText xml:space="preserve"> REF _Ref191090118 \h </w:instrText>
      </w:r>
      <w:r w:rsidR="00D8102E">
        <w:fldChar w:fldCharType="separate"/>
      </w:r>
      <w:r w:rsidR="00A67B12">
        <w:t xml:space="preserve">Figure </w:t>
      </w:r>
      <w:r w:rsidR="00A67B12">
        <w:rPr>
          <w:noProof/>
        </w:rPr>
        <w:t>3</w:t>
      </w:r>
      <w:r w:rsidR="00A67B12">
        <w:noBreakHyphen/>
      </w:r>
      <w:r w:rsidR="00A67B12">
        <w:rPr>
          <w:noProof/>
        </w:rPr>
        <w:t>23</w:t>
      </w:r>
      <w:r w:rsidR="00D8102E">
        <w:fldChar w:fldCharType="end"/>
      </w:r>
      <w:r>
        <w:t>.</w:t>
      </w:r>
    </w:p>
    <w:p w14:paraId="1E98DFAE" w14:textId="77777777" w:rsidR="00B40DC2" w:rsidRDefault="00B40DC2" w:rsidP="0033083D">
      <w:pPr>
        <w:pStyle w:val="Numbered"/>
        <w:numPr>
          <w:ilvl w:val="0"/>
          <w:numId w:val="0"/>
        </w:numPr>
        <w:spacing w:before="0"/>
        <w:ind w:left="360"/>
      </w:pPr>
    </w:p>
    <w:p w14:paraId="69C9E329" w14:textId="77777777" w:rsidR="008A6A39" w:rsidRDefault="001D6B8C" w:rsidP="00861CFF">
      <w:pPr>
        <w:pStyle w:val="Numbered"/>
        <w:keepNext/>
        <w:numPr>
          <w:ilvl w:val="0"/>
          <w:numId w:val="0"/>
        </w:numPr>
        <w:jc w:val="center"/>
      </w:pPr>
      <w:r>
        <w:rPr>
          <w:noProof/>
        </w:rPr>
        <w:drawing>
          <wp:inline distT="0" distB="0" distL="0" distR="0" wp14:anchorId="13572B5C" wp14:editId="546519F2">
            <wp:extent cx="5028368" cy="2430145"/>
            <wp:effectExtent l="19050" t="19050" r="20320" b="27305"/>
            <wp:docPr id="132" name="Picture 132" descr="Shows NationalPharmacyServer as the selected deployment server" title="Select Deployment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028368" cy="2430145"/>
                    </a:xfrm>
                    <a:prstGeom prst="rect">
                      <a:avLst/>
                    </a:prstGeom>
                    <a:noFill/>
                    <a:ln w="6350" cmpd="sng">
                      <a:solidFill>
                        <a:srgbClr val="000000"/>
                      </a:solidFill>
                      <a:miter lim="800000"/>
                      <a:headEnd/>
                      <a:tailEnd/>
                    </a:ln>
                    <a:effectLst/>
                  </pic:spPr>
                </pic:pic>
              </a:graphicData>
            </a:graphic>
          </wp:inline>
        </w:drawing>
      </w:r>
    </w:p>
    <w:p w14:paraId="011C8AA5" w14:textId="77777777" w:rsidR="008A6A39" w:rsidRDefault="008A6A39" w:rsidP="00EC7902">
      <w:pPr>
        <w:pStyle w:val="Caption"/>
      </w:pPr>
      <w:bookmarkStart w:id="1850" w:name="_Ref191090118"/>
      <w:bookmarkStart w:id="1851" w:name="_Toc191453642"/>
      <w:bookmarkStart w:id="1852" w:name="_Toc465354700"/>
      <w:r>
        <w:t>Figure</w:t>
      </w:r>
      <w:r w:rsidR="005C4E5A">
        <w:t xml:space="preserve"> </w:t>
      </w:r>
      <w:r w:rsidR="0064504E">
        <w:fldChar w:fldCharType="begin"/>
      </w:r>
      <w:r w:rsidR="0064504E">
        <w:instrText xml:space="preserve"> STYLEREF </w:instrText>
      </w:r>
      <w:r w:rsidR="0064504E">
        <w:instrText xml:space="preserve">1 \s </w:instrText>
      </w:r>
      <w:r w:rsidR="0064504E">
        <w:fldChar w:fldCharType="separate"/>
      </w:r>
      <w:r w:rsidR="00A67B12">
        <w:rPr>
          <w:noProof/>
        </w:rPr>
        <w:t>3</w:t>
      </w:r>
      <w:r w:rsidR="0064504E">
        <w:rPr>
          <w:noProof/>
        </w:rPr>
        <w:fldChar w:fldCharType="end"/>
      </w:r>
      <w:r w:rsidR="00F827EC">
        <w:noBreakHyphen/>
      </w:r>
      <w:r w:rsidR="0064504E">
        <w:fldChar w:fldCharType="begin"/>
      </w:r>
      <w:r w:rsidR="0064504E">
        <w:instrText xml:space="preserve"> SEQ Figure \* ARABIC \s 1 </w:instrText>
      </w:r>
      <w:r w:rsidR="0064504E">
        <w:fldChar w:fldCharType="separate"/>
      </w:r>
      <w:r w:rsidR="00A67B12">
        <w:rPr>
          <w:noProof/>
        </w:rPr>
        <w:t>23</w:t>
      </w:r>
      <w:r w:rsidR="0064504E">
        <w:rPr>
          <w:noProof/>
        </w:rPr>
        <w:fldChar w:fldCharType="end"/>
      </w:r>
      <w:bookmarkEnd w:id="1850"/>
      <w:r w:rsidR="00B40DC2">
        <w:t>.</w:t>
      </w:r>
      <w:r>
        <w:t xml:space="preserve"> Select Deployment Targets</w:t>
      </w:r>
      <w:bookmarkEnd w:id="1851"/>
      <w:bookmarkEnd w:id="1852"/>
    </w:p>
    <w:p w14:paraId="3EFF7AE3" w14:textId="77777777" w:rsidR="008A6A39" w:rsidRDefault="008A6A39" w:rsidP="00DE4F7B">
      <w:pPr>
        <w:pStyle w:val="Numbered"/>
        <w:numPr>
          <w:ilvl w:val="0"/>
          <w:numId w:val="34"/>
        </w:numPr>
      </w:pPr>
      <w:r>
        <w:t xml:space="preserve">For the </w:t>
      </w:r>
      <w:r>
        <w:rPr>
          <w:rFonts w:ascii="Courier New" w:hAnsi="Courier New"/>
        </w:rPr>
        <w:t>Target</w:t>
      </w:r>
      <w:r>
        <w:t xml:space="preserve">, select the Deployment Server. For example, </w:t>
      </w:r>
      <w:r w:rsidR="006562B3">
        <w:rPr>
          <w:rFonts w:ascii="Courier New" w:hAnsi="Courier New"/>
        </w:rPr>
        <w:t>Nation</w:t>
      </w:r>
      <w:r>
        <w:rPr>
          <w:rFonts w:ascii="Courier New" w:hAnsi="Courier New"/>
        </w:rPr>
        <w:t>alPharmacyServer</w:t>
      </w:r>
      <w:r>
        <w:t>.</w:t>
      </w:r>
    </w:p>
    <w:p w14:paraId="6A1A30FA" w14:textId="77777777" w:rsidR="008A6A39" w:rsidRDefault="008A6A39" w:rsidP="00B30802">
      <w:pPr>
        <w:pStyle w:val="Numbered"/>
        <w:numPr>
          <w:ilvl w:val="0"/>
          <w:numId w:val="34"/>
        </w:numPr>
        <w:jc w:val="left"/>
      </w:pPr>
      <w:r>
        <w:t xml:space="preserve">Click </w:t>
      </w:r>
      <w:r>
        <w:rPr>
          <w:rFonts w:ascii="Courier New" w:hAnsi="Courier New"/>
        </w:rPr>
        <w:t>Next</w:t>
      </w:r>
      <w:r>
        <w:t xml:space="preserve">. </w:t>
      </w:r>
    </w:p>
    <w:p w14:paraId="09D5DC50" w14:textId="2C4AFCA0" w:rsidR="008A6A39" w:rsidRDefault="008A6A39" w:rsidP="00DE4F7B">
      <w:pPr>
        <w:pStyle w:val="Numbered"/>
        <w:numPr>
          <w:ilvl w:val="0"/>
          <w:numId w:val="34"/>
        </w:numPr>
      </w:pPr>
      <w:r>
        <w:lastRenderedPageBreak/>
        <w:t xml:space="preserve">WebLogic will now display the panel </w:t>
      </w:r>
      <w:r>
        <w:rPr>
          <w:rFonts w:ascii="Courier New" w:hAnsi="Courier New" w:cs="Courier New"/>
        </w:rPr>
        <w:t>Optional Settings</w:t>
      </w:r>
      <w:r>
        <w:t xml:space="preserve"> </w:t>
      </w:r>
      <w:r>
        <w:rPr>
          <w:rStyle w:val="bold"/>
        </w:rPr>
        <w:t xml:space="preserve">within the </w:t>
      </w:r>
      <w:r w:rsidRPr="009161C4">
        <w:rPr>
          <w:rStyle w:val="bold"/>
          <w:rFonts w:ascii="Courier New" w:hAnsi="Courier New" w:cs="Courier New"/>
        </w:rPr>
        <w:t>Install Application Assistant</w:t>
      </w:r>
      <w:r>
        <w:rPr>
          <w:rStyle w:val="bold"/>
        </w:rPr>
        <w:t xml:space="preserve"> </w:t>
      </w:r>
      <w:r>
        <w:t xml:space="preserve">in the right </w:t>
      </w:r>
      <w:r w:rsidR="0037557A">
        <w:t>column of the console</w:t>
      </w:r>
      <w:r>
        <w:t xml:space="preserve">, where the name of the deployment and the copy behavior are chosen. For reference, see </w:t>
      </w:r>
      <w:r w:rsidR="00D8102E">
        <w:fldChar w:fldCharType="begin"/>
      </w:r>
      <w:r>
        <w:instrText xml:space="preserve"> REF _Ref191090176 \h </w:instrText>
      </w:r>
      <w:r w:rsidR="00D8102E">
        <w:fldChar w:fldCharType="separate"/>
      </w:r>
      <w:r w:rsidR="00A67B12">
        <w:t xml:space="preserve">Figure </w:t>
      </w:r>
      <w:r w:rsidR="00A67B12">
        <w:rPr>
          <w:noProof/>
        </w:rPr>
        <w:t>3</w:t>
      </w:r>
      <w:r w:rsidR="00A67B12">
        <w:noBreakHyphen/>
      </w:r>
      <w:r w:rsidR="00A67B12">
        <w:rPr>
          <w:noProof/>
        </w:rPr>
        <w:t>24</w:t>
      </w:r>
      <w:r w:rsidR="00D8102E">
        <w:fldChar w:fldCharType="end"/>
      </w:r>
      <w:r>
        <w:t>.</w:t>
      </w:r>
    </w:p>
    <w:p w14:paraId="5C7B3838" w14:textId="77777777" w:rsidR="008A6A39" w:rsidRDefault="001D6B8C" w:rsidP="00861CFF">
      <w:pPr>
        <w:pStyle w:val="Numbered"/>
        <w:keepNext/>
        <w:numPr>
          <w:ilvl w:val="0"/>
          <w:numId w:val="0"/>
        </w:numPr>
        <w:jc w:val="center"/>
      </w:pPr>
      <w:r>
        <w:rPr>
          <w:noProof/>
        </w:rPr>
        <w:drawing>
          <wp:inline distT="0" distB="0" distL="0" distR="0" wp14:anchorId="03CD3C8E" wp14:editId="5C4393B6">
            <wp:extent cx="4583702" cy="4998085"/>
            <wp:effectExtent l="19050" t="19050" r="26670" b="12065"/>
            <wp:docPr id="133" name="Picture 133" descr="Shows default optional settings" title="Optiona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583702" cy="4998085"/>
                    </a:xfrm>
                    <a:prstGeom prst="rect">
                      <a:avLst/>
                    </a:prstGeom>
                    <a:noFill/>
                    <a:ln w="6350" cmpd="sng">
                      <a:solidFill>
                        <a:srgbClr val="000000"/>
                      </a:solidFill>
                      <a:miter lim="800000"/>
                      <a:headEnd/>
                      <a:tailEnd/>
                    </a:ln>
                    <a:effectLst/>
                  </pic:spPr>
                </pic:pic>
              </a:graphicData>
            </a:graphic>
          </wp:inline>
        </w:drawing>
      </w:r>
    </w:p>
    <w:p w14:paraId="7E28A1DE" w14:textId="77777777" w:rsidR="008A6A39" w:rsidRDefault="008A6A39" w:rsidP="00EC7902">
      <w:pPr>
        <w:pStyle w:val="Caption"/>
      </w:pPr>
      <w:bookmarkStart w:id="1853" w:name="_Ref191090176"/>
      <w:bookmarkStart w:id="1854" w:name="_Toc191453643"/>
      <w:bookmarkStart w:id="1855" w:name="_Toc465354701"/>
      <w:r>
        <w:t>Figure</w:t>
      </w:r>
      <w:r w:rsidR="005C4E5A">
        <w:t xml:space="preserve"> </w:t>
      </w:r>
      <w:r w:rsidR="0064504E">
        <w:fldChar w:fldCharType="begin"/>
      </w:r>
      <w:r w:rsidR="0064504E">
        <w:instrText xml:space="preserve"> STYLEREF 1 \s </w:instrText>
      </w:r>
      <w:r w:rsidR="0064504E">
        <w:fldChar w:fldCharType="separate"/>
      </w:r>
      <w:r w:rsidR="00A67B12">
        <w:rPr>
          <w:noProof/>
        </w:rPr>
        <w:t>3</w:t>
      </w:r>
      <w:r w:rsidR="0064504E">
        <w:rPr>
          <w:noProof/>
        </w:rPr>
        <w:fldChar w:fldCharType="end"/>
      </w:r>
      <w:r w:rsidR="00F827EC">
        <w:noBreakHyphen/>
      </w:r>
      <w:r w:rsidR="0064504E">
        <w:fldChar w:fldCharType="begin"/>
      </w:r>
      <w:r w:rsidR="0064504E">
        <w:instrText xml:space="preserve"> SEQ Figure \* ARABIC \s 1 </w:instrText>
      </w:r>
      <w:r w:rsidR="0064504E">
        <w:fldChar w:fldCharType="separate"/>
      </w:r>
      <w:r w:rsidR="00A67B12">
        <w:rPr>
          <w:noProof/>
        </w:rPr>
        <w:t>24</w:t>
      </w:r>
      <w:r w:rsidR="0064504E">
        <w:rPr>
          <w:noProof/>
        </w:rPr>
        <w:fldChar w:fldCharType="end"/>
      </w:r>
      <w:bookmarkEnd w:id="1853"/>
      <w:r w:rsidR="005313A3">
        <w:t>.</w:t>
      </w:r>
      <w:r>
        <w:t xml:space="preserve"> Optional Settings</w:t>
      </w:r>
      <w:bookmarkEnd w:id="1854"/>
      <w:bookmarkEnd w:id="1855"/>
    </w:p>
    <w:p w14:paraId="77D6C691" w14:textId="77777777" w:rsidR="008A6A39" w:rsidRDefault="008A6A39" w:rsidP="00DE4F7B">
      <w:pPr>
        <w:pStyle w:val="Numbered"/>
        <w:numPr>
          <w:ilvl w:val="0"/>
          <w:numId w:val="34"/>
        </w:numPr>
      </w:pPr>
      <w:r>
        <w:t xml:space="preserve">Enter the </w:t>
      </w:r>
      <w:r w:rsidRPr="002466D8">
        <w:rPr>
          <w:rFonts w:ascii="Courier New" w:hAnsi="Courier New" w:cs="Courier New"/>
        </w:rPr>
        <w:t>Name</w:t>
      </w:r>
      <w:r w:rsidR="00D569C2">
        <w:t xml:space="preserve"> f</w:t>
      </w:r>
      <w:r>
        <w:t xml:space="preserve">or the deployment. For example, </w:t>
      </w:r>
      <w:r w:rsidR="00217FB4">
        <w:rPr>
          <w:rFonts w:ascii="Courier New" w:hAnsi="Courier New" w:cs="Courier New"/>
        </w:rPr>
        <w:t>P</w:t>
      </w:r>
      <w:r w:rsidR="00CE7A20">
        <w:rPr>
          <w:rFonts w:ascii="Courier New" w:hAnsi="Courier New" w:cs="Courier New"/>
        </w:rPr>
        <w:t>PSN_IR1</w:t>
      </w:r>
      <w:r w:rsidR="00217FB4">
        <w:rPr>
          <w:rFonts w:ascii="Courier New" w:hAnsi="Courier New" w:cs="Courier New"/>
        </w:rPr>
        <w:t>-</w:t>
      </w:r>
      <w:r w:rsidR="00083276">
        <w:rPr>
          <w:rFonts w:ascii="Courier New" w:hAnsi="Courier New" w:cs="Courier New"/>
        </w:rPr>
        <w:t>nation</w:t>
      </w:r>
      <w:r w:rsidR="00217FB4">
        <w:rPr>
          <w:rFonts w:ascii="Courier New" w:hAnsi="Courier New" w:cs="Courier New"/>
        </w:rPr>
        <w:t>al</w:t>
      </w:r>
      <w:r>
        <w:t>.</w:t>
      </w:r>
    </w:p>
    <w:p w14:paraId="058CB1E0" w14:textId="77777777" w:rsidR="008A6A39" w:rsidRDefault="008A6A39" w:rsidP="00DE4F7B">
      <w:pPr>
        <w:pStyle w:val="Numbered"/>
        <w:numPr>
          <w:ilvl w:val="0"/>
          <w:numId w:val="34"/>
        </w:numPr>
      </w:pPr>
      <w:r>
        <w:t xml:space="preserve">Verify </w:t>
      </w:r>
      <w:r w:rsidR="00611D5B">
        <w:t xml:space="preserve">that </w:t>
      </w:r>
      <w:r>
        <w:t xml:space="preserve">the following default option for </w:t>
      </w:r>
      <w:r>
        <w:rPr>
          <w:rFonts w:ascii="Courier New" w:hAnsi="Courier New" w:cs="Courier New"/>
        </w:rPr>
        <w:t>Security</w:t>
      </w:r>
      <w:r>
        <w:t xml:space="preserve"> is selected:</w:t>
      </w:r>
    </w:p>
    <w:p w14:paraId="019081F8" w14:textId="77777777" w:rsidR="008A6A39" w:rsidRDefault="008A6A39" w:rsidP="00DE4F7B">
      <w:pPr>
        <w:pStyle w:val="Numbered"/>
        <w:numPr>
          <w:ilvl w:val="0"/>
          <w:numId w:val="0"/>
        </w:numPr>
        <w:ind w:left="720"/>
      </w:pPr>
      <w:r w:rsidRPr="00217FB4">
        <w:rPr>
          <w:rStyle w:val="bold"/>
          <w:rFonts w:ascii="Courier New" w:hAnsi="Courier New" w:cs="Courier New"/>
        </w:rPr>
        <w:t>DD Only: Use only roles and policies that are defined in the deployment descriptors</w:t>
      </w:r>
      <w:r>
        <w:rPr>
          <w:rFonts w:ascii="Courier New" w:hAnsi="Courier New" w:cs="Courier New"/>
        </w:rPr>
        <w:t>.</w:t>
      </w:r>
    </w:p>
    <w:p w14:paraId="1FD6C549" w14:textId="77777777" w:rsidR="008A6A39" w:rsidRDefault="008A6A39" w:rsidP="00DE4F7B">
      <w:pPr>
        <w:pStyle w:val="Numbered"/>
        <w:numPr>
          <w:ilvl w:val="0"/>
          <w:numId w:val="34"/>
        </w:numPr>
      </w:pPr>
      <w:r>
        <w:t xml:space="preserve">Verify that the following default option for </w:t>
      </w:r>
      <w:r w:rsidRPr="002466D8">
        <w:rPr>
          <w:rFonts w:ascii="Courier New" w:hAnsi="Courier New" w:cs="Courier New"/>
        </w:rPr>
        <w:t>Source accessibility</w:t>
      </w:r>
      <w:r>
        <w:t xml:space="preserve"> is selected:</w:t>
      </w:r>
    </w:p>
    <w:p w14:paraId="0D5B5239" w14:textId="77777777" w:rsidR="008A6A39" w:rsidRPr="00217FB4" w:rsidRDefault="008A6A39" w:rsidP="00DE4F7B">
      <w:pPr>
        <w:pStyle w:val="Numbered"/>
        <w:numPr>
          <w:ilvl w:val="0"/>
          <w:numId w:val="0"/>
        </w:numPr>
        <w:ind w:left="720"/>
        <w:rPr>
          <w:rFonts w:ascii="Courier New" w:hAnsi="Courier New" w:cs="Courier New"/>
        </w:rPr>
      </w:pPr>
      <w:r w:rsidRPr="00217FB4">
        <w:rPr>
          <w:rStyle w:val="bold"/>
          <w:rFonts w:ascii="Courier New" w:hAnsi="Courier New" w:cs="Courier New"/>
        </w:rPr>
        <w:t>Use the defaults defined by the deployment's targets.</w:t>
      </w:r>
    </w:p>
    <w:p w14:paraId="036E0561" w14:textId="77777777" w:rsidR="008A6A39" w:rsidRDefault="008A6A39" w:rsidP="00DE4F7B">
      <w:pPr>
        <w:pStyle w:val="Numbered"/>
        <w:numPr>
          <w:ilvl w:val="0"/>
          <w:numId w:val="34"/>
        </w:numPr>
      </w:pPr>
      <w:r>
        <w:t xml:space="preserve">Click </w:t>
      </w:r>
      <w:r>
        <w:rPr>
          <w:rFonts w:ascii="Courier New" w:hAnsi="Courier New" w:cs="Courier New"/>
        </w:rPr>
        <w:t>Next</w:t>
      </w:r>
      <w:r>
        <w:t xml:space="preserve">. </w:t>
      </w:r>
    </w:p>
    <w:p w14:paraId="2ED0F999" w14:textId="77777777" w:rsidR="008A6A39" w:rsidRDefault="008A6A39" w:rsidP="00DE4F7B">
      <w:pPr>
        <w:pStyle w:val="Numbered"/>
        <w:numPr>
          <w:ilvl w:val="0"/>
          <w:numId w:val="34"/>
        </w:numPr>
      </w:pPr>
      <w:bookmarkStart w:id="1856" w:name="_Ref191254124"/>
      <w:r>
        <w:t xml:space="preserve">WebLogic will now display the panel </w:t>
      </w:r>
      <w:r w:rsidRPr="000308F2">
        <w:rPr>
          <w:rStyle w:val="bold"/>
          <w:rFonts w:ascii="Courier New" w:hAnsi="Courier New" w:cs="Courier New"/>
        </w:rPr>
        <w:t>Review your choices and click</w:t>
      </w:r>
      <w:r>
        <w:rPr>
          <w:rStyle w:val="bold"/>
          <w:rFonts w:cs="Courier New"/>
        </w:rPr>
        <w:t> </w:t>
      </w:r>
      <w:r w:rsidRPr="00A12696">
        <w:rPr>
          <w:rStyle w:val="bold"/>
          <w:rFonts w:ascii="Courier New" w:hAnsi="Courier New" w:cs="Courier New"/>
        </w:rPr>
        <w:t>Finish</w:t>
      </w:r>
      <w:r>
        <w:rPr>
          <w:rStyle w:val="bold"/>
        </w:rPr>
        <w:t xml:space="preserve"> within the </w:t>
      </w:r>
      <w:r w:rsidRPr="000308F2">
        <w:rPr>
          <w:rStyle w:val="bold"/>
          <w:rFonts w:ascii="Courier New" w:hAnsi="Courier New" w:cs="Courier New"/>
        </w:rPr>
        <w:t>Install Application Assistant</w:t>
      </w:r>
      <w:r>
        <w:rPr>
          <w:rStyle w:val="bold"/>
        </w:rPr>
        <w:t xml:space="preserve"> </w:t>
      </w:r>
      <w:r>
        <w:t xml:space="preserve">in the right </w:t>
      </w:r>
      <w:r w:rsidR="0037557A">
        <w:t>column of the console</w:t>
      </w:r>
      <w:r>
        <w:t xml:space="preserve">, which summarizes the steps completed above. For reference, see </w:t>
      </w:r>
      <w:r w:rsidR="00D8102E">
        <w:fldChar w:fldCharType="begin"/>
      </w:r>
      <w:r>
        <w:instrText xml:space="preserve"> REF _Ref191090260 \h </w:instrText>
      </w:r>
      <w:r w:rsidR="00D8102E">
        <w:fldChar w:fldCharType="separate"/>
      </w:r>
      <w:r w:rsidR="00A67B12">
        <w:t xml:space="preserve">Figure </w:t>
      </w:r>
      <w:r w:rsidR="00A67B12">
        <w:rPr>
          <w:noProof/>
        </w:rPr>
        <w:t>3</w:t>
      </w:r>
      <w:r w:rsidR="00A67B12">
        <w:noBreakHyphen/>
      </w:r>
      <w:r w:rsidR="00A67B12">
        <w:rPr>
          <w:noProof/>
        </w:rPr>
        <w:t>25</w:t>
      </w:r>
      <w:r w:rsidR="00D8102E">
        <w:fldChar w:fldCharType="end"/>
      </w:r>
      <w:r>
        <w:t>.</w:t>
      </w:r>
      <w:bookmarkEnd w:id="1856"/>
    </w:p>
    <w:p w14:paraId="220429E1" w14:textId="77777777" w:rsidR="005313A3" w:rsidRDefault="005313A3" w:rsidP="005313A3">
      <w:pPr>
        <w:pStyle w:val="Numbered"/>
        <w:numPr>
          <w:ilvl w:val="0"/>
          <w:numId w:val="0"/>
        </w:numPr>
        <w:spacing w:before="0"/>
        <w:ind w:left="360"/>
      </w:pPr>
    </w:p>
    <w:p w14:paraId="14C75CEB" w14:textId="77777777" w:rsidR="008A6A39" w:rsidRDefault="001D6B8C" w:rsidP="00861CFF">
      <w:pPr>
        <w:pStyle w:val="Numbered"/>
        <w:keepNext/>
        <w:numPr>
          <w:ilvl w:val="0"/>
          <w:numId w:val="0"/>
        </w:numPr>
        <w:jc w:val="center"/>
      </w:pPr>
      <w:r>
        <w:rPr>
          <w:noProof/>
        </w:rPr>
        <w:lastRenderedPageBreak/>
        <w:drawing>
          <wp:inline distT="0" distB="0" distL="0" distR="0" wp14:anchorId="4719827C" wp14:editId="2C33F4C3">
            <wp:extent cx="5248275" cy="3949052"/>
            <wp:effectExtent l="19050" t="19050" r="9525" b="13970"/>
            <wp:docPr id="134" name="Picture 134" descr="Choose whether to review the configuration. Verify components and targets." title="Review Your Choices and Click 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248275" cy="3949052"/>
                    </a:xfrm>
                    <a:prstGeom prst="rect">
                      <a:avLst/>
                    </a:prstGeom>
                    <a:noFill/>
                    <a:ln w="6350" cmpd="sng">
                      <a:solidFill>
                        <a:srgbClr val="000000"/>
                      </a:solidFill>
                      <a:miter lim="800000"/>
                      <a:headEnd/>
                      <a:tailEnd/>
                    </a:ln>
                    <a:effectLst/>
                  </pic:spPr>
                </pic:pic>
              </a:graphicData>
            </a:graphic>
          </wp:inline>
        </w:drawing>
      </w:r>
    </w:p>
    <w:p w14:paraId="3F4459BB" w14:textId="77777777" w:rsidR="008A6A39" w:rsidRDefault="008A6A39" w:rsidP="00EC7902">
      <w:pPr>
        <w:pStyle w:val="Caption"/>
      </w:pPr>
      <w:bookmarkStart w:id="1857" w:name="_Ref191090260"/>
      <w:bookmarkStart w:id="1858" w:name="_Toc191453644"/>
      <w:bookmarkStart w:id="1859" w:name="_Toc465354702"/>
      <w:r>
        <w:t>Figure</w:t>
      </w:r>
      <w:r w:rsidR="005C4E5A">
        <w:t xml:space="preserve"> </w:t>
      </w:r>
      <w:r w:rsidR="0064504E">
        <w:fldChar w:fldCharType="begin"/>
      </w:r>
      <w:r w:rsidR="0064504E">
        <w:instrText xml:space="preserve"> STYLEREF 1 \s </w:instrText>
      </w:r>
      <w:r w:rsidR="0064504E">
        <w:fldChar w:fldCharType="separate"/>
      </w:r>
      <w:r w:rsidR="00A67B12">
        <w:rPr>
          <w:noProof/>
        </w:rPr>
        <w:t>3</w:t>
      </w:r>
      <w:r w:rsidR="0064504E">
        <w:rPr>
          <w:noProof/>
        </w:rPr>
        <w:fldChar w:fldCharType="end"/>
      </w:r>
      <w:r w:rsidR="00F827EC">
        <w:noBreakHyphen/>
      </w:r>
      <w:r w:rsidR="0064504E">
        <w:fldChar w:fldCharType="begin"/>
      </w:r>
      <w:r w:rsidR="0064504E">
        <w:instrText xml:space="preserve"> SEQ Figure \* ARABIC \s 1 </w:instrText>
      </w:r>
      <w:r w:rsidR="0064504E">
        <w:fldChar w:fldCharType="separate"/>
      </w:r>
      <w:r w:rsidR="00A67B12">
        <w:rPr>
          <w:noProof/>
        </w:rPr>
        <w:t>25</w:t>
      </w:r>
      <w:r w:rsidR="0064504E">
        <w:rPr>
          <w:noProof/>
        </w:rPr>
        <w:fldChar w:fldCharType="end"/>
      </w:r>
      <w:bookmarkEnd w:id="1857"/>
      <w:r w:rsidR="005313A3">
        <w:t>.</w:t>
      </w:r>
      <w:r>
        <w:t xml:space="preserve"> Review Your Choices and Click Finish</w:t>
      </w:r>
      <w:bookmarkEnd w:id="1858"/>
      <w:bookmarkEnd w:id="1859"/>
    </w:p>
    <w:p w14:paraId="3C333F86" w14:textId="77777777" w:rsidR="000308F2" w:rsidRDefault="008A6A39" w:rsidP="00DE4F7B">
      <w:pPr>
        <w:pStyle w:val="Numbered"/>
        <w:numPr>
          <w:ilvl w:val="0"/>
          <w:numId w:val="34"/>
        </w:numPr>
      </w:pPr>
      <w:r>
        <w:t xml:space="preserve">Verify that the values match those entered in </w:t>
      </w:r>
      <w:r w:rsidR="00C47B3A">
        <w:t xml:space="preserve">Steps </w:t>
      </w:r>
      <w:r w:rsidR="00AC2A80">
        <w:fldChar w:fldCharType="begin"/>
      </w:r>
      <w:r w:rsidR="00AC2A80">
        <w:instrText xml:space="preserve"> REF _Ref191254105 \r \h  \* MERGEFORMAT </w:instrText>
      </w:r>
      <w:r w:rsidR="00AC2A80">
        <w:fldChar w:fldCharType="separate"/>
      </w:r>
      <w:r w:rsidR="00A67B12">
        <w:t>6</w:t>
      </w:r>
      <w:r w:rsidR="00AC2A80">
        <w:fldChar w:fldCharType="end"/>
      </w:r>
      <w:r>
        <w:t xml:space="preserve"> through </w:t>
      </w:r>
      <w:r w:rsidR="00AC2A80">
        <w:fldChar w:fldCharType="begin"/>
      </w:r>
      <w:r w:rsidR="00AC2A80">
        <w:instrText xml:space="preserve"> REF _Ref191254124 \r \h  \* MERGEFORMAT </w:instrText>
      </w:r>
      <w:r w:rsidR="00AC2A80">
        <w:fldChar w:fldCharType="separate"/>
      </w:r>
      <w:r w:rsidR="00A67B12">
        <w:t>19</w:t>
      </w:r>
      <w:r w:rsidR="00AC2A80">
        <w:fldChar w:fldCharType="end"/>
      </w:r>
      <w:r w:rsidR="000308F2">
        <w:t>.</w:t>
      </w:r>
    </w:p>
    <w:p w14:paraId="1518DF15" w14:textId="77777777" w:rsidR="000308F2" w:rsidRDefault="000308F2" w:rsidP="00DE4F7B">
      <w:pPr>
        <w:pStyle w:val="Numbered"/>
        <w:numPr>
          <w:ilvl w:val="0"/>
          <w:numId w:val="34"/>
        </w:numPr>
      </w:pPr>
      <w:r>
        <w:t xml:space="preserve">For </w:t>
      </w:r>
      <w:r w:rsidRPr="000308F2">
        <w:rPr>
          <w:rFonts w:ascii="Courier New" w:hAnsi="Courier New" w:cs="Courier New"/>
        </w:rPr>
        <w:t>Addition</w:t>
      </w:r>
      <w:r w:rsidR="00E81C2F">
        <w:rPr>
          <w:rFonts w:ascii="Courier New" w:hAnsi="Courier New" w:cs="Courier New"/>
        </w:rPr>
        <w:t>al</w:t>
      </w:r>
      <w:r w:rsidRPr="000308F2">
        <w:rPr>
          <w:rFonts w:ascii="Courier New" w:hAnsi="Courier New" w:cs="Courier New"/>
        </w:rPr>
        <w:t xml:space="preserve"> configuration</w:t>
      </w:r>
      <w:r>
        <w:t xml:space="preserve">, leave the default value </w:t>
      </w:r>
      <w:r w:rsidRPr="000308F2">
        <w:rPr>
          <w:rFonts w:ascii="Courier New" w:hAnsi="Courier New" w:cs="Courier New"/>
        </w:rPr>
        <w:t>Yes, take me to the deployment’s configuration screen</w:t>
      </w:r>
      <w:r>
        <w:t xml:space="preserve"> set.</w:t>
      </w:r>
    </w:p>
    <w:p w14:paraId="7632F594" w14:textId="77777777" w:rsidR="008A6A39" w:rsidRDefault="000308F2" w:rsidP="00DE4F7B">
      <w:pPr>
        <w:pStyle w:val="Numbered"/>
        <w:numPr>
          <w:ilvl w:val="0"/>
          <w:numId w:val="34"/>
        </w:numPr>
      </w:pPr>
      <w:r>
        <w:t>C</w:t>
      </w:r>
      <w:r w:rsidR="008A6A39">
        <w:t xml:space="preserve">lick </w:t>
      </w:r>
      <w:r w:rsidR="008A6A39" w:rsidRPr="002466D8">
        <w:rPr>
          <w:rFonts w:ascii="Courier New" w:hAnsi="Courier New" w:cs="Courier New"/>
        </w:rPr>
        <w:t>Finish</w:t>
      </w:r>
      <w:r w:rsidR="008A6A39">
        <w:t xml:space="preserve">. </w:t>
      </w:r>
    </w:p>
    <w:p w14:paraId="64ECF00C" w14:textId="77777777" w:rsidR="008A6A39" w:rsidRDefault="008A6A39" w:rsidP="00DE4F7B">
      <w:pPr>
        <w:pStyle w:val="Numbered"/>
        <w:numPr>
          <w:ilvl w:val="0"/>
          <w:numId w:val="34"/>
        </w:numPr>
      </w:pPr>
      <w:r>
        <w:t xml:space="preserve">WebLogic </w:t>
      </w:r>
      <w:r w:rsidR="00FE4F37">
        <w:t xml:space="preserve">will now display </w:t>
      </w:r>
      <w:r>
        <w:t xml:space="preserve">the panel </w:t>
      </w:r>
      <w:r w:rsidRPr="00005946">
        <w:rPr>
          <w:rFonts w:ascii="Courier New" w:hAnsi="Courier New" w:cs="Courier New"/>
        </w:rPr>
        <w:t xml:space="preserve">Settings for </w:t>
      </w:r>
      <w:r w:rsidR="00A12696">
        <w:rPr>
          <w:rFonts w:ascii="Courier New" w:hAnsi="Courier New" w:cs="Courier New"/>
        </w:rPr>
        <w:t>P</w:t>
      </w:r>
      <w:r w:rsidR="00CE7A20">
        <w:rPr>
          <w:rFonts w:ascii="Courier New" w:hAnsi="Courier New" w:cs="Courier New"/>
        </w:rPr>
        <w:t>PSN_IR1</w:t>
      </w:r>
      <w:r w:rsidR="00083276">
        <w:rPr>
          <w:rFonts w:ascii="Courier New" w:hAnsi="Courier New" w:cs="Courier New"/>
        </w:rPr>
        <w:t>-nation</w:t>
      </w:r>
      <w:r w:rsidR="00A12696">
        <w:rPr>
          <w:rFonts w:ascii="Courier New" w:hAnsi="Courier New" w:cs="Courier New"/>
        </w:rPr>
        <w:t>al</w:t>
      </w:r>
      <w:r w:rsidRPr="005D4800">
        <w:t xml:space="preserve"> </w:t>
      </w:r>
      <w:r>
        <w:t xml:space="preserve">in the right </w:t>
      </w:r>
      <w:r w:rsidR="0037557A">
        <w:t>column of the console</w:t>
      </w:r>
      <w:r>
        <w:t xml:space="preserve">, where the values previously entered are available as well as a setting to change the deployment order. For reference, see </w:t>
      </w:r>
      <w:r w:rsidR="00D8102E">
        <w:fldChar w:fldCharType="begin"/>
      </w:r>
      <w:r>
        <w:instrText xml:space="preserve"> REF _Ref191090327 \h </w:instrText>
      </w:r>
      <w:r w:rsidR="00D8102E">
        <w:fldChar w:fldCharType="separate"/>
      </w:r>
      <w:r w:rsidR="00A67B12">
        <w:t xml:space="preserve">Figure </w:t>
      </w:r>
      <w:r w:rsidR="00A67B12">
        <w:rPr>
          <w:noProof/>
        </w:rPr>
        <w:t>3</w:t>
      </w:r>
      <w:r w:rsidR="00A67B12">
        <w:noBreakHyphen/>
      </w:r>
      <w:r w:rsidR="00A67B12">
        <w:rPr>
          <w:noProof/>
        </w:rPr>
        <w:t>26</w:t>
      </w:r>
      <w:r w:rsidR="00D8102E">
        <w:fldChar w:fldCharType="end"/>
      </w:r>
      <w:r>
        <w:t>.</w:t>
      </w:r>
    </w:p>
    <w:p w14:paraId="70C1E4CF" w14:textId="77777777" w:rsidR="008A6A39" w:rsidRDefault="001D6B8C" w:rsidP="00245F7D">
      <w:pPr>
        <w:pStyle w:val="Numbered"/>
        <w:keepNext/>
        <w:numPr>
          <w:ilvl w:val="0"/>
          <w:numId w:val="0"/>
        </w:numPr>
        <w:jc w:val="center"/>
      </w:pPr>
      <w:r>
        <w:rPr>
          <w:noProof/>
        </w:rPr>
        <w:lastRenderedPageBreak/>
        <w:drawing>
          <wp:inline distT="0" distB="0" distL="0" distR="0" wp14:anchorId="45E35EA7" wp14:editId="7E2379F8">
            <wp:extent cx="5105733" cy="5695950"/>
            <wp:effectExtent l="19050" t="19050" r="19050" b="19050"/>
            <wp:docPr id="135" name="Picture 135" descr="Save Settings" title="Settings for PPSNl Ear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105733" cy="5695950"/>
                    </a:xfrm>
                    <a:prstGeom prst="rect">
                      <a:avLst/>
                    </a:prstGeom>
                    <a:noFill/>
                    <a:ln w="6350" cmpd="sng">
                      <a:solidFill>
                        <a:srgbClr val="000000"/>
                      </a:solidFill>
                      <a:miter lim="800000"/>
                      <a:headEnd/>
                      <a:tailEnd/>
                    </a:ln>
                    <a:effectLst/>
                  </pic:spPr>
                </pic:pic>
              </a:graphicData>
            </a:graphic>
          </wp:inline>
        </w:drawing>
      </w:r>
    </w:p>
    <w:p w14:paraId="5973BAFB" w14:textId="752CD75E" w:rsidR="008A6A39" w:rsidRDefault="008A6A39" w:rsidP="00EC7902">
      <w:pPr>
        <w:pStyle w:val="Caption"/>
      </w:pPr>
      <w:bookmarkStart w:id="1860" w:name="_Ref191090327"/>
      <w:bookmarkStart w:id="1861" w:name="_Toc191453645"/>
      <w:bookmarkStart w:id="1862" w:name="_Toc465354703"/>
      <w:r>
        <w:t>Figure</w:t>
      </w:r>
      <w:r w:rsidR="005C4E5A">
        <w:t xml:space="preserve"> </w:t>
      </w:r>
      <w:r w:rsidR="0064504E">
        <w:fldChar w:fldCharType="begin"/>
      </w:r>
      <w:r w:rsidR="0064504E">
        <w:instrText xml:space="preserve"> STYLEREF 1 \s </w:instrText>
      </w:r>
      <w:r w:rsidR="0064504E">
        <w:fldChar w:fldCharType="separate"/>
      </w:r>
      <w:r w:rsidR="00A67B12">
        <w:rPr>
          <w:noProof/>
        </w:rPr>
        <w:t>3</w:t>
      </w:r>
      <w:r w:rsidR="0064504E">
        <w:rPr>
          <w:noProof/>
        </w:rPr>
        <w:fldChar w:fldCharType="end"/>
      </w:r>
      <w:r w:rsidR="00F827EC">
        <w:noBreakHyphen/>
      </w:r>
      <w:r w:rsidR="0064504E">
        <w:fldChar w:fldCharType="begin"/>
      </w:r>
      <w:r w:rsidR="0064504E">
        <w:instrText xml:space="preserve"> SEQ Figure \* ARABIC \s 1 </w:instrText>
      </w:r>
      <w:r w:rsidR="0064504E">
        <w:fldChar w:fldCharType="separate"/>
      </w:r>
      <w:r w:rsidR="00A67B12">
        <w:rPr>
          <w:noProof/>
        </w:rPr>
        <w:t>26</w:t>
      </w:r>
      <w:r w:rsidR="0064504E">
        <w:rPr>
          <w:noProof/>
        </w:rPr>
        <w:fldChar w:fldCharType="end"/>
      </w:r>
      <w:bookmarkEnd w:id="1860"/>
      <w:r w:rsidR="005313A3">
        <w:t>.</w:t>
      </w:r>
      <w:r w:rsidR="00FA4944">
        <w:t xml:space="preserve"> Settings for </w:t>
      </w:r>
      <w:bookmarkEnd w:id="1861"/>
      <w:r w:rsidR="00AB7259">
        <w:t>PPSN_IR1-national (</w:t>
      </w:r>
      <w:r w:rsidR="003218A8">
        <w:t>PPS</w:t>
      </w:r>
      <w:r w:rsidR="00AB7259">
        <w:t>-</w:t>
      </w:r>
      <w:r w:rsidR="003218A8">
        <w:t>N Ear Deployment</w:t>
      </w:r>
      <w:r w:rsidR="00AB7259">
        <w:t>)</w:t>
      </w:r>
      <w:bookmarkEnd w:id="1862"/>
    </w:p>
    <w:p w14:paraId="47D90AAC" w14:textId="77777777" w:rsidR="008A6A39" w:rsidRDefault="008A6A39" w:rsidP="00DE4F7B">
      <w:pPr>
        <w:pStyle w:val="Numbered"/>
        <w:numPr>
          <w:ilvl w:val="0"/>
          <w:numId w:val="34"/>
        </w:numPr>
      </w:pPr>
      <w:r>
        <w:t xml:space="preserve">Leave all the values as defaulted by WebLogic and click </w:t>
      </w:r>
      <w:r w:rsidRPr="00005946">
        <w:rPr>
          <w:rFonts w:ascii="Courier New" w:hAnsi="Courier New" w:cs="Courier New"/>
        </w:rPr>
        <w:t>Save</w:t>
      </w:r>
      <w:r>
        <w:t>.</w:t>
      </w:r>
    </w:p>
    <w:p w14:paraId="6C7B3A01" w14:textId="77777777" w:rsidR="008A6A39" w:rsidRDefault="005313A3" w:rsidP="00DE4F7B">
      <w:pPr>
        <w:pStyle w:val="Numbered"/>
        <w:numPr>
          <w:ilvl w:val="0"/>
          <w:numId w:val="34"/>
        </w:numPr>
      </w:pPr>
      <w:r>
        <w:br w:type="page"/>
      </w:r>
      <w:bookmarkStart w:id="1863" w:name="_Toc299690829"/>
      <w:bookmarkStart w:id="1864" w:name="_Toc299693882"/>
      <w:bookmarkEnd w:id="1863"/>
      <w:bookmarkEnd w:id="1864"/>
      <w:r w:rsidR="008A6A39">
        <w:lastRenderedPageBreak/>
        <w:t xml:space="preserve">Within the </w:t>
      </w:r>
      <w:r w:rsidR="008A6A39" w:rsidRPr="006C2E87">
        <w:rPr>
          <w:rFonts w:ascii="Courier New" w:hAnsi="Courier New" w:cs="Courier New"/>
        </w:rPr>
        <w:t>Domain Structure</w:t>
      </w:r>
      <w:r w:rsidR="008A6A39">
        <w:t xml:space="preserve"> panel in the left </w:t>
      </w:r>
      <w:r w:rsidR="0037557A">
        <w:t>column of the WebLogic console</w:t>
      </w:r>
      <w:r w:rsidR="008A6A39">
        <w:t xml:space="preserve">, click the </w:t>
      </w:r>
      <w:r w:rsidR="00A250A6" w:rsidRPr="00A250A6">
        <w:rPr>
          <w:rFonts w:ascii="Courier New" w:hAnsi="Courier New" w:cs="Courier New"/>
        </w:rPr>
        <w:t>PRE</w:t>
      </w:r>
      <w:r w:rsidR="008A6A39">
        <w:t> &gt; </w:t>
      </w:r>
      <w:r w:rsidR="008A6A39" w:rsidRPr="006C2E87">
        <w:rPr>
          <w:rFonts w:ascii="Courier New" w:hAnsi="Courier New" w:cs="Courier New"/>
        </w:rPr>
        <w:t>Deployments</w:t>
      </w:r>
      <w:r w:rsidR="008A6A39">
        <w:t xml:space="preserve"> </w:t>
      </w:r>
      <w:r w:rsidR="008A6A39" w:rsidRPr="00A51951">
        <w:t>node</w:t>
      </w:r>
      <w:r w:rsidR="008A6A39">
        <w:t xml:space="preserve">. For reference, see </w:t>
      </w:r>
      <w:r w:rsidR="00D8102E">
        <w:fldChar w:fldCharType="begin"/>
      </w:r>
      <w:r w:rsidR="008A6A39">
        <w:instrText xml:space="preserve"> REF _Ref181421306 \h </w:instrText>
      </w:r>
      <w:r w:rsidR="00D8102E">
        <w:fldChar w:fldCharType="separate"/>
      </w:r>
      <w:r w:rsidR="00A67B12">
        <w:t xml:space="preserve">Figure </w:t>
      </w:r>
      <w:r w:rsidR="00A67B12">
        <w:rPr>
          <w:noProof/>
        </w:rPr>
        <w:t>3</w:t>
      </w:r>
      <w:r w:rsidR="00A67B12">
        <w:noBreakHyphen/>
      </w:r>
      <w:r w:rsidR="00A67B12">
        <w:rPr>
          <w:noProof/>
        </w:rPr>
        <w:t>27</w:t>
      </w:r>
      <w:r w:rsidR="00D8102E">
        <w:fldChar w:fldCharType="end"/>
      </w:r>
      <w:r w:rsidR="008A6A39">
        <w:t>.</w:t>
      </w:r>
    </w:p>
    <w:p w14:paraId="4E6D2A2E" w14:textId="77777777" w:rsidR="008A6A39" w:rsidRDefault="001D6B8C">
      <w:pPr>
        <w:pStyle w:val="Numbered"/>
        <w:keepNext/>
        <w:numPr>
          <w:ilvl w:val="0"/>
          <w:numId w:val="0"/>
        </w:numPr>
        <w:jc w:val="center"/>
      </w:pPr>
      <w:r>
        <w:rPr>
          <w:noProof/>
        </w:rPr>
        <w:drawing>
          <wp:inline distT="0" distB="0" distL="0" distR="0" wp14:anchorId="77749F38" wp14:editId="3A75BAD2">
            <wp:extent cx="2354580" cy="2354580"/>
            <wp:effectExtent l="19050" t="19050" r="26670" b="26670"/>
            <wp:docPr id="137" name="Picture 137" descr="Shows the domain structure tree for PRE with deployments highlighted" title="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354580" cy="2354580"/>
                    </a:xfrm>
                    <a:prstGeom prst="rect">
                      <a:avLst/>
                    </a:prstGeom>
                    <a:noFill/>
                    <a:ln w="6350" cmpd="sng">
                      <a:solidFill>
                        <a:srgbClr val="000000"/>
                      </a:solidFill>
                      <a:miter lim="800000"/>
                      <a:headEnd/>
                      <a:tailEnd/>
                    </a:ln>
                    <a:effectLst/>
                  </pic:spPr>
                </pic:pic>
              </a:graphicData>
            </a:graphic>
          </wp:inline>
        </w:drawing>
      </w:r>
    </w:p>
    <w:p w14:paraId="4CF7FD41" w14:textId="77777777" w:rsidR="008A6A39" w:rsidRDefault="008A6A39" w:rsidP="00EC7902">
      <w:pPr>
        <w:pStyle w:val="Caption"/>
      </w:pPr>
      <w:bookmarkStart w:id="1865" w:name="_Ref181421306"/>
      <w:bookmarkStart w:id="1866" w:name="_Toc178736381"/>
      <w:bookmarkStart w:id="1867" w:name="_Toc191453647"/>
      <w:bookmarkStart w:id="1868" w:name="_Toc465354704"/>
      <w:r>
        <w:t>Figure</w:t>
      </w:r>
      <w:r w:rsidR="005C4E5A">
        <w:t xml:space="preserve"> </w:t>
      </w:r>
      <w:r w:rsidR="0064504E">
        <w:fldChar w:fldCharType="begin"/>
      </w:r>
      <w:r w:rsidR="0064504E">
        <w:instrText xml:space="preserve"> STYLEREF 1 \s </w:instrText>
      </w:r>
      <w:r w:rsidR="0064504E">
        <w:fldChar w:fldCharType="separate"/>
      </w:r>
      <w:r w:rsidR="00A67B12">
        <w:rPr>
          <w:noProof/>
        </w:rPr>
        <w:t>3</w:t>
      </w:r>
      <w:r w:rsidR="0064504E">
        <w:rPr>
          <w:noProof/>
        </w:rPr>
        <w:fldChar w:fldCharType="end"/>
      </w:r>
      <w:r w:rsidR="00F827EC">
        <w:noBreakHyphen/>
      </w:r>
      <w:r w:rsidR="0064504E">
        <w:fldChar w:fldCharType="begin"/>
      </w:r>
      <w:r w:rsidR="0064504E">
        <w:instrText xml:space="preserve"> SEQ Figure \* ARABIC \s 1 </w:instrText>
      </w:r>
      <w:r w:rsidR="0064504E">
        <w:fldChar w:fldCharType="separate"/>
      </w:r>
      <w:r w:rsidR="00A67B12">
        <w:rPr>
          <w:noProof/>
        </w:rPr>
        <w:t>27</w:t>
      </w:r>
      <w:r w:rsidR="0064504E">
        <w:rPr>
          <w:noProof/>
        </w:rPr>
        <w:fldChar w:fldCharType="end"/>
      </w:r>
      <w:bookmarkEnd w:id="1865"/>
      <w:r w:rsidR="005313A3">
        <w:t>.</w:t>
      </w:r>
      <w:r>
        <w:t xml:space="preserve"> Domain Structure</w:t>
      </w:r>
      <w:bookmarkEnd w:id="1866"/>
      <w:bookmarkEnd w:id="1867"/>
      <w:bookmarkEnd w:id="1868"/>
    </w:p>
    <w:p w14:paraId="60BB7895" w14:textId="77777777" w:rsidR="008A6A39" w:rsidRDefault="008A6A39" w:rsidP="00DE4F7B">
      <w:pPr>
        <w:pStyle w:val="Numbered"/>
        <w:numPr>
          <w:ilvl w:val="0"/>
          <w:numId w:val="34"/>
        </w:numPr>
      </w:pPr>
      <w:r>
        <w:t xml:space="preserve">WebLogic </w:t>
      </w:r>
      <w:r w:rsidR="00FE4F37">
        <w:t xml:space="preserve">will now display </w:t>
      </w:r>
      <w:r>
        <w:t xml:space="preserve">the panel </w:t>
      </w:r>
      <w:r w:rsidRPr="008602B7">
        <w:rPr>
          <w:rFonts w:ascii="Courier New" w:hAnsi="Courier New" w:cs="Courier New"/>
        </w:rPr>
        <w:t>Summary</w:t>
      </w:r>
      <w:r>
        <w:rPr>
          <w:rFonts w:ascii="Courier New" w:hAnsi="Courier New" w:cs="Courier New"/>
        </w:rPr>
        <w:t> </w:t>
      </w:r>
      <w:r w:rsidRPr="008602B7">
        <w:rPr>
          <w:rFonts w:ascii="Courier New" w:hAnsi="Courier New" w:cs="Courier New"/>
        </w:rPr>
        <w:t>of</w:t>
      </w:r>
      <w:r>
        <w:rPr>
          <w:rFonts w:ascii="Courier New" w:hAnsi="Courier New" w:cs="Courier New"/>
        </w:rPr>
        <w:t> </w:t>
      </w:r>
      <w:r w:rsidRPr="008602B7">
        <w:rPr>
          <w:rFonts w:ascii="Courier New" w:hAnsi="Courier New" w:cs="Courier New"/>
        </w:rPr>
        <w:t>Deployments</w:t>
      </w:r>
      <w:r>
        <w:t xml:space="preserve"> in the right </w:t>
      </w:r>
      <w:r w:rsidR="0037557A">
        <w:t>column of the console</w:t>
      </w:r>
      <w:r>
        <w:t xml:space="preserve">, where all deployments for the WebLogic domain are listed. For reference, see </w:t>
      </w:r>
      <w:r w:rsidR="00D8102E">
        <w:fldChar w:fldCharType="begin"/>
      </w:r>
      <w:r>
        <w:instrText xml:space="preserve"> REF _Ref191090401 \h </w:instrText>
      </w:r>
      <w:r w:rsidR="00D8102E">
        <w:fldChar w:fldCharType="separate"/>
      </w:r>
      <w:r w:rsidR="00A67B12">
        <w:t xml:space="preserve">Figure </w:t>
      </w:r>
      <w:r w:rsidR="00A67B12">
        <w:rPr>
          <w:noProof/>
        </w:rPr>
        <w:t>3</w:t>
      </w:r>
      <w:r w:rsidR="00A67B12">
        <w:noBreakHyphen/>
      </w:r>
      <w:r w:rsidR="00A67B12">
        <w:rPr>
          <w:noProof/>
        </w:rPr>
        <w:t>28</w:t>
      </w:r>
      <w:r w:rsidR="00D8102E">
        <w:fldChar w:fldCharType="end"/>
      </w:r>
      <w:r>
        <w:t>.</w:t>
      </w:r>
    </w:p>
    <w:p w14:paraId="130DE165" w14:textId="77777777" w:rsidR="008A6A39" w:rsidRDefault="001D6B8C" w:rsidP="00245F7D">
      <w:pPr>
        <w:pStyle w:val="Numbered"/>
        <w:keepNext/>
        <w:numPr>
          <w:ilvl w:val="0"/>
          <w:numId w:val="0"/>
        </w:numPr>
        <w:jc w:val="center"/>
      </w:pPr>
      <w:r>
        <w:rPr>
          <w:noProof/>
        </w:rPr>
        <w:drawing>
          <wp:inline distT="0" distB="0" distL="0" distR="0" wp14:anchorId="23B2F79C" wp14:editId="54B8A496">
            <wp:extent cx="4364372" cy="2642870"/>
            <wp:effectExtent l="19050" t="19050" r="17145" b="24130"/>
            <wp:docPr id="138" name="Picture 138" descr="Table of all deployments is shown. Deployments can be selected to install, update, delete, start or stop." title="Summary of Deplo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364372" cy="2642870"/>
                    </a:xfrm>
                    <a:prstGeom prst="rect">
                      <a:avLst/>
                    </a:prstGeom>
                    <a:noFill/>
                    <a:ln w="6350" cmpd="sng">
                      <a:solidFill>
                        <a:srgbClr val="000000"/>
                      </a:solidFill>
                      <a:miter lim="800000"/>
                      <a:headEnd/>
                      <a:tailEnd/>
                    </a:ln>
                    <a:effectLst/>
                  </pic:spPr>
                </pic:pic>
              </a:graphicData>
            </a:graphic>
          </wp:inline>
        </w:drawing>
      </w:r>
    </w:p>
    <w:p w14:paraId="168C9D6F" w14:textId="77777777" w:rsidR="008A6A39" w:rsidRDefault="008A6A39" w:rsidP="00EC7902">
      <w:pPr>
        <w:pStyle w:val="Caption"/>
      </w:pPr>
      <w:bookmarkStart w:id="1869" w:name="_Ref191090401"/>
      <w:bookmarkStart w:id="1870" w:name="_Toc191453648"/>
      <w:bookmarkStart w:id="1871" w:name="_Toc465354705"/>
      <w:r>
        <w:t>Figure</w:t>
      </w:r>
      <w:r w:rsidR="005C4E5A">
        <w:t xml:space="preserve"> </w:t>
      </w:r>
      <w:r w:rsidR="0064504E">
        <w:fldChar w:fldCharType="begin"/>
      </w:r>
      <w:r w:rsidR="0064504E">
        <w:instrText xml:space="preserve"> STYLEREF 1 \s </w:instrText>
      </w:r>
      <w:r w:rsidR="0064504E">
        <w:fldChar w:fldCharType="separate"/>
      </w:r>
      <w:r w:rsidR="00A67B12">
        <w:rPr>
          <w:noProof/>
        </w:rPr>
        <w:t>3</w:t>
      </w:r>
      <w:r w:rsidR="0064504E">
        <w:rPr>
          <w:noProof/>
        </w:rPr>
        <w:fldChar w:fldCharType="end"/>
      </w:r>
      <w:r w:rsidR="00F827EC">
        <w:noBreakHyphen/>
      </w:r>
      <w:r w:rsidR="0064504E">
        <w:fldChar w:fldCharType="begin"/>
      </w:r>
      <w:r w:rsidR="0064504E">
        <w:instrText xml:space="preserve"> SEQ Figure \* ARABIC \s 1 </w:instrText>
      </w:r>
      <w:r w:rsidR="0064504E">
        <w:fldChar w:fldCharType="separate"/>
      </w:r>
      <w:r w:rsidR="00A67B12">
        <w:rPr>
          <w:noProof/>
        </w:rPr>
        <w:t>28</w:t>
      </w:r>
      <w:r w:rsidR="0064504E">
        <w:rPr>
          <w:noProof/>
        </w:rPr>
        <w:fldChar w:fldCharType="end"/>
      </w:r>
      <w:bookmarkEnd w:id="1869"/>
      <w:r w:rsidR="005313A3">
        <w:t>.</w:t>
      </w:r>
      <w:r>
        <w:t xml:space="preserve"> Summary of Deployments</w:t>
      </w:r>
      <w:bookmarkEnd w:id="1870"/>
      <w:bookmarkEnd w:id="1871"/>
    </w:p>
    <w:p w14:paraId="2B807894" w14:textId="08BA6239" w:rsidR="00131AE5" w:rsidRDefault="008A6A39" w:rsidP="00DE4F7B">
      <w:pPr>
        <w:pStyle w:val="Numbered"/>
        <w:numPr>
          <w:ilvl w:val="0"/>
          <w:numId w:val="34"/>
        </w:numPr>
      </w:pPr>
      <w:r>
        <w:t xml:space="preserve">Select the previously deployed </w:t>
      </w:r>
      <w:r w:rsidR="00A250A6" w:rsidRPr="00131AE5">
        <w:rPr>
          <w:rFonts w:ascii="Courier New" w:hAnsi="Courier New" w:cs="Courier New"/>
        </w:rPr>
        <w:t>P</w:t>
      </w:r>
      <w:r w:rsidR="00AD503F" w:rsidRPr="00131AE5">
        <w:rPr>
          <w:rFonts w:ascii="Courier New" w:hAnsi="Courier New" w:cs="Courier New"/>
        </w:rPr>
        <w:t>PSN</w:t>
      </w:r>
      <w:r w:rsidR="009B1779">
        <w:rPr>
          <w:rFonts w:ascii="Courier New" w:hAnsi="Courier New" w:cs="Courier New"/>
        </w:rPr>
        <w:t>-</w:t>
      </w:r>
      <w:r w:rsidR="007742A1">
        <w:rPr>
          <w:rFonts w:ascii="Courier New" w:hAnsi="Courier New" w:cs="Courier New"/>
        </w:rPr>
        <w:fldChar w:fldCharType="begin"/>
      </w:r>
      <w:r w:rsidR="007742A1">
        <w:rPr>
          <w:rFonts w:ascii="Courier New" w:hAnsi="Courier New" w:cs="Courier New"/>
        </w:rPr>
        <w:instrText xml:space="preserve"> DOCPROPERTY  Version  \* MERGEFORMAT </w:instrText>
      </w:r>
      <w:r w:rsidR="007742A1">
        <w:rPr>
          <w:rFonts w:ascii="Courier New" w:hAnsi="Courier New" w:cs="Courier New"/>
        </w:rPr>
        <w:fldChar w:fldCharType="separate"/>
      </w:r>
      <w:r w:rsidR="00A67B12">
        <w:rPr>
          <w:rFonts w:ascii="Courier New" w:hAnsi="Courier New" w:cs="Courier New"/>
        </w:rPr>
        <w:t>1.1.10</w:t>
      </w:r>
      <w:r w:rsidR="007742A1">
        <w:rPr>
          <w:rFonts w:ascii="Courier New" w:hAnsi="Courier New" w:cs="Courier New"/>
        </w:rPr>
        <w:fldChar w:fldCharType="end"/>
      </w:r>
      <w:r w:rsidR="009B1779">
        <w:rPr>
          <w:rFonts w:ascii="Courier New" w:hAnsi="Courier New" w:cs="Courier New"/>
        </w:rPr>
        <w:t xml:space="preserve"> </w:t>
      </w:r>
      <w:r>
        <w:t xml:space="preserve">deployment, and click </w:t>
      </w:r>
      <w:r w:rsidRPr="00131AE5">
        <w:rPr>
          <w:rFonts w:ascii="Courier New" w:hAnsi="Courier New" w:cs="Courier New"/>
        </w:rPr>
        <w:t>Start</w:t>
      </w:r>
      <w:r>
        <w:t xml:space="preserve">, selecting </w:t>
      </w:r>
      <w:r w:rsidRPr="00131AE5">
        <w:rPr>
          <w:rFonts w:ascii="Courier New" w:hAnsi="Courier New" w:cs="Courier New"/>
        </w:rPr>
        <w:t>Servicing all requests</w:t>
      </w:r>
      <w:r>
        <w:t xml:space="preserve"> from the drop-down list box</w:t>
      </w:r>
      <w:r w:rsidR="00A44E68">
        <w:t xml:space="preserve">. </w:t>
      </w:r>
      <w:r w:rsidR="00AD503F">
        <w:t>Please note this may take an extended amount of time (two or more minutes) depending on server hardware resources</w:t>
      </w:r>
      <w:bookmarkStart w:id="1872" w:name="_Toc299690832"/>
      <w:bookmarkStart w:id="1873" w:name="_Toc299693885"/>
      <w:bookmarkEnd w:id="1872"/>
      <w:bookmarkEnd w:id="1873"/>
      <w:r w:rsidR="00AD503F">
        <w:t>.</w:t>
      </w:r>
    </w:p>
    <w:p w14:paraId="7A9E83A7" w14:textId="77777777" w:rsidR="00131AE5" w:rsidRDefault="00131AE5">
      <w:pPr>
        <w:jc w:val="left"/>
        <w:rPr>
          <w:szCs w:val="22"/>
        </w:rPr>
      </w:pPr>
      <w:r>
        <w:br w:type="page"/>
      </w:r>
    </w:p>
    <w:p w14:paraId="2E2D9F38" w14:textId="77777777" w:rsidR="008A6A39" w:rsidRDefault="008A6A39" w:rsidP="00DE4F7B">
      <w:pPr>
        <w:pStyle w:val="Numbered"/>
        <w:numPr>
          <w:ilvl w:val="0"/>
          <w:numId w:val="34"/>
        </w:numPr>
      </w:pPr>
      <w:r>
        <w:lastRenderedPageBreak/>
        <w:t xml:space="preserve">WebLogic now returns to the </w:t>
      </w:r>
      <w:r w:rsidRPr="00131AE5">
        <w:rPr>
          <w:rFonts w:ascii="Courier New" w:hAnsi="Courier New" w:cs="Courier New"/>
        </w:rPr>
        <w:t>Summary of Deployments</w:t>
      </w:r>
      <w:r>
        <w:t xml:space="preserve"> panel in the right </w:t>
      </w:r>
      <w:r w:rsidR="0037557A">
        <w:t>column of the console</w:t>
      </w:r>
      <w:r>
        <w:t xml:space="preserve">. For reference, see </w:t>
      </w:r>
      <w:r w:rsidR="00AC2A80">
        <w:fldChar w:fldCharType="begin"/>
      </w:r>
      <w:r w:rsidR="00AC2A80">
        <w:instrText xml:space="preserve"> REF _Ref191090529 \h  \* MERGEFORMAT </w:instrText>
      </w:r>
      <w:r w:rsidR="00AC2A80">
        <w:fldChar w:fldCharType="separate"/>
      </w:r>
      <w:r w:rsidR="00A67B12">
        <w:t xml:space="preserve">Figure </w:t>
      </w:r>
      <w:r w:rsidR="00A67B12">
        <w:rPr>
          <w:noProof/>
        </w:rPr>
        <w:t>3</w:t>
      </w:r>
      <w:r w:rsidR="00A67B12">
        <w:rPr>
          <w:noProof/>
        </w:rPr>
        <w:noBreakHyphen/>
        <w:t>29</w:t>
      </w:r>
      <w:r w:rsidR="00AC2A80">
        <w:fldChar w:fldCharType="end"/>
      </w:r>
      <w:r>
        <w:t>.</w:t>
      </w:r>
    </w:p>
    <w:p w14:paraId="2742036F" w14:textId="77777777" w:rsidR="008A6A39" w:rsidRDefault="001D6B8C" w:rsidP="00861CFF">
      <w:pPr>
        <w:pStyle w:val="Numbered"/>
        <w:keepNext/>
        <w:numPr>
          <w:ilvl w:val="0"/>
          <w:numId w:val="0"/>
        </w:numPr>
        <w:jc w:val="center"/>
      </w:pPr>
      <w:r>
        <w:rPr>
          <w:noProof/>
        </w:rPr>
        <w:drawing>
          <wp:inline distT="0" distB="0" distL="0" distR="0" wp14:anchorId="43FECB3A" wp14:editId="6AFA5C88">
            <wp:extent cx="4575095" cy="2767965"/>
            <wp:effectExtent l="19050" t="19050" r="16510" b="13335"/>
            <wp:docPr id="140" name="Picture 140" descr="Shows the PPS-N Deployment as active" title="Summary of Deployments - PPS-N Deployment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575095" cy="2767965"/>
                    </a:xfrm>
                    <a:prstGeom prst="rect">
                      <a:avLst/>
                    </a:prstGeom>
                    <a:noFill/>
                    <a:ln w="6350" cmpd="sng">
                      <a:solidFill>
                        <a:srgbClr val="000000"/>
                      </a:solidFill>
                      <a:miter lim="800000"/>
                      <a:headEnd/>
                      <a:tailEnd/>
                    </a:ln>
                    <a:effectLst/>
                  </pic:spPr>
                </pic:pic>
              </a:graphicData>
            </a:graphic>
          </wp:inline>
        </w:drawing>
      </w:r>
    </w:p>
    <w:p w14:paraId="2A8A75DE" w14:textId="77777777" w:rsidR="008A6A39" w:rsidRDefault="008A6A39" w:rsidP="00EC7902">
      <w:pPr>
        <w:pStyle w:val="Caption"/>
      </w:pPr>
      <w:bookmarkStart w:id="1874" w:name="_Ref191090529"/>
      <w:bookmarkStart w:id="1875" w:name="_Toc191453650"/>
      <w:bookmarkStart w:id="1876" w:name="_Toc465354706"/>
      <w:r>
        <w:t>Figure</w:t>
      </w:r>
      <w:r w:rsidR="005C4E5A">
        <w:t xml:space="preserve"> </w:t>
      </w:r>
      <w:r w:rsidR="0064504E">
        <w:fldChar w:fldCharType="begin"/>
      </w:r>
      <w:r w:rsidR="0064504E">
        <w:instrText xml:space="preserve"> STYLEREF 1 \s </w:instrText>
      </w:r>
      <w:r w:rsidR="0064504E">
        <w:fldChar w:fldCharType="separate"/>
      </w:r>
      <w:r w:rsidR="00A67B12">
        <w:rPr>
          <w:noProof/>
        </w:rPr>
        <w:t>3</w:t>
      </w:r>
      <w:r w:rsidR="0064504E">
        <w:rPr>
          <w:noProof/>
        </w:rPr>
        <w:fldChar w:fldCharType="end"/>
      </w:r>
      <w:r w:rsidR="00F827EC">
        <w:noBreakHyphen/>
      </w:r>
      <w:r w:rsidR="0064504E">
        <w:fldChar w:fldCharType="begin"/>
      </w:r>
      <w:r w:rsidR="0064504E">
        <w:instrText xml:space="preserve"> SEQ Figure \* ARABIC \s 1 </w:instrText>
      </w:r>
      <w:r w:rsidR="0064504E">
        <w:fldChar w:fldCharType="separate"/>
      </w:r>
      <w:r w:rsidR="00A67B12">
        <w:rPr>
          <w:noProof/>
        </w:rPr>
        <w:t>29</w:t>
      </w:r>
      <w:r w:rsidR="0064504E">
        <w:rPr>
          <w:noProof/>
        </w:rPr>
        <w:fldChar w:fldCharType="end"/>
      </w:r>
      <w:bookmarkEnd w:id="1874"/>
      <w:r w:rsidR="005313A3">
        <w:t>.</w:t>
      </w:r>
      <w:r>
        <w:t xml:space="preserve"> Summary of Deployments - </w:t>
      </w:r>
      <w:r w:rsidR="00323001">
        <w:t>PPS-N</w:t>
      </w:r>
      <w:r>
        <w:t xml:space="preserve"> Deployment Active</w:t>
      </w:r>
      <w:bookmarkEnd w:id="1875"/>
      <w:bookmarkEnd w:id="1876"/>
    </w:p>
    <w:p w14:paraId="1CD89680" w14:textId="77777777" w:rsidR="008A6A39" w:rsidRDefault="008A6A39" w:rsidP="00DE4F7B">
      <w:pPr>
        <w:pStyle w:val="Numbered"/>
        <w:numPr>
          <w:ilvl w:val="0"/>
          <w:numId w:val="34"/>
        </w:numPr>
        <w:spacing w:after="240"/>
      </w:pPr>
      <w:r>
        <w:t xml:space="preserve">Verify that the </w:t>
      </w:r>
      <w:r w:rsidRPr="00443D60">
        <w:rPr>
          <w:rFonts w:ascii="Courier New" w:hAnsi="Courier New" w:cs="Courier New"/>
        </w:rPr>
        <w:t>State</w:t>
      </w:r>
      <w:r>
        <w:t xml:space="preserve"> of the </w:t>
      </w:r>
      <w:r w:rsidR="00C13304">
        <w:t xml:space="preserve">current </w:t>
      </w:r>
      <w:r w:rsidR="00652602">
        <w:t>PPS-N </w:t>
      </w:r>
      <w:r>
        <w:t xml:space="preserve">deployment is </w:t>
      </w:r>
      <w:r w:rsidRPr="00443D60">
        <w:rPr>
          <w:rFonts w:ascii="Courier New" w:hAnsi="Courier New" w:cs="Courier New"/>
        </w:rPr>
        <w:t>Active</w:t>
      </w:r>
      <w:r>
        <w:t>.</w:t>
      </w:r>
      <w:r w:rsidR="00C13304">
        <w:t xml:space="preserve"> For example, </w:t>
      </w:r>
      <w:r w:rsidR="00A250A6" w:rsidRPr="00A250A6">
        <w:rPr>
          <w:rFonts w:ascii="Courier New" w:hAnsi="Courier New" w:cs="Courier New"/>
        </w:rPr>
        <w:t>P</w:t>
      </w:r>
      <w:r w:rsidR="00AD503F">
        <w:rPr>
          <w:rFonts w:ascii="Courier New" w:hAnsi="Courier New" w:cs="Courier New"/>
        </w:rPr>
        <w:t>PSN_IR1</w:t>
      </w:r>
      <w:r w:rsidR="00A250A6" w:rsidRPr="00A250A6">
        <w:rPr>
          <w:rFonts w:ascii="Courier New" w:hAnsi="Courier New" w:cs="Courier New"/>
        </w:rPr>
        <w:t>-national</w:t>
      </w:r>
      <w:r w:rsidR="00CE5076">
        <w:t xml:space="preserve"> is in the </w:t>
      </w:r>
      <w:r w:rsidR="00CE5076" w:rsidRPr="00CE5076">
        <w:rPr>
          <w:rFonts w:ascii="Courier New" w:hAnsi="Courier New" w:cs="Courier New"/>
        </w:rPr>
        <w:t>Active</w:t>
      </w:r>
      <w:r w:rsidR="00CE5076">
        <w:t xml:space="preserve"> state in </w:t>
      </w:r>
      <w:r w:rsidR="00D8102E">
        <w:fldChar w:fldCharType="begin"/>
      </w:r>
      <w:r w:rsidR="00CE5076">
        <w:instrText xml:space="preserve"> REF _Ref191090529 \h </w:instrText>
      </w:r>
      <w:r w:rsidR="00D8102E">
        <w:fldChar w:fldCharType="separate"/>
      </w:r>
      <w:r w:rsidR="00A67B12">
        <w:t xml:space="preserve">Figure </w:t>
      </w:r>
      <w:r w:rsidR="00A67B12">
        <w:rPr>
          <w:noProof/>
        </w:rPr>
        <w:t>3</w:t>
      </w:r>
      <w:r w:rsidR="00A67B12">
        <w:noBreakHyphen/>
      </w:r>
      <w:r w:rsidR="00A67B12">
        <w:rPr>
          <w:noProof/>
        </w:rPr>
        <w:t>29</w:t>
      </w:r>
      <w:r w:rsidR="00D8102E">
        <w:fldChar w:fldCharType="end"/>
      </w:r>
      <w:r w:rsidR="00CE5076">
        <w:t>.</w:t>
      </w:r>
      <w:r w:rsidR="00AD2278">
        <w:t xml:space="preserve"> The browser window may need to be refreshed multiple times before the deployment reaches the </w:t>
      </w:r>
      <w:r w:rsidR="00AD2278" w:rsidRPr="00AD2278">
        <w:rPr>
          <w:rFonts w:ascii="Courier New" w:hAnsi="Courier New" w:cs="Courier New"/>
        </w:rPr>
        <w:t>Active</w:t>
      </w:r>
      <w:r w:rsidR="00AD2278">
        <w:t xml:space="preserve"> state.</w:t>
      </w:r>
    </w:p>
    <w:p w14:paraId="27EA6C24" w14:textId="77777777" w:rsidR="00975C81" w:rsidRDefault="00975C81" w:rsidP="00975C81">
      <w:pPr>
        <w:pStyle w:val="Heading3"/>
        <w:jc w:val="left"/>
      </w:pPr>
      <w:bookmarkStart w:id="1877" w:name="_Toc465408183"/>
      <w:r>
        <w:t>Installation of FDB_Images</w:t>
      </w:r>
      <w:bookmarkEnd w:id="1877"/>
    </w:p>
    <w:p w14:paraId="674368B5" w14:textId="3F9B43F6" w:rsidR="009F433D" w:rsidRDefault="00975C81" w:rsidP="00975C81">
      <w:r>
        <w:t>FDB_Images is the name of the deployment that contains the images utilized by PPS</w:t>
      </w:r>
      <w:r w:rsidR="006B305E">
        <w:t>-</w:t>
      </w:r>
      <w:r>
        <w:t>N for the display of images associated with various items within the application</w:t>
      </w:r>
      <w:r w:rsidR="009F433D">
        <w:t>. FDB_Images is an open-directory type deployment that needs to be added to the server so that PPS</w:t>
      </w:r>
      <w:r w:rsidR="006B305E">
        <w:t>-</w:t>
      </w:r>
      <w:r w:rsidR="009F433D">
        <w:t>N works correctly.  As a separate and open-directory deployment, this allows the modification of the image contents within the deployment</w:t>
      </w:r>
      <w:r w:rsidR="003129DB">
        <w:t xml:space="preserve">, such as </w:t>
      </w:r>
      <w:r w:rsidR="008A6F61">
        <w:t>adding monthly image updates</w:t>
      </w:r>
      <w:r w:rsidR="003129DB">
        <w:t xml:space="preserve"> from First Data Bank</w:t>
      </w:r>
      <w:r w:rsidR="009F433D">
        <w:t>.</w:t>
      </w:r>
    </w:p>
    <w:p w14:paraId="5B0E0AF4" w14:textId="77777777" w:rsidR="003129DB" w:rsidRDefault="003129DB" w:rsidP="003129DB">
      <w:pPr>
        <w:pStyle w:val="Heading4"/>
      </w:pPr>
      <w:bookmarkStart w:id="1878" w:name="_Toc465408184"/>
      <w:r>
        <w:t>Deployment of FDB_Images</w:t>
      </w:r>
      <w:bookmarkEnd w:id="1878"/>
    </w:p>
    <w:p w14:paraId="44C718EB" w14:textId="77777777" w:rsidR="00DD749C" w:rsidRDefault="003129DB" w:rsidP="00DD749C">
      <w:r>
        <w:t>Deploying the FDB_Images dire</w:t>
      </w:r>
      <w:r w:rsidR="00DD749C">
        <w:t>ctory consists of the following:</w:t>
      </w:r>
    </w:p>
    <w:p w14:paraId="2513C6E4" w14:textId="77777777" w:rsidR="003129DB" w:rsidRDefault="00DD749C" w:rsidP="00DD749C">
      <w:pPr>
        <w:numPr>
          <w:ilvl w:val="0"/>
          <w:numId w:val="16"/>
        </w:numPr>
        <w:spacing w:after="120"/>
      </w:pPr>
      <w:r>
        <w:t>Click on the Deployments link</w:t>
      </w:r>
    </w:p>
    <w:p w14:paraId="02C1D24D" w14:textId="77777777" w:rsidR="00DD749C" w:rsidRDefault="00DD749C" w:rsidP="00DD749C">
      <w:pPr>
        <w:numPr>
          <w:ilvl w:val="0"/>
          <w:numId w:val="16"/>
        </w:numPr>
        <w:spacing w:after="120"/>
      </w:pPr>
      <w:r>
        <w:t>Click Install button</w:t>
      </w:r>
    </w:p>
    <w:p w14:paraId="60AD93A9" w14:textId="77777777" w:rsidR="00DD749C" w:rsidRDefault="00DD749C" w:rsidP="00DD749C">
      <w:pPr>
        <w:numPr>
          <w:ilvl w:val="0"/>
          <w:numId w:val="16"/>
        </w:numPr>
        <w:spacing w:after="120"/>
      </w:pPr>
      <w:r>
        <w:t xml:space="preserve">Navigate to the directory that contains FDB_Images. E.g. </w:t>
      </w:r>
      <w:r w:rsidRPr="00DD749C">
        <w:rPr>
          <w:rFonts w:ascii="Courier New" w:hAnsi="Courier New" w:cs="Courier New"/>
        </w:rPr>
        <w:t>/opt</w:t>
      </w:r>
      <w:r>
        <w:t>. It should have an entry listed as “FDB_Images (open directory).”</w:t>
      </w:r>
    </w:p>
    <w:p w14:paraId="7E06A35E" w14:textId="77777777" w:rsidR="00DD749C" w:rsidRDefault="00DD749C" w:rsidP="00DD749C">
      <w:pPr>
        <w:numPr>
          <w:ilvl w:val="0"/>
          <w:numId w:val="16"/>
        </w:numPr>
        <w:spacing w:after="120"/>
      </w:pPr>
      <w:r>
        <w:t>Click on “FDB_Images (open directory)” radio button to its left.</w:t>
      </w:r>
    </w:p>
    <w:p w14:paraId="5FB65059" w14:textId="77777777" w:rsidR="00DD749C" w:rsidRDefault="00DD749C" w:rsidP="00DD749C">
      <w:pPr>
        <w:numPr>
          <w:ilvl w:val="0"/>
          <w:numId w:val="16"/>
        </w:numPr>
        <w:spacing w:after="120"/>
      </w:pPr>
      <w:r>
        <w:t>Click the Next button.</w:t>
      </w:r>
    </w:p>
    <w:p w14:paraId="70354244" w14:textId="77777777" w:rsidR="00DD749C" w:rsidRDefault="00DD749C" w:rsidP="00DD749C">
      <w:pPr>
        <w:numPr>
          <w:ilvl w:val="0"/>
          <w:numId w:val="16"/>
        </w:numPr>
        <w:spacing w:after="120"/>
      </w:pPr>
      <w:r>
        <w:t>Click “Install this deployment as an application”</w:t>
      </w:r>
    </w:p>
    <w:p w14:paraId="463C2609" w14:textId="77777777" w:rsidR="00DD749C" w:rsidRDefault="00DD749C" w:rsidP="00DD749C">
      <w:pPr>
        <w:numPr>
          <w:ilvl w:val="0"/>
          <w:numId w:val="16"/>
        </w:numPr>
        <w:spacing w:after="120"/>
      </w:pPr>
      <w:r>
        <w:t>Click Next</w:t>
      </w:r>
    </w:p>
    <w:p w14:paraId="0C8C0083" w14:textId="77777777" w:rsidR="00DD749C" w:rsidRDefault="00DD749C" w:rsidP="00DD749C">
      <w:pPr>
        <w:numPr>
          <w:ilvl w:val="0"/>
          <w:numId w:val="16"/>
        </w:numPr>
        <w:spacing w:after="120"/>
      </w:pPr>
      <w:r>
        <w:t>Select the server(s) this should be deployed to, e.g. “NationalPharmacyServer”</w:t>
      </w:r>
    </w:p>
    <w:p w14:paraId="71FC61E0" w14:textId="77777777" w:rsidR="00DD749C" w:rsidRDefault="00DD749C" w:rsidP="00DD749C">
      <w:pPr>
        <w:numPr>
          <w:ilvl w:val="0"/>
          <w:numId w:val="16"/>
        </w:numPr>
        <w:spacing w:after="120"/>
      </w:pPr>
      <w:r>
        <w:lastRenderedPageBreak/>
        <w:t>Click Next.</w:t>
      </w:r>
    </w:p>
    <w:p w14:paraId="7A43C8BB" w14:textId="77777777" w:rsidR="00DD749C" w:rsidRDefault="00DD749C" w:rsidP="00DD749C">
      <w:pPr>
        <w:numPr>
          <w:ilvl w:val="0"/>
          <w:numId w:val="16"/>
        </w:numPr>
        <w:spacing w:after="120"/>
      </w:pPr>
      <w:r>
        <w:t>Optional settings:</w:t>
      </w:r>
    </w:p>
    <w:p w14:paraId="15789F9A" w14:textId="77777777" w:rsidR="00DD749C" w:rsidRDefault="00DD749C" w:rsidP="00DD749C">
      <w:pPr>
        <w:numPr>
          <w:ilvl w:val="1"/>
          <w:numId w:val="16"/>
        </w:numPr>
        <w:spacing w:after="120"/>
      </w:pPr>
      <w:r>
        <w:t xml:space="preserve">Name: </w:t>
      </w:r>
      <w:r w:rsidR="007D24CC">
        <w:t>“</w:t>
      </w:r>
      <w:r>
        <w:t>FDB_Images</w:t>
      </w:r>
      <w:r w:rsidR="007D24CC">
        <w:t>”  - required</w:t>
      </w:r>
    </w:p>
    <w:p w14:paraId="4F8F9F8D" w14:textId="77777777" w:rsidR="007D24CC" w:rsidRDefault="007D24CC" w:rsidP="00DD749C">
      <w:pPr>
        <w:numPr>
          <w:ilvl w:val="1"/>
          <w:numId w:val="16"/>
        </w:numPr>
        <w:spacing w:after="120"/>
      </w:pPr>
      <w:r>
        <w:t>Security, click “DD Only: Use only roles…”</w:t>
      </w:r>
    </w:p>
    <w:p w14:paraId="53E8BE6F" w14:textId="77777777" w:rsidR="007D24CC" w:rsidRDefault="007D24CC" w:rsidP="00DD749C">
      <w:pPr>
        <w:numPr>
          <w:ilvl w:val="1"/>
          <w:numId w:val="16"/>
        </w:numPr>
        <w:spacing w:after="120"/>
      </w:pPr>
      <w:r>
        <w:t xml:space="preserve">Source accessibility, click “I will make the deployment accessible from the following location”.  The location listed should suffice.  This tells WebLogic to use this directory directly and to </w:t>
      </w:r>
      <w:r>
        <w:rPr>
          <w:i/>
        </w:rPr>
        <w:t>not</w:t>
      </w:r>
      <w:r>
        <w:t xml:space="preserve"> copy it, so adequate permissions will be needed on the directory so that it and its contents are readable to the web.</w:t>
      </w:r>
    </w:p>
    <w:p w14:paraId="22DE9CD7" w14:textId="77777777" w:rsidR="00DD749C" w:rsidRDefault="00DD749C" w:rsidP="00DD749C">
      <w:pPr>
        <w:numPr>
          <w:ilvl w:val="0"/>
          <w:numId w:val="16"/>
        </w:numPr>
        <w:spacing w:after="120"/>
      </w:pPr>
      <w:r>
        <w:t>Click Next.</w:t>
      </w:r>
    </w:p>
    <w:p w14:paraId="5133A8E4" w14:textId="77777777" w:rsidR="007D24CC" w:rsidRDefault="007D24CC" w:rsidP="00DD749C">
      <w:pPr>
        <w:numPr>
          <w:ilvl w:val="0"/>
          <w:numId w:val="16"/>
        </w:numPr>
        <w:spacing w:after="120"/>
      </w:pPr>
      <w:r>
        <w:t>Click “Yes, take me to the deployment’s configuration screen”</w:t>
      </w:r>
    </w:p>
    <w:p w14:paraId="45E302ED" w14:textId="77777777" w:rsidR="007D24CC" w:rsidRDefault="007D24CC" w:rsidP="00DD749C">
      <w:pPr>
        <w:numPr>
          <w:ilvl w:val="0"/>
          <w:numId w:val="16"/>
        </w:numPr>
        <w:spacing w:after="120"/>
      </w:pPr>
      <w:r>
        <w:t>Click Finish.</w:t>
      </w:r>
    </w:p>
    <w:p w14:paraId="30F41E9B" w14:textId="77777777" w:rsidR="007D24CC" w:rsidRDefault="007D24CC" w:rsidP="00DD749C">
      <w:pPr>
        <w:numPr>
          <w:ilvl w:val="0"/>
          <w:numId w:val="16"/>
        </w:numPr>
        <w:spacing w:after="120"/>
      </w:pPr>
      <w:r>
        <w:t>On the configuration screen, change Deployment Order to “200”</w:t>
      </w:r>
    </w:p>
    <w:p w14:paraId="2046F85A" w14:textId="77777777" w:rsidR="007D24CC" w:rsidRDefault="007D24CC" w:rsidP="00DD749C">
      <w:pPr>
        <w:numPr>
          <w:ilvl w:val="0"/>
          <w:numId w:val="16"/>
        </w:numPr>
        <w:spacing w:after="120"/>
      </w:pPr>
      <w:r>
        <w:t>Click Save.</w:t>
      </w:r>
    </w:p>
    <w:p w14:paraId="5DB25894" w14:textId="77777777" w:rsidR="00AC48AF" w:rsidRDefault="00AC48AF" w:rsidP="00AC48AF">
      <w:pPr>
        <w:spacing w:after="120"/>
      </w:pPr>
    </w:p>
    <w:p w14:paraId="1DFD1556" w14:textId="77777777" w:rsidR="00875EAD" w:rsidRDefault="00AC48AF" w:rsidP="00875EAD">
      <w:pPr>
        <w:spacing w:after="120"/>
      </w:pPr>
      <w:r>
        <w:t xml:space="preserve">If a different deployment name is used, you will need to account for this by </w:t>
      </w:r>
      <w:r w:rsidR="00875EAD">
        <w:t>specifying the name in the</w:t>
      </w:r>
      <w:r w:rsidR="004B284E">
        <w:t xml:space="preserve"> PPS-N configuration file’s </w:t>
      </w:r>
      <w:r w:rsidR="004B284E" w:rsidRPr="004A4936">
        <w:rPr>
          <w:rFonts w:ascii="Courier New" w:hAnsi="Courier New" w:cs="Courier New"/>
          <w:sz w:val="20"/>
          <w:szCs w:val="20"/>
        </w:rPr>
        <w:t>FDBImageLocation</w:t>
      </w:r>
      <w:r w:rsidR="004B284E" w:rsidRPr="004B284E">
        <w:t xml:space="preserve"> </w:t>
      </w:r>
      <w:r w:rsidR="004B284E">
        <w:t>element</w:t>
      </w:r>
      <w:r w:rsidR="00875EAD">
        <w:t>.</w:t>
      </w:r>
      <w:r w:rsidR="0006633C">
        <w:t xml:space="preserve">  See S</w:t>
      </w:r>
      <w:r w:rsidR="004B284E">
        <w:t xml:space="preserve">ection </w:t>
      </w:r>
      <w:r w:rsidR="004B284E">
        <w:fldChar w:fldCharType="begin"/>
      </w:r>
      <w:r w:rsidR="004B284E">
        <w:instrText xml:space="preserve"> REF _Ref304196044 \r \h </w:instrText>
      </w:r>
      <w:r w:rsidR="004B284E">
        <w:fldChar w:fldCharType="separate"/>
      </w:r>
      <w:r w:rsidR="00A67B12">
        <w:t>6</w:t>
      </w:r>
      <w:r w:rsidR="004B284E">
        <w:fldChar w:fldCharType="end"/>
      </w:r>
      <w:r w:rsidR="0006633C">
        <w:t xml:space="preserve">, </w:t>
      </w:r>
      <w:r w:rsidR="004B284E">
        <w:fldChar w:fldCharType="begin"/>
      </w:r>
      <w:r w:rsidR="004B284E">
        <w:instrText xml:space="preserve"> REF _Ref304196044 \h </w:instrText>
      </w:r>
      <w:r w:rsidR="004B284E">
        <w:fldChar w:fldCharType="separate"/>
      </w:r>
      <w:r w:rsidR="00A67B12">
        <w:t>PPS-N Configuration File</w:t>
      </w:r>
      <w:r w:rsidR="004B284E">
        <w:fldChar w:fldCharType="end"/>
      </w:r>
      <w:r w:rsidR="004B284E">
        <w:t>.</w:t>
      </w:r>
    </w:p>
    <w:p w14:paraId="41032C6E" w14:textId="77777777" w:rsidR="00F25495" w:rsidRDefault="00F25495" w:rsidP="00043151">
      <w:pPr>
        <w:pStyle w:val="Heading2"/>
        <w:jc w:val="left"/>
        <w:rPr>
          <w:rFonts w:hint="eastAsia"/>
        </w:rPr>
      </w:pPr>
      <w:bookmarkStart w:id="1879" w:name="_Toc465408185"/>
      <w:r w:rsidRPr="00C44046">
        <w:t>Upgrading</w:t>
      </w:r>
      <w:r>
        <w:t xml:space="preserve"> to v1.2 for Fixed Medication Copayment Tiers</w:t>
      </w:r>
      <w:bookmarkEnd w:id="1879"/>
    </w:p>
    <w:p w14:paraId="31CC5240" w14:textId="77777777" w:rsidR="00F25495" w:rsidRDefault="00F25495" w:rsidP="00043151">
      <w:pPr>
        <w:jc w:val="left"/>
      </w:pPr>
      <w:r>
        <w:t xml:space="preserve">This section describes how to upgrade an existing v1.1 installation of PPS-N to v1.2, in order to incorporate changes for the FMCT project. </w:t>
      </w:r>
    </w:p>
    <w:p w14:paraId="067C365F" w14:textId="77777777" w:rsidR="00F25495" w:rsidRDefault="00F25495" w:rsidP="00043151">
      <w:pPr>
        <w:pStyle w:val="Heading3"/>
      </w:pPr>
      <w:bookmarkStart w:id="1880" w:name="_Toc465408186"/>
      <w:r>
        <w:t>Prerequisites</w:t>
      </w:r>
      <w:bookmarkEnd w:id="1880"/>
    </w:p>
    <w:p w14:paraId="663E9B2C" w14:textId="77777777" w:rsidR="00F25495" w:rsidRDefault="00F25495" w:rsidP="00043151">
      <w:r>
        <w:t>In order to upgrade to v1.2 of PPS-N, the following prerequisites are required:</w:t>
      </w:r>
    </w:p>
    <w:p w14:paraId="0AD3DDD3" w14:textId="77777777" w:rsidR="00541033" w:rsidRDefault="00541033" w:rsidP="00043151"/>
    <w:p w14:paraId="7CF19E46" w14:textId="77777777" w:rsidR="00F25495" w:rsidRDefault="00F25495" w:rsidP="00043151">
      <w:pPr>
        <w:pStyle w:val="ListParagraph"/>
        <w:numPr>
          <w:ilvl w:val="1"/>
          <w:numId w:val="67"/>
        </w:numPr>
      </w:pPr>
      <w:r>
        <w:t xml:space="preserve">The </w:t>
      </w:r>
      <w:r w:rsidR="00541033">
        <w:t>existing system must be a fully-functioning installation of PPS-N v1.1.</w:t>
      </w:r>
    </w:p>
    <w:p w14:paraId="5C51CD3A" w14:textId="752FBE07" w:rsidR="00541033" w:rsidRPr="00F25495" w:rsidRDefault="00541033" w:rsidP="00043151">
      <w:pPr>
        <w:pStyle w:val="ListParagraph"/>
        <w:numPr>
          <w:ilvl w:val="1"/>
          <w:numId w:val="67"/>
        </w:numPr>
      </w:pPr>
      <w:r>
        <w:t>The VistA patches for v1.2 must have been installed and verified.</w:t>
      </w:r>
      <w:r w:rsidR="000C7152">
        <w:t xml:space="preserve"> See </w:t>
      </w:r>
      <w:r w:rsidR="00193924">
        <w:t xml:space="preserve">the </w:t>
      </w:r>
      <w:hyperlink w:anchor="_Appendix_B" w:history="1">
        <w:r w:rsidR="00193924" w:rsidRPr="00193924">
          <w:rPr>
            <w:rStyle w:val="Hyperlink"/>
          </w:rPr>
          <w:t>deployment, installation, rollback and backout guide</w:t>
        </w:r>
      </w:hyperlink>
      <w:r w:rsidR="000C7152">
        <w:t xml:space="preserve"> </w:t>
      </w:r>
      <w:r w:rsidR="008462C3">
        <w:t xml:space="preserve">(Appendix B) </w:t>
      </w:r>
      <w:r w:rsidR="000C7152">
        <w:t>for more information about the VistA patches.</w:t>
      </w:r>
    </w:p>
    <w:p w14:paraId="493B1631" w14:textId="77777777" w:rsidR="00F25495" w:rsidRDefault="00F25495" w:rsidP="00043151">
      <w:pPr>
        <w:pStyle w:val="Heading3"/>
      </w:pPr>
      <w:bookmarkStart w:id="1881" w:name="_Toc465408187"/>
      <w:r>
        <w:t>Upgrade Instructions</w:t>
      </w:r>
      <w:bookmarkEnd w:id="1881"/>
    </w:p>
    <w:p w14:paraId="7ACF33C2" w14:textId="77777777" w:rsidR="00841D12" w:rsidRPr="00841D12" w:rsidRDefault="00841D12" w:rsidP="00043151">
      <w:r>
        <w:t xml:space="preserve">To upgrade to PPS-N v1.2, perform the steps in the </w:t>
      </w:r>
      <w:r w:rsidR="00A77E9B">
        <w:t>following sub-sections</w:t>
      </w:r>
      <w:r>
        <w:t xml:space="preserve"> in the order described.</w:t>
      </w:r>
    </w:p>
    <w:p w14:paraId="7A019122" w14:textId="77777777" w:rsidR="00A44172" w:rsidRPr="0067733D" w:rsidRDefault="00A44172" w:rsidP="00043151">
      <w:pPr>
        <w:pStyle w:val="Heading4"/>
      </w:pPr>
      <w:bookmarkStart w:id="1882" w:name="_Toc465408188"/>
      <w:r>
        <w:t>Prepare the Deployment Server</w:t>
      </w:r>
      <w:bookmarkEnd w:id="1882"/>
    </w:p>
    <w:p w14:paraId="2929C8B4" w14:textId="77777777" w:rsidR="00F25495" w:rsidRDefault="00362AAC" w:rsidP="00E71A40">
      <w:r>
        <w:t>Un-deploy</w:t>
      </w:r>
      <w:r w:rsidR="00F25495">
        <w:t xml:space="preserve"> </w:t>
      </w:r>
      <w:r w:rsidR="00541033">
        <w:t xml:space="preserve">the </w:t>
      </w:r>
      <w:r w:rsidR="00F25495">
        <w:t xml:space="preserve">PPS-N v1.1 EAR file from the </w:t>
      </w:r>
      <w:r w:rsidR="00F25495" w:rsidRPr="00541033">
        <w:t>Deployment Server.</w:t>
      </w:r>
    </w:p>
    <w:p w14:paraId="4149DD92" w14:textId="77777777" w:rsidR="00A75D8D" w:rsidRDefault="00A75D8D" w:rsidP="00A75D8D">
      <w:pPr>
        <w:jc w:val="left"/>
      </w:pPr>
    </w:p>
    <w:p w14:paraId="49C5F6EA" w14:textId="77777777" w:rsidR="00A75D8D" w:rsidRDefault="00A75D8D" w:rsidP="00043151">
      <w:pPr>
        <w:pStyle w:val="Numbered"/>
        <w:numPr>
          <w:ilvl w:val="0"/>
          <w:numId w:val="75"/>
        </w:numPr>
        <w:jc w:val="left"/>
      </w:pPr>
      <w:r>
        <w:t xml:space="preserve">Select the currently deployed PPS-N ear file. Click </w:t>
      </w:r>
      <w:r w:rsidRPr="008D771A">
        <w:rPr>
          <w:rFonts w:ascii="Courier New" w:hAnsi="Courier New" w:cs="Courier New"/>
        </w:rPr>
        <w:t>Stop</w:t>
      </w:r>
      <w:r>
        <w:t xml:space="preserve"> and select </w:t>
      </w:r>
      <w:r w:rsidRPr="008D771A">
        <w:rPr>
          <w:rFonts w:ascii="Courier New" w:hAnsi="Courier New" w:cs="Courier New"/>
        </w:rPr>
        <w:t>Force Stop Now</w:t>
      </w:r>
      <w:r>
        <w:t xml:space="preserve"> in the </w:t>
      </w:r>
      <w:r w:rsidRPr="005D4800">
        <w:rPr>
          <w:rFonts w:ascii="Courier New" w:hAnsi="Courier New" w:cs="Courier New"/>
        </w:rPr>
        <w:t>Deployments</w:t>
      </w:r>
      <w:r>
        <w:t xml:space="preserve"> panel in the right column of the WebLogic console.</w:t>
      </w:r>
    </w:p>
    <w:p w14:paraId="4A9E56C8" w14:textId="77777777" w:rsidR="00A75D8D" w:rsidRDefault="00A75D8D" w:rsidP="00A75D8D">
      <w:pPr>
        <w:pStyle w:val="Numbered"/>
        <w:keepNext/>
        <w:numPr>
          <w:ilvl w:val="0"/>
          <w:numId w:val="0"/>
        </w:numPr>
        <w:ind w:left="360"/>
        <w:jc w:val="center"/>
      </w:pPr>
      <w:r>
        <w:rPr>
          <w:noProof/>
        </w:rPr>
        <w:lastRenderedPageBreak/>
        <w:drawing>
          <wp:inline distT="0" distB="0" distL="0" distR="0" wp14:anchorId="73F905FC" wp14:editId="08015714">
            <wp:extent cx="5102279" cy="3196424"/>
            <wp:effectExtent l="0" t="0" r="3175" b="4445"/>
            <wp:docPr id="15" name="Picture 15" descr="In the summary of deployments pane, shows the Stop button dropdown with force stop now highlighted" title="Stop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97413" cy="3193376"/>
                    </a:xfrm>
                    <a:prstGeom prst="rect">
                      <a:avLst/>
                    </a:prstGeom>
                    <a:noFill/>
                    <a:ln>
                      <a:noFill/>
                    </a:ln>
                  </pic:spPr>
                </pic:pic>
              </a:graphicData>
            </a:graphic>
          </wp:inline>
        </w:drawing>
      </w:r>
    </w:p>
    <w:p w14:paraId="235CA15C" w14:textId="4983211E" w:rsidR="00075B11" w:rsidRDefault="00075B11" w:rsidP="00075B11">
      <w:pPr>
        <w:pStyle w:val="Caption"/>
      </w:pPr>
      <w:bookmarkStart w:id="1883" w:name="_Toc465354707"/>
      <w:r>
        <w:t xml:space="preserve">Figure </w:t>
      </w:r>
      <w:r w:rsidR="0064504E">
        <w:fldChar w:fldCharType="begin"/>
      </w:r>
      <w:r w:rsidR="0064504E">
        <w:instrText xml:space="preserve"> STYLEREF 1 \s </w:instrText>
      </w:r>
      <w:r w:rsidR="0064504E">
        <w:fldChar w:fldCharType="separate"/>
      </w:r>
      <w:r w:rsidR="00A67B12">
        <w:rPr>
          <w:noProof/>
        </w:rPr>
        <w:t>3</w:t>
      </w:r>
      <w:r w:rsidR="0064504E">
        <w:rPr>
          <w:noProof/>
        </w:rPr>
        <w:fldChar w:fldCharType="end"/>
      </w:r>
      <w:r>
        <w:noBreakHyphen/>
      </w:r>
      <w:r w:rsidR="0064504E">
        <w:fldChar w:fldCharType="begin"/>
      </w:r>
      <w:r w:rsidR="0064504E">
        <w:instrText xml:space="preserve"> SEQ Figure \* ARABIC \s 1 </w:instrText>
      </w:r>
      <w:r w:rsidR="0064504E">
        <w:fldChar w:fldCharType="separate"/>
      </w:r>
      <w:r w:rsidR="00A67B12">
        <w:rPr>
          <w:noProof/>
        </w:rPr>
        <w:t>30</w:t>
      </w:r>
      <w:r w:rsidR="0064504E">
        <w:rPr>
          <w:noProof/>
        </w:rPr>
        <w:fldChar w:fldCharType="end"/>
      </w:r>
      <w:r>
        <w:t>. Stop Deployment</w:t>
      </w:r>
      <w:bookmarkEnd w:id="1883"/>
    </w:p>
    <w:p w14:paraId="7DF3E3EA" w14:textId="77777777" w:rsidR="00A75D8D" w:rsidRDefault="00A75D8D" w:rsidP="00043151">
      <w:pPr>
        <w:pStyle w:val="Numbered"/>
        <w:numPr>
          <w:ilvl w:val="0"/>
          <w:numId w:val="75"/>
        </w:numPr>
      </w:pPr>
      <w:r>
        <w:t xml:space="preserve">Click </w:t>
      </w:r>
      <w:r w:rsidRPr="008D771A">
        <w:rPr>
          <w:rFonts w:ascii="Courier New" w:hAnsi="Courier New" w:cs="Courier New"/>
        </w:rPr>
        <w:t>Yes</w:t>
      </w:r>
      <w:r>
        <w:t xml:space="preserve"> to stop the deployment.</w:t>
      </w:r>
    </w:p>
    <w:p w14:paraId="107B758E" w14:textId="77777777" w:rsidR="00A75D8D" w:rsidRDefault="00A75D8D" w:rsidP="00A75D8D">
      <w:pPr>
        <w:pStyle w:val="Numbered"/>
        <w:keepNext/>
        <w:numPr>
          <w:ilvl w:val="0"/>
          <w:numId w:val="0"/>
        </w:numPr>
        <w:ind w:left="360"/>
        <w:jc w:val="center"/>
      </w:pPr>
      <w:r>
        <w:rPr>
          <w:noProof/>
        </w:rPr>
        <w:drawing>
          <wp:inline distT="0" distB="0" distL="0" distR="0" wp14:anchorId="264CAC50" wp14:editId="371F17B6">
            <wp:extent cx="5041127" cy="1351721"/>
            <wp:effectExtent l="0" t="0" r="7620" b="1270"/>
            <wp:docPr id="13" name="Picture 13" descr="Must select yes or no to complete stop deployment" title="Complete Stop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7758" cy="1350818"/>
                    </a:xfrm>
                    <a:prstGeom prst="rect">
                      <a:avLst/>
                    </a:prstGeom>
                    <a:noFill/>
                    <a:ln>
                      <a:noFill/>
                    </a:ln>
                  </pic:spPr>
                </pic:pic>
              </a:graphicData>
            </a:graphic>
          </wp:inline>
        </w:drawing>
      </w:r>
    </w:p>
    <w:p w14:paraId="2B71BC5E" w14:textId="0F7E40F4" w:rsidR="00187D9C" w:rsidRDefault="00187D9C" w:rsidP="00187D9C">
      <w:pPr>
        <w:pStyle w:val="Caption"/>
      </w:pPr>
      <w:bookmarkStart w:id="1884" w:name="_Toc465260823"/>
      <w:bookmarkStart w:id="1885" w:name="_Toc465354708"/>
      <w:r>
        <w:t xml:space="preserve">Figure </w:t>
      </w:r>
      <w:r w:rsidR="0064504E">
        <w:fldChar w:fldCharType="begin"/>
      </w:r>
      <w:r w:rsidR="0064504E">
        <w:instrText xml:space="preserve"> STYLEREF 1 \s </w:instrText>
      </w:r>
      <w:r w:rsidR="0064504E">
        <w:fldChar w:fldCharType="separate"/>
      </w:r>
      <w:r w:rsidR="00A67B12">
        <w:rPr>
          <w:noProof/>
        </w:rPr>
        <w:t>3</w:t>
      </w:r>
      <w:r w:rsidR="0064504E">
        <w:rPr>
          <w:noProof/>
        </w:rPr>
        <w:fldChar w:fldCharType="end"/>
      </w:r>
      <w:r>
        <w:noBreakHyphen/>
      </w:r>
      <w:r w:rsidR="0064504E">
        <w:fldChar w:fldCharType="begin"/>
      </w:r>
      <w:r w:rsidR="0064504E">
        <w:instrText xml:space="preserve"> SEQ Figure \* ARABIC \s 1 </w:instrText>
      </w:r>
      <w:r w:rsidR="0064504E">
        <w:fldChar w:fldCharType="separate"/>
      </w:r>
      <w:r w:rsidR="00A67B12">
        <w:rPr>
          <w:noProof/>
        </w:rPr>
        <w:t>31</w:t>
      </w:r>
      <w:r w:rsidR="0064504E">
        <w:rPr>
          <w:noProof/>
        </w:rPr>
        <w:fldChar w:fldCharType="end"/>
      </w:r>
      <w:r>
        <w:t>. Complete Stop Deployment</w:t>
      </w:r>
      <w:bookmarkEnd w:id="1884"/>
      <w:bookmarkEnd w:id="1885"/>
    </w:p>
    <w:p w14:paraId="66351E3D" w14:textId="77777777" w:rsidR="00A75D8D" w:rsidRDefault="00A75D8D" w:rsidP="00043151">
      <w:pPr>
        <w:pStyle w:val="Numbered"/>
        <w:numPr>
          <w:ilvl w:val="0"/>
          <w:numId w:val="75"/>
        </w:numPr>
      </w:pPr>
      <w:r>
        <w:t xml:space="preserve">Once the deployed ear file is in the </w:t>
      </w:r>
      <w:r w:rsidRPr="008D771A">
        <w:rPr>
          <w:rFonts w:ascii="Courier New" w:hAnsi="Courier New" w:cs="Courier New"/>
        </w:rPr>
        <w:t>Prepared</w:t>
      </w:r>
      <w:r>
        <w:t xml:space="preserve"> state, click on </w:t>
      </w:r>
      <w:r w:rsidRPr="008D771A">
        <w:rPr>
          <w:rFonts w:ascii="Courier New" w:hAnsi="Courier New" w:cs="Courier New"/>
        </w:rPr>
        <w:t>Lock and Edit</w:t>
      </w:r>
      <w:r>
        <w:t xml:space="preserve"> in the upper left </w:t>
      </w:r>
      <w:r w:rsidRPr="008D771A">
        <w:rPr>
          <w:rFonts w:ascii="Courier New" w:hAnsi="Courier New" w:cs="Courier New"/>
        </w:rPr>
        <w:t>Change Center</w:t>
      </w:r>
      <w:r>
        <w:t xml:space="preserve"> panel.</w:t>
      </w:r>
    </w:p>
    <w:p w14:paraId="1ED5E619" w14:textId="77777777" w:rsidR="00A75D8D" w:rsidRDefault="00A75D8D" w:rsidP="00A75D8D">
      <w:pPr>
        <w:pStyle w:val="Numbered"/>
        <w:keepNext/>
        <w:numPr>
          <w:ilvl w:val="0"/>
          <w:numId w:val="0"/>
        </w:numPr>
        <w:ind w:left="360"/>
        <w:jc w:val="center"/>
      </w:pPr>
      <w:r>
        <w:rPr>
          <w:noProof/>
        </w:rPr>
        <w:drawing>
          <wp:inline distT="0" distB="0" distL="0" distR="0" wp14:anchorId="1F2ED2E2" wp14:editId="19206174">
            <wp:extent cx="2608027" cy="1492697"/>
            <wp:effectExtent l="0" t="0" r="1905" b="0"/>
            <wp:docPr id="23" name="Picture 23" descr="Shows the Change center panel with Lock and Edit highlighted" title="Lock and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04896" cy="1490905"/>
                    </a:xfrm>
                    <a:prstGeom prst="rect">
                      <a:avLst/>
                    </a:prstGeom>
                    <a:noFill/>
                    <a:ln>
                      <a:noFill/>
                    </a:ln>
                  </pic:spPr>
                </pic:pic>
              </a:graphicData>
            </a:graphic>
          </wp:inline>
        </w:drawing>
      </w:r>
    </w:p>
    <w:p w14:paraId="5103488E" w14:textId="5934C0D8" w:rsidR="0082054D" w:rsidRDefault="0082054D" w:rsidP="0082054D">
      <w:pPr>
        <w:pStyle w:val="Caption"/>
      </w:pPr>
      <w:bookmarkStart w:id="1886" w:name="_Toc465354709"/>
      <w:r>
        <w:t xml:space="preserve">Figure </w:t>
      </w:r>
      <w:r w:rsidR="0064504E">
        <w:fldChar w:fldCharType="begin"/>
      </w:r>
      <w:r w:rsidR="0064504E">
        <w:instrText xml:space="preserve"> STYLEREF 1 \s </w:instrText>
      </w:r>
      <w:r w:rsidR="0064504E">
        <w:fldChar w:fldCharType="separate"/>
      </w:r>
      <w:r w:rsidR="00A67B12">
        <w:rPr>
          <w:noProof/>
        </w:rPr>
        <w:t>3</w:t>
      </w:r>
      <w:r w:rsidR="0064504E">
        <w:rPr>
          <w:noProof/>
        </w:rPr>
        <w:fldChar w:fldCharType="end"/>
      </w:r>
      <w:r>
        <w:noBreakHyphen/>
      </w:r>
      <w:r w:rsidR="0064504E">
        <w:fldChar w:fldCharType="begin"/>
      </w:r>
      <w:r w:rsidR="0064504E">
        <w:instrText xml:space="preserve"> SEQ Figure \* ARABIC \s 1 </w:instrText>
      </w:r>
      <w:r w:rsidR="0064504E">
        <w:fldChar w:fldCharType="separate"/>
      </w:r>
      <w:r w:rsidR="00A67B12">
        <w:rPr>
          <w:noProof/>
        </w:rPr>
        <w:t>32</w:t>
      </w:r>
      <w:r w:rsidR="0064504E">
        <w:rPr>
          <w:noProof/>
        </w:rPr>
        <w:fldChar w:fldCharType="end"/>
      </w:r>
      <w:r>
        <w:t>. Lock and Edit</w:t>
      </w:r>
      <w:bookmarkEnd w:id="1886"/>
    </w:p>
    <w:p w14:paraId="20CC25D1" w14:textId="77777777" w:rsidR="00A75D8D" w:rsidRDefault="00A75D8D" w:rsidP="00043151">
      <w:pPr>
        <w:pStyle w:val="Numbered"/>
        <w:numPr>
          <w:ilvl w:val="0"/>
          <w:numId w:val="75"/>
        </w:numPr>
      </w:pPr>
      <w:r>
        <w:t xml:space="preserve">In the Deployments panel of the WebLogic console, select the deployed ear file and click </w:t>
      </w:r>
      <w:r w:rsidRPr="008D771A">
        <w:rPr>
          <w:rFonts w:ascii="Courier New" w:hAnsi="Courier New" w:cs="Courier New"/>
        </w:rPr>
        <w:t>Delete</w:t>
      </w:r>
      <w:r>
        <w:t>.</w:t>
      </w:r>
    </w:p>
    <w:p w14:paraId="52D37547" w14:textId="173AEF7E" w:rsidR="00A75D8D" w:rsidRDefault="00A75D8D" w:rsidP="00A75D8D">
      <w:pPr>
        <w:pStyle w:val="Numbered"/>
        <w:keepNext/>
        <w:numPr>
          <w:ilvl w:val="0"/>
          <w:numId w:val="0"/>
        </w:numPr>
        <w:ind w:left="360"/>
        <w:jc w:val="center"/>
      </w:pPr>
    </w:p>
    <w:p w14:paraId="424681E1" w14:textId="70C3EA36" w:rsidR="007C37CC" w:rsidRDefault="007C37CC" w:rsidP="007C37CC">
      <w:pPr>
        <w:pStyle w:val="Numbered"/>
        <w:keepNext/>
        <w:numPr>
          <w:ilvl w:val="0"/>
          <w:numId w:val="0"/>
        </w:numPr>
        <w:ind w:left="360"/>
        <w:jc w:val="center"/>
      </w:pPr>
      <w:r>
        <w:rPr>
          <w:noProof/>
        </w:rPr>
        <w:drawing>
          <wp:inline distT="0" distB="0" distL="0" distR="0" wp14:anchorId="16031DA5" wp14:editId="66A9B2BD">
            <wp:extent cx="5104737" cy="3195582"/>
            <wp:effectExtent l="0" t="0" r="1270" b="5080"/>
            <wp:docPr id="9" name="Picture 9" descr="In the summary of deployments panel, the deployed ear file is selected and the delete button is highlighted" title="Delete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99968" cy="3192597"/>
                    </a:xfrm>
                    <a:prstGeom prst="rect">
                      <a:avLst/>
                    </a:prstGeom>
                    <a:noFill/>
                    <a:ln>
                      <a:noFill/>
                    </a:ln>
                  </pic:spPr>
                </pic:pic>
              </a:graphicData>
            </a:graphic>
          </wp:inline>
        </w:drawing>
      </w:r>
    </w:p>
    <w:p w14:paraId="6C65E7CC" w14:textId="02B0F09E" w:rsidR="009769E6" w:rsidRDefault="009769E6" w:rsidP="009769E6">
      <w:pPr>
        <w:pStyle w:val="Caption"/>
      </w:pPr>
      <w:bookmarkStart w:id="1887" w:name="_Toc465354710"/>
      <w:r>
        <w:t xml:space="preserve">Figure </w:t>
      </w:r>
      <w:r w:rsidR="0064504E">
        <w:fldChar w:fldCharType="begin"/>
      </w:r>
      <w:r w:rsidR="0064504E">
        <w:instrText xml:space="preserve"> STYLEREF 1 \s </w:instrText>
      </w:r>
      <w:r w:rsidR="0064504E">
        <w:fldChar w:fldCharType="separate"/>
      </w:r>
      <w:r w:rsidR="00A67B12">
        <w:rPr>
          <w:noProof/>
        </w:rPr>
        <w:t>3</w:t>
      </w:r>
      <w:r w:rsidR="0064504E">
        <w:rPr>
          <w:noProof/>
        </w:rPr>
        <w:fldChar w:fldCharType="end"/>
      </w:r>
      <w:r>
        <w:noBreakHyphen/>
      </w:r>
      <w:r w:rsidR="0064504E">
        <w:fldChar w:fldCharType="begin"/>
      </w:r>
      <w:r w:rsidR="0064504E">
        <w:instrText xml:space="preserve"> SEQ Figure \* ARABIC \s 1 </w:instrText>
      </w:r>
      <w:r w:rsidR="0064504E">
        <w:fldChar w:fldCharType="separate"/>
      </w:r>
      <w:r w:rsidR="00A67B12">
        <w:rPr>
          <w:noProof/>
        </w:rPr>
        <w:t>33</w:t>
      </w:r>
      <w:r w:rsidR="0064504E">
        <w:rPr>
          <w:noProof/>
        </w:rPr>
        <w:fldChar w:fldCharType="end"/>
      </w:r>
      <w:r>
        <w:t>. Delete Deployment</w:t>
      </w:r>
      <w:bookmarkEnd w:id="1887"/>
    </w:p>
    <w:p w14:paraId="5FFF5A62" w14:textId="77777777" w:rsidR="00A75D8D" w:rsidRDefault="00A75D8D" w:rsidP="00043151">
      <w:pPr>
        <w:pStyle w:val="Numbered"/>
        <w:numPr>
          <w:ilvl w:val="0"/>
          <w:numId w:val="75"/>
        </w:numPr>
      </w:pPr>
      <w:r>
        <w:t xml:space="preserve">Once the deployed ear file has been deleted, click on </w:t>
      </w:r>
      <w:r w:rsidRPr="008D771A">
        <w:rPr>
          <w:rFonts w:ascii="Courier New" w:hAnsi="Courier New" w:cs="Courier New"/>
        </w:rPr>
        <w:t>Activate Changes</w:t>
      </w:r>
      <w:r>
        <w:t xml:space="preserve"> in the upper left </w:t>
      </w:r>
      <w:r w:rsidRPr="008D771A">
        <w:rPr>
          <w:rFonts w:ascii="Courier New" w:hAnsi="Courier New" w:cs="Courier New"/>
        </w:rPr>
        <w:t>Change Center</w:t>
      </w:r>
      <w:r>
        <w:t xml:space="preserve"> panel.</w:t>
      </w:r>
    </w:p>
    <w:p w14:paraId="623B5092" w14:textId="77777777" w:rsidR="00A75D8D" w:rsidRDefault="00A75D8D" w:rsidP="00A75D8D">
      <w:pPr>
        <w:pStyle w:val="Numbered"/>
        <w:keepNext/>
        <w:numPr>
          <w:ilvl w:val="0"/>
          <w:numId w:val="0"/>
        </w:numPr>
        <w:ind w:left="360"/>
        <w:jc w:val="center"/>
      </w:pPr>
      <w:r>
        <w:rPr>
          <w:noProof/>
        </w:rPr>
        <w:drawing>
          <wp:inline distT="0" distB="0" distL="0" distR="0" wp14:anchorId="05759150" wp14:editId="5F3A3E0F">
            <wp:extent cx="2989580" cy="1772920"/>
            <wp:effectExtent l="0" t="0" r="1270" b="0"/>
            <wp:docPr id="26" name="Picture 26" descr="In the change center panel, the activate changes button is highlighted." title="Activat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89580" cy="1772920"/>
                    </a:xfrm>
                    <a:prstGeom prst="rect">
                      <a:avLst/>
                    </a:prstGeom>
                    <a:noFill/>
                    <a:ln>
                      <a:noFill/>
                    </a:ln>
                  </pic:spPr>
                </pic:pic>
              </a:graphicData>
            </a:graphic>
          </wp:inline>
        </w:drawing>
      </w:r>
    </w:p>
    <w:p w14:paraId="60A73C0F" w14:textId="395F1EBE" w:rsidR="00E10AE8" w:rsidRDefault="00E10AE8" w:rsidP="00E10AE8">
      <w:pPr>
        <w:pStyle w:val="Caption"/>
      </w:pPr>
      <w:bookmarkStart w:id="1888" w:name="_Toc465354711"/>
      <w:r>
        <w:t xml:space="preserve">Figure </w:t>
      </w:r>
      <w:r w:rsidR="0064504E">
        <w:fldChar w:fldCharType="begin"/>
      </w:r>
      <w:r w:rsidR="0064504E">
        <w:instrText xml:space="preserve"> STYLEREF 1 \s </w:instrText>
      </w:r>
      <w:r w:rsidR="0064504E">
        <w:fldChar w:fldCharType="separate"/>
      </w:r>
      <w:r w:rsidR="00A67B12">
        <w:rPr>
          <w:noProof/>
        </w:rPr>
        <w:t>3</w:t>
      </w:r>
      <w:r w:rsidR="0064504E">
        <w:rPr>
          <w:noProof/>
        </w:rPr>
        <w:fldChar w:fldCharType="end"/>
      </w:r>
      <w:r>
        <w:noBreakHyphen/>
      </w:r>
      <w:r w:rsidR="0064504E">
        <w:fldChar w:fldCharType="begin"/>
      </w:r>
      <w:r w:rsidR="0064504E">
        <w:instrText xml:space="preserve"> SEQ Figure \* ARABIC \s 1 </w:instrText>
      </w:r>
      <w:r w:rsidR="0064504E">
        <w:fldChar w:fldCharType="separate"/>
      </w:r>
      <w:r w:rsidR="00A67B12">
        <w:rPr>
          <w:noProof/>
        </w:rPr>
        <w:t>34</w:t>
      </w:r>
      <w:r w:rsidR="0064504E">
        <w:rPr>
          <w:noProof/>
        </w:rPr>
        <w:fldChar w:fldCharType="end"/>
      </w:r>
      <w:r>
        <w:t>. Activate Changes</w:t>
      </w:r>
      <w:bookmarkEnd w:id="1888"/>
    </w:p>
    <w:p w14:paraId="7FA7369F" w14:textId="77777777" w:rsidR="00A75D8D" w:rsidRPr="00541033" w:rsidRDefault="00A75D8D" w:rsidP="00043151"/>
    <w:p w14:paraId="430564E7" w14:textId="77777777" w:rsidR="00F25495" w:rsidRDefault="00F25495" w:rsidP="00043151">
      <w:pPr>
        <w:pStyle w:val="ListParagraph"/>
        <w:numPr>
          <w:ilvl w:val="1"/>
          <w:numId w:val="70"/>
        </w:numPr>
      </w:pPr>
      <w:r>
        <w:t>Shutdown WebLogic on the Deployment Server.</w:t>
      </w:r>
    </w:p>
    <w:p w14:paraId="40FCBEA5" w14:textId="77777777" w:rsidR="00A44172" w:rsidRDefault="00A44172" w:rsidP="00043151">
      <w:pPr>
        <w:pStyle w:val="ListParagraph"/>
      </w:pPr>
    </w:p>
    <w:p w14:paraId="3B2A99C8" w14:textId="77777777" w:rsidR="00F25495" w:rsidRDefault="00F25495" w:rsidP="00043151">
      <w:pPr>
        <w:pStyle w:val="Heading4"/>
      </w:pPr>
      <w:bookmarkStart w:id="1889" w:name="_Toc465408189"/>
      <w:r>
        <w:t>Apply database updates.</w:t>
      </w:r>
      <w:bookmarkEnd w:id="1889"/>
    </w:p>
    <w:p w14:paraId="43586361" w14:textId="77777777" w:rsidR="00193924" w:rsidRDefault="00193924" w:rsidP="00193924">
      <w:r>
        <w:t xml:space="preserve">Prior to migrating PPS-N v1.1 database schema to PPS-N v1.2 compatibility, a backup of the database should be performed either using RMAN or Oracle 11g DataPump export utility.  Securing a backup of the database is integral to the database rollback procedures in the event that the upgrade/migration needs to revert back to the prior version.  Oracle DataPump utilities provide more granularity to backup specific schemas.  PPS-N v1.1 consists of two database schemas: PPSNEPL, FDB_DIF.  To backup the PPS-N </w:t>
      </w:r>
      <w:r>
        <w:lastRenderedPageBreak/>
        <w:t>v1.2 database using Oracle DataPump utility, issue the following command logged in as a USER with DBA privileges:</w:t>
      </w:r>
    </w:p>
    <w:p w14:paraId="30E94C5E" w14:textId="77777777" w:rsidR="00193924" w:rsidRDefault="00193924" w:rsidP="00193924">
      <w:pPr>
        <w:pStyle w:val="ListParagraph"/>
        <w:numPr>
          <w:ilvl w:val="0"/>
          <w:numId w:val="76"/>
        </w:numPr>
        <w:spacing w:before="120" w:after="120"/>
        <w:contextualSpacing/>
        <w:jc w:val="left"/>
      </w:pPr>
      <w:r w:rsidRPr="004E7DF4">
        <w:rPr>
          <w:b/>
          <w:color w:val="0000FF"/>
        </w:rPr>
        <w:t>expdp</w:t>
      </w:r>
      <w:r w:rsidRPr="007626DF">
        <w:t xml:space="preserve"> </w:t>
      </w:r>
      <w:r w:rsidRPr="004E7DF4">
        <w:rPr>
          <w:b/>
          <w:color w:val="0000FF"/>
        </w:rPr>
        <w:t>DUMPFILE</w:t>
      </w:r>
      <w:r w:rsidRPr="007626DF">
        <w:t>=</w:t>
      </w:r>
      <w:r>
        <w:t xml:space="preserve">&lt;dumpfilename.dmp&gt; </w:t>
      </w:r>
      <w:r w:rsidRPr="004E7DF4">
        <w:rPr>
          <w:b/>
          <w:color w:val="0000FF"/>
        </w:rPr>
        <w:t>SCHEMAS</w:t>
      </w:r>
      <w:r w:rsidRPr="007626DF">
        <w:t>=</w:t>
      </w:r>
      <w:r>
        <w:t xml:space="preserve">PPSNEPL,FDB_DIF </w:t>
      </w:r>
      <w:r w:rsidRPr="007626DF">
        <w:t xml:space="preserve"> </w:t>
      </w:r>
      <w:r w:rsidRPr="004E7DF4">
        <w:rPr>
          <w:b/>
          <w:color w:val="0000FF"/>
        </w:rPr>
        <w:t>CONTENT</w:t>
      </w:r>
      <w:r w:rsidRPr="007626DF">
        <w:t xml:space="preserve">=ALL </w:t>
      </w:r>
      <w:r w:rsidRPr="004E7DF4">
        <w:rPr>
          <w:b/>
          <w:color w:val="0000FF"/>
        </w:rPr>
        <w:t>LOGFILE</w:t>
      </w:r>
      <w:r w:rsidRPr="007626DF">
        <w:t>=</w:t>
      </w:r>
      <w:r>
        <w:t>&lt;logfilename</w:t>
      </w:r>
      <w:r w:rsidRPr="007626DF">
        <w:t>.log</w:t>
      </w:r>
      <w:r>
        <w:t>&gt;</w:t>
      </w:r>
    </w:p>
    <w:p w14:paraId="01237A9C" w14:textId="77777777" w:rsidR="00193924" w:rsidRPr="00B27326" w:rsidRDefault="00193924" w:rsidP="00193924">
      <w:pPr>
        <w:ind w:left="360"/>
        <w:rPr>
          <w:i/>
        </w:rPr>
      </w:pPr>
      <w:r w:rsidRPr="00B27326">
        <w:rPr>
          <w:i/>
        </w:rPr>
        <w:t>When prompted, enter the SYSTEM userid and password to complete the export and note the dump and log files for future use.</w:t>
      </w:r>
    </w:p>
    <w:p w14:paraId="49235896" w14:textId="77777777" w:rsidR="00193924" w:rsidRDefault="00193924" w:rsidP="00193924">
      <w:r>
        <w:t xml:space="preserve">Prior to performing the steps needed to migrate a PPS-N v1.1 database to PPS-N v1.2 compatibility, the Oracle listener for the PPS-N database instance should be brought down to ensure consistency and limit access during the conversion efforts.  As an Oracle Administrator, the following command can be issued from the LINUX command prompt to stop the listener for the current instance:  </w:t>
      </w:r>
      <w:r w:rsidRPr="00603DB7">
        <w:rPr>
          <w:b/>
        </w:rPr>
        <w:t>lsnrctl stop</w:t>
      </w:r>
      <w:r>
        <w:t>.</w:t>
      </w:r>
    </w:p>
    <w:p w14:paraId="6C0A48E2" w14:textId="77777777" w:rsidR="00193924" w:rsidRDefault="00193924" w:rsidP="00193924">
      <w:r>
        <w:t>To migrate PPS-N</w:t>
      </w:r>
      <w:r w:rsidRPr="00875A50">
        <w:t xml:space="preserve"> </w:t>
      </w:r>
      <w:r>
        <w:t xml:space="preserve">v1.1 </w:t>
      </w:r>
      <w:r w:rsidRPr="00875A50">
        <w:t xml:space="preserve">database </w:t>
      </w:r>
      <w:r>
        <w:t>schema to PPS-N</w:t>
      </w:r>
      <w:r w:rsidRPr="00875A50">
        <w:t xml:space="preserve"> </w:t>
      </w:r>
      <w:r>
        <w:t>v1.2</w:t>
      </w:r>
      <w:r w:rsidRPr="00875A50">
        <w:t xml:space="preserve"> </w:t>
      </w:r>
      <w:r>
        <w:t>compatibility</w:t>
      </w:r>
      <w:r w:rsidRPr="00875A50">
        <w:t xml:space="preserve">, the </w:t>
      </w:r>
      <w:r>
        <w:t xml:space="preserve">database </w:t>
      </w:r>
      <w:r w:rsidRPr="00875A50">
        <w:t xml:space="preserve">administrator will need to execute </w:t>
      </w:r>
      <w:r>
        <w:t>the following database scripts as the USER specified below.  Each of these scripts acts as a driver script to initiate and log migration activities.  At the completion of each step check the log file for any errors or anomalies in processing the required transactions.</w:t>
      </w:r>
    </w:p>
    <w:p w14:paraId="619AFBF6" w14:textId="67107A9E" w:rsidR="00193924" w:rsidRDefault="00193924" w:rsidP="00193924">
      <w:pPr>
        <w:rPr>
          <w:rFonts w:ascii="Arial Bold" w:hAnsi="Arial Bold"/>
          <w:b/>
          <w:bCs/>
          <w:sz w:val="18"/>
          <w:szCs w:val="18"/>
        </w:rPr>
      </w:pPr>
    </w:p>
    <w:p w14:paraId="11C101EF" w14:textId="77777777" w:rsidR="00193924" w:rsidRDefault="00193924" w:rsidP="00193924">
      <w:pPr>
        <w:pStyle w:val="Caption"/>
        <w:keepNext/>
      </w:pPr>
      <w:bookmarkStart w:id="1890" w:name="_Toc347999045"/>
      <w:r w:rsidRPr="009F227E">
        <w:t xml:space="preserve">List of </w:t>
      </w:r>
      <w:r>
        <w:t>PPS-N</w:t>
      </w:r>
      <w:r w:rsidRPr="009F227E">
        <w:t xml:space="preserve"> </w:t>
      </w:r>
      <w:r>
        <w:t>1.2 Driver SQL Script</w:t>
      </w:r>
      <w:bookmarkEnd w:id="1890"/>
    </w:p>
    <w:tbl>
      <w:tblPr>
        <w:tblStyle w:val="TableGrid"/>
        <w:tblW w:w="10098" w:type="dxa"/>
        <w:tblLayout w:type="fixed"/>
        <w:tblLook w:val="04A0" w:firstRow="1" w:lastRow="0" w:firstColumn="1" w:lastColumn="0" w:noHBand="0" w:noVBand="1"/>
        <w:tblCaption w:val="PPS-N 1.2 Driver SQL Scripts"/>
        <w:tblDescription w:val="The PPS-N migration driver script which is FMCT_migration.sql, and the recompile schemas and update statistics script, which is Recompile_Schema.sql"/>
      </w:tblPr>
      <w:tblGrid>
        <w:gridCol w:w="1908"/>
        <w:gridCol w:w="3150"/>
        <w:gridCol w:w="1530"/>
        <w:gridCol w:w="3510"/>
      </w:tblGrid>
      <w:tr w:rsidR="00193924" w:rsidRPr="00163889" w14:paraId="5C8E7908" w14:textId="77777777" w:rsidTr="00CF20F1">
        <w:trPr>
          <w:cantSplit/>
          <w:trHeight w:val="300"/>
          <w:tblHeader/>
        </w:trPr>
        <w:tc>
          <w:tcPr>
            <w:tcW w:w="10098" w:type="dxa"/>
            <w:gridSpan w:val="4"/>
            <w:tcBorders>
              <w:bottom w:val="single" w:sz="4" w:space="0" w:color="auto"/>
            </w:tcBorders>
            <w:shd w:val="clear" w:color="auto" w:fill="D9D9D9" w:themeFill="background1" w:themeFillShade="D9"/>
            <w:noWrap/>
          </w:tcPr>
          <w:p w14:paraId="3473E114" w14:textId="77777777" w:rsidR="00193924" w:rsidRPr="00163889" w:rsidRDefault="00193924" w:rsidP="00CF20F1">
            <w:pPr>
              <w:pStyle w:val="TableHeading"/>
              <w:rPr>
                <w:rFonts w:ascii="Times New Roman" w:hAnsi="Times New Roman"/>
              </w:rPr>
            </w:pPr>
            <w:r w:rsidRPr="007E23CF">
              <w:rPr>
                <w:rFonts w:ascii="Times New Roman" w:hAnsi="Times New Roman"/>
              </w:rPr>
              <w:t xml:space="preserve">List of </w:t>
            </w:r>
            <w:r>
              <w:rPr>
                <w:rFonts w:ascii="Times New Roman" w:hAnsi="Times New Roman"/>
              </w:rPr>
              <w:t>PPS-N</w:t>
            </w:r>
            <w:r w:rsidRPr="007E23CF">
              <w:rPr>
                <w:rFonts w:ascii="Times New Roman" w:hAnsi="Times New Roman"/>
              </w:rPr>
              <w:t xml:space="preserve"> </w:t>
            </w:r>
            <w:r>
              <w:rPr>
                <w:rFonts w:ascii="Times New Roman" w:hAnsi="Times New Roman"/>
              </w:rPr>
              <w:t>1.2</w:t>
            </w:r>
            <w:r w:rsidRPr="007E23CF">
              <w:rPr>
                <w:rFonts w:ascii="Times New Roman" w:hAnsi="Times New Roman"/>
              </w:rPr>
              <w:t xml:space="preserve"> </w:t>
            </w:r>
            <w:r>
              <w:rPr>
                <w:rFonts w:ascii="Times New Roman" w:hAnsi="Times New Roman"/>
              </w:rPr>
              <w:t xml:space="preserve">Driver </w:t>
            </w:r>
            <w:r w:rsidRPr="007E23CF">
              <w:rPr>
                <w:rFonts w:ascii="Times New Roman" w:hAnsi="Times New Roman"/>
              </w:rPr>
              <w:t>SQL Scripts</w:t>
            </w:r>
          </w:p>
        </w:tc>
      </w:tr>
      <w:tr w:rsidR="00193924" w:rsidRPr="009D46C2" w14:paraId="69F5584D" w14:textId="77777777" w:rsidTr="00CF20F1">
        <w:trPr>
          <w:cantSplit/>
          <w:trHeight w:val="300"/>
          <w:tblHeader/>
        </w:trPr>
        <w:tc>
          <w:tcPr>
            <w:tcW w:w="1908" w:type="dxa"/>
            <w:tcBorders>
              <w:bottom w:val="single" w:sz="4" w:space="0" w:color="auto"/>
            </w:tcBorders>
            <w:shd w:val="clear" w:color="auto" w:fill="D9D9D9" w:themeFill="background1" w:themeFillShade="D9"/>
            <w:noWrap/>
          </w:tcPr>
          <w:p w14:paraId="60C60DA8" w14:textId="77777777" w:rsidR="00193924" w:rsidRPr="009D46C2" w:rsidRDefault="00193924" w:rsidP="00CF20F1">
            <w:pPr>
              <w:rPr>
                <w:rFonts w:eastAsia="Times New Roman"/>
                <w:color w:val="000000"/>
              </w:rPr>
            </w:pPr>
            <w:r w:rsidRPr="00163889">
              <w:t>Script Description</w:t>
            </w:r>
          </w:p>
        </w:tc>
        <w:tc>
          <w:tcPr>
            <w:tcW w:w="3150" w:type="dxa"/>
            <w:tcBorders>
              <w:bottom w:val="single" w:sz="4" w:space="0" w:color="auto"/>
            </w:tcBorders>
            <w:shd w:val="clear" w:color="auto" w:fill="D9D9D9" w:themeFill="background1" w:themeFillShade="D9"/>
          </w:tcPr>
          <w:p w14:paraId="2906D97F" w14:textId="77777777" w:rsidR="00193924" w:rsidRPr="009D46C2" w:rsidRDefault="00193924" w:rsidP="00CF20F1">
            <w:pPr>
              <w:rPr>
                <w:rFonts w:eastAsia="Times New Roman"/>
                <w:color w:val="000000"/>
              </w:rPr>
            </w:pPr>
            <w:r w:rsidRPr="00163889">
              <w:t>File Name</w:t>
            </w:r>
          </w:p>
        </w:tc>
        <w:tc>
          <w:tcPr>
            <w:tcW w:w="1530" w:type="dxa"/>
            <w:tcBorders>
              <w:bottom w:val="single" w:sz="4" w:space="0" w:color="auto"/>
            </w:tcBorders>
            <w:shd w:val="clear" w:color="auto" w:fill="D9D9D9" w:themeFill="background1" w:themeFillShade="D9"/>
            <w:noWrap/>
          </w:tcPr>
          <w:p w14:paraId="06D2B375" w14:textId="77777777" w:rsidR="00193924" w:rsidRPr="009D46C2" w:rsidRDefault="00193924" w:rsidP="00CF20F1">
            <w:pPr>
              <w:rPr>
                <w:rFonts w:eastAsia="Times New Roman"/>
                <w:color w:val="000000"/>
              </w:rPr>
            </w:pPr>
            <w:r w:rsidRPr="007E23CF">
              <w:t>User</w:t>
            </w:r>
          </w:p>
        </w:tc>
        <w:tc>
          <w:tcPr>
            <w:tcW w:w="3510" w:type="dxa"/>
            <w:tcBorders>
              <w:bottom w:val="single" w:sz="4" w:space="0" w:color="auto"/>
            </w:tcBorders>
            <w:shd w:val="clear" w:color="auto" w:fill="D9D9D9" w:themeFill="background1" w:themeFillShade="D9"/>
          </w:tcPr>
          <w:p w14:paraId="5C3B4C92" w14:textId="77777777" w:rsidR="00193924" w:rsidRDefault="00193924" w:rsidP="00CF20F1">
            <w:pPr>
              <w:rPr>
                <w:rFonts w:eastAsia="Times New Roman"/>
                <w:color w:val="000000"/>
              </w:rPr>
            </w:pPr>
            <w:r>
              <w:t>Log File</w:t>
            </w:r>
          </w:p>
        </w:tc>
      </w:tr>
      <w:tr w:rsidR="00193924" w:rsidRPr="009D46C2" w14:paraId="2ECF96AE" w14:textId="77777777" w:rsidTr="00CF20F1">
        <w:trPr>
          <w:cantSplit/>
          <w:trHeight w:val="300"/>
        </w:trPr>
        <w:tc>
          <w:tcPr>
            <w:tcW w:w="1908" w:type="dxa"/>
            <w:shd w:val="clear" w:color="auto" w:fill="auto"/>
            <w:noWrap/>
          </w:tcPr>
          <w:p w14:paraId="044964F5" w14:textId="77777777" w:rsidR="00193924" w:rsidRPr="009D46C2" w:rsidRDefault="00193924" w:rsidP="00CF20F1">
            <w:pPr>
              <w:rPr>
                <w:rFonts w:eastAsia="Times New Roman"/>
                <w:color w:val="000000"/>
              </w:rPr>
            </w:pPr>
            <w:r>
              <w:rPr>
                <w:rFonts w:eastAsia="Times New Roman"/>
                <w:color w:val="000000"/>
              </w:rPr>
              <w:t>PPS-N</w:t>
            </w:r>
            <w:r w:rsidRPr="009D46C2">
              <w:rPr>
                <w:rFonts w:eastAsia="Times New Roman"/>
                <w:color w:val="000000"/>
              </w:rPr>
              <w:t xml:space="preserve"> Migration Driver script</w:t>
            </w:r>
          </w:p>
        </w:tc>
        <w:tc>
          <w:tcPr>
            <w:tcW w:w="3150" w:type="dxa"/>
            <w:shd w:val="clear" w:color="auto" w:fill="auto"/>
          </w:tcPr>
          <w:p w14:paraId="0EB2BC76" w14:textId="77777777" w:rsidR="00193924" w:rsidRPr="009D46C2" w:rsidRDefault="00193924" w:rsidP="00CF20F1">
            <w:pPr>
              <w:rPr>
                <w:rFonts w:eastAsia="Times New Roman"/>
                <w:color w:val="000000"/>
              </w:rPr>
            </w:pPr>
            <w:r w:rsidRPr="00DF2FC5">
              <w:rPr>
                <w:rFonts w:eastAsia="Times New Roman"/>
                <w:color w:val="000000"/>
              </w:rPr>
              <w:t>FMCT_migration.sql</w:t>
            </w:r>
          </w:p>
        </w:tc>
        <w:tc>
          <w:tcPr>
            <w:tcW w:w="1530" w:type="dxa"/>
            <w:shd w:val="clear" w:color="auto" w:fill="auto"/>
            <w:noWrap/>
          </w:tcPr>
          <w:p w14:paraId="79F4A9D8" w14:textId="77777777" w:rsidR="00193924" w:rsidRPr="009D46C2" w:rsidRDefault="00193924" w:rsidP="00CF20F1">
            <w:pPr>
              <w:rPr>
                <w:rFonts w:eastAsia="Times New Roman"/>
                <w:color w:val="000000"/>
              </w:rPr>
            </w:pPr>
            <w:r>
              <w:rPr>
                <w:rFonts w:eastAsia="Times New Roman"/>
                <w:color w:val="000000"/>
              </w:rPr>
              <w:t>PPSNEPL</w:t>
            </w:r>
          </w:p>
        </w:tc>
        <w:tc>
          <w:tcPr>
            <w:tcW w:w="3510" w:type="dxa"/>
          </w:tcPr>
          <w:p w14:paraId="3A24BF67" w14:textId="77777777" w:rsidR="00193924" w:rsidRDefault="00193924" w:rsidP="00CF20F1">
            <w:pPr>
              <w:rPr>
                <w:rFonts w:eastAsia="Times New Roman"/>
                <w:color w:val="000000"/>
              </w:rPr>
            </w:pPr>
            <w:r>
              <w:rPr>
                <w:rFonts w:eastAsia="Times New Roman"/>
                <w:color w:val="000000"/>
              </w:rPr>
              <w:t>FMCT_migration.log</w:t>
            </w:r>
          </w:p>
        </w:tc>
      </w:tr>
      <w:tr w:rsidR="00193924" w:rsidRPr="009D46C2" w14:paraId="08360AF2" w14:textId="77777777" w:rsidTr="00CF20F1">
        <w:trPr>
          <w:cantSplit/>
          <w:trHeight w:val="300"/>
        </w:trPr>
        <w:tc>
          <w:tcPr>
            <w:tcW w:w="1908" w:type="dxa"/>
            <w:shd w:val="clear" w:color="auto" w:fill="auto"/>
            <w:noWrap/>
          </w:tcPr>
          <w:p w14:paraId="6CD456E4" w14:textId="77777777" w:rsidR="00193924" w:rsidRDefault="00193924" w:rsidP="00CF20F1">
            <w:pPr>
              <w:rPr>
                <w:rFonts w:eastAsia="Times New Roman"/>
                <w:color w:val="000000"/>
              </w:rPr>
            </w:pPr>
            <w:r>
              <w:rPr>
                <w:rFonts w:eastAsia="Times New Roman"/>
                <w:color w:val="000000"/>
              </w:rPr>
              <w:t>Recompile schemas and update statistics</w:t>
            </w:r>
          </w:p>
        </w:tc>
        <w:tc>
          <w:tcPr>
            <w:tcW w:w="3150" w:type="dxa"/>
            <w:shd w:val="clear" w:color="auto" w:fill="auto"/>
          </w:tcPr>
          <w:p w14:paraId="2916662F" w14:textId="77777777" w:rsidR="00193924" w:rsidRPr="00DF2FC5" w:rsidRDefault="00193924" w:rsidP="00CF20F1">
            <w:pPr>
              <w:rPr>
                <w:rFonts w:eastAsia="Times New Roman"/>
                <w:color w:val="000000"/>
              </w:rPr>
            </w:pPr>
            <w:r>
              <w:t>Recompile_Schema.sql</w:t>
            </w:r>
          </w:p>
        </w:tc>
        <w:tc>
          <w:tcPr>
            <w:tcW w:w="1530" w:type="dxa"/>
            <w:shd w:val="clear" w:color="auto" w:fill="auto"/>
            <w:noWrap/>
          </w:tcPr>
          <w:p w14:paraId="5B5AEE91" w14:textId="77777777" w:rsidR="00193924" w:rsidRDefault="00193924" w:rsidP="00CF20F1">
            <w:pPr>
              <w:rPr>
                <w:rFonts w:eastAsia="Times New Roman"/>
                <w:color w:val="000000"/>
              </w:rPr>
            </w:pPr>
            <w:r>
              <w:rPr>
                <w:rFonts w:eastAsia="Times New Roman"/>
                <w:color w:val="000000"/>
              </w:rPr>
              <w:t>SYSTEM</w:t>
            </w:r>
          </w:p>
        </w:tc>
        <w:tc>
          <w:tcPr>
            <w:tcW w:w="3510" w:type="dxa"/>
          </w:tcPr>
          <w:p w14:paraId="4A7F142E" w14:textId="77777777" w:rsidR="00193924" w:rsidRDefault="00193924" w:rsidP="00CF20F1">
            <w:pPr>
              <w:rPr>
                <w:rFonts w:eastAsia="Times New Roman"/>
                <w:color w:val="000000"/>
              </w:rPr>
            </w:pPr>
            <w:r>
              <w:rPr>
                <w:rFonts w:eastAsia="Times New Roman"/>
                <w:color w:val="000000"/>
              </w:rPr>
              <w:t>Output</w:t>
            </w:r>
          </w:p>
        </w:tc>
      </w:tr>
      <w:tr w:rsidR="001356CC" w:rsidRPr="009D46C2" w14:paraId="6C439A7A" w14:textId="77777777" w:rsidTr="00CF20F1">
        <w:trPr>
          <w:cantSplit/>
          <w:trHeight w:val="300"/>
        </w:trPr>
        <w:tc>
          <w:tcPr>
            <w:tcW w:w="1908" w:type="dxa"/>
            <w:shd w:val="clear" w:color="auto" w:fill="auto"/>
            <w:noWrap/>
          </w:tcPr>
          <w:p w14:paraId="6865AE29" w14:textId="332AD2DD" w:rsidR="001356CC" w:rsidRDefault="001356CC" w:rsidP="001356CC">
            <w:pPr>
              <w:rPr>
                <w:rFonts w:eastAsia="Times New Roman"/>
                <w:color w:val="000000"/>
              </w:rPr>
            </w:pPr>
            <w:r>
              <w:rPr>
                <w:rFonts w:eastAsia="Times New Roman"/>
                <w:color w:val="000000"/>
              </w:rPr>
              <w:t>Grant</w:t>
            </w:r>
            <w:r w:rsidRPr="001356CC">
              <w:rPr>
                <w:rFonts w:eastAsia="Times New Roman"/>
                <w:color w:val="000000"/>
              </w:rPr>
              <w:t xml:space="preserve"> role based access to FDB objects</w:t>
            </w:r>
          </w:p>
        </w:tc>
        <w:tc>
          <w:tcPr>
            <w:tcW w:w="3150" w:type="dxa"/>
            <w:shd w:val="clear" w:color="auto" w:fill="auto"/>
          </w:tcPr>
          <w:p w14:paraId="1FD75AE0" w14:textId="77C97D85" w:rsidR="001356CC" w:rsidRPr="001356CC" w:rsidRDefault="001356CC" w:rsidP="001356CC">
            <w:pPr>
              <w:rPr>
                <w:rFonts w:eastAsia="Times New Roman"/>
                <w:color w:val="000000"/>
              </w:rPr>
            </w:pPr>
            <w:r w:rsidRPr="001356CC">
              <w:rPr>
                <w:rFonts w:eastAsia="Times New Roman"/>
                <w:color w:val="000000"/>
              </w:rPr>
              <w:t>Script_to_Grant_FDB_READ_ONLY_ROLE_TO_PPSNEPL.sql</w:t>
            </w:r>
          </w:p>
        </w:tc>
        <w:tc>
          <w:tcPr>
            <w:tcW w:w="1530" w:type="dxa"/>
            <w:shd w:val="clear" w:color="auto" w:fill="auto"/>
            <w:noWrap/>
          </w:tcPr>
          <w:p w14:paraId="23C60025" w14:textId="07E13E0C" w:rsidR="001356CC" w:rsidRDefault="001356CC" w:rsidP="00CF20F1">
            <w:pPr>
              <w:rPr>
                <w:rFonts w:eastAsia="Times New Roman"/>
                <w:color w:val="000000"/>
              </w:rPr>
            </w:pPr>
            <w:r>
              <w:rPr>
                <w:rFonts w:eastAsia="Times New Roman"/>
                <w:color w:val="000000"/>
              </w:rPr>
              <w:t>SYSTEM</w:t>
            </w:r>
          </w:p>
        </w:tc>
        <w:tc>
          <w:tcPr>
            <w:tcW w:w="3510" w:type="dxa"/>
          </w:tcPr>
          <w:p w14:paraId="7E004AD4" w14:textId="67160708" w:rsidR="001356CC" w:rsidRDefault="001356CC" w:rsidP="00CF20F1">
            <w:pPr>
              <w:rPr>
                <w:rFonts w:eastAsia="Times New Roman"/>
                <w:color w:val="000000"/>
              </w:rPr>
            </w:pPr>
            <w:r>
              <w:rPr>
                <w:rFonts w:eastAsia="Times New Roman"/>
                <w:color w:val="000000"/>
              </w:rPr>
              <w:t>Output</w:t>
            </w:r>
          </w:p>
        </w:tc>
      </w:tr>
    </w:tbl>
    <w:p w14:paraId="1C4E9E6A" w14:textId="77777777" w:rsidR="00193924" w:rsidRDefault="00193924" w:rsidP="00193924"/>
    <w:p w14:paraId="0F1FFA57" w14:textId="77777777" w:rsidR="00193924" w:rsidRDefault="00193924" w:rsidP="00193924">
      <w:r>
        <w:t>Step by Step procedure to accomplish the migration is as follows:</w:t>
      </w:r>
    </w:p>
    <w:p w14:paraId="58D38710" w14:textId="77777777" w:rsidR="00193924" w:rsidRDefault="00193924" w:rsidP="00193924">
      <w:pPr>
        <w:pStyle w:val="BodyTextNumbered1"/>
      </w:pPr>
      <w:r>
        <w:t>Backup database as SYSTEM (if not previously performed)</w:t>
      </w:r>
    </w:p>
    <w:p w14:paraId="45F15823" w14:textId="77777777" w:rsidR="00193924" w:rsidRDefault="00193924" w:rsidP="00193924">
      <w:pPr>
        <w:pStyle w:val="BodyTextNumbered1"/>
        <w:numPr>
          <w:ilvl w:val="1"/>
          <w:numId w:val="77"/>
        </w:numPr>
      </w:pPr>
      <w:r w:rsidRPr="004E7DF4">
        <w:rPr>
          <w:b/>
          <w:color w:val="0000FF"/>
        </w:rPr>
        <w:t>expdp</w:t>
      </w:r>
      <w:r w:rsidRPr="007626DF">
        <w:t xml:space="preserve"> </w:t>
      </w:r>
      <w:r w:rsidRPr="004E7DF4">
        <w:rPr>
          <w:b/>
          <w:color w:val="0000FF"/>
        </w:rPr>
        <w:t>DUMPFILE</w:t>
      </w:r>
      <w:r w:rsidRPr="007626DF">
        <w:t>=</w:t>
      </w:r>
      <w:r>
        <w:t xml:space="preserve">&lt;dumpfilename.dmp&gt; </w:t>
      </w:r>
      <w:r w:rsidRPr="004E7DF4">
        <w:rPr>
          <w:b/>
          <w:color w:val="0000FF"/>
        </w:rPr>
        <w:t>SCHEMAS</w:t>
      </w:r>
      <w:r w:rsidRPr="007626DF">
        <w:t>=</w:t>
      </w:r>
      <w:r>
        <w:t xml:space="preserve">PPSNEPL,FDB_DIF </w:t>
      </w:r>
      <w:r w:rsidRPr="007626DF">
        <w:t xml:space="preserve"> </w:t>
      </w:r>
      <w:r w:rsidRPr="004E7DF4">
        <w:rPr>
          <w:b/>
          <w:color w:val="0000FF"/>
        </w:rPr>
        <w:t>CONTENT</w:t>
      </w:r>
      <w:r w:rsidRPr="007626DF">
        <w:t xml:space="preserve">=ALL </w:t>
      </w:r>
      <w:r w:rsidRPr="004E7DF4">
        <w:rPr>
          <w:b/>
          <w:color w:val="0000FF"/>
        </w:rPr>
        <w:t>LOGFILE</w:t>
      </w:r>
      <w:r w:rsidRPr="007626DF">
        <w:t>=</w:t>
      </w:r>
      <w:r>
        <w:t>&lt;logfilename</w:t>
      </w:r>
      <w:r w:rsidRPr="007626DF">
        <w:t>.log</w:t>
      </w:r>
      <w:r>
        <w:t>&gt;</w:t>
      </w:r>
    </w:p>
    <w:p w14:paraId="56CF230F" w14:textId="77777777" w:rsidR="00193924" w:rsidRDefault="00193924" w:rsidP="00193924">
      <w:pPr>
        <w:pStyle w:val="BodyTextNumbered1"/>
      </w:pPr>
      <w:r>
        <w:t>Login to the SQL client using the PPSNEPL user account.</w:t>
      </w:r>
    </w:p>
    <w:p w14:paraId="6380E950" w14:textId="77777777" w:rsidR="00193924" w:rsidRDefault="00193924" w:rsidP="00193924">
      <w:pPr>
        <w:pStyle w:val="BodyTextNumbered1"/>
      </w:pPr>
      <w:r w:rsidRPr="00D43B08">
        <w:t>Execute</w:t>
      </w:r>
      <w:r>
        <w:t xml:space="preserve"> the “</w:t>
      </w:r>
      <w:r w:rsidRPr="00DF2FC5">
        <w:rPr>
          <w:color w:val="000000"/>
          <w:szCs w:val="22"/>
        </w:rPr>
        <w:t>FMCT_migration.sql</w:t>
      </w:r>
      <w:r>
        <w:t>” script.</w:t>
      </w:r>
    </w:p>
    <w:p w14:paraId="63838D5C" w14:textId="77777777" w:rsidR="00193924" w:rsidRDefault="00193924" w:rsidP="00193924">
      <w:pPr>
        <w:pStyle w:val="BodyTextNumbered1"/>
      </w:pPr>
      <w:r w:rsidRPr="00D43B08">
        <w:t>Open</w:t>
      </w:r>
      <w:r>
        <w:t xml:space="preserve"> the “</w:t>
      </w:r>
      <w:r>
        <w:rPr>
          <w:color w:val="000000"/>
          <w:szCs w:val="22"/>
        </w:rPr>
        <w:t>FMCT_migration.</w:t>
      </w:r>
      <w:r>
        <w:t xml:space="preserve">log” file and search the log file for any errors.  </w:t>
      </w:r>
    </w:p>
    <w:p w14:paraId="48D2E075" w14:textId="77777777" w:rsidR="00193924" w:rsidRDefault="00193924" w:rsidP="00193924">
      <w:pPr>
        <w:pStyle w:val="BodyTextNumbered1"/>
      </w:pPr>
      <w:r>
        <w:t>Login to the SQL client using the SYSTEM user account.</w:t>
      </w:r>
    </w:p>
    <w:p w14:paraId="2C6197AD" w14:textId="56971A36" w:rsidR="001356CC" w:rsidRDefault="001356CC" w:rsidP="001356CC">
      <w:pPr>
        <w:pStyle w:val="BodyTextNumbered1"/>
        <w:numPr>
          <w:ilvl w:val="0"/>
          <w:numId w:val="79"/>
        </w:numPr>
      </w:pPr>
      <w:r>
        <w:t>Execute Script_to_Grant_FDB_READ_ONLY_ROLE_TO_PPSNEPL.sql</w:t>
      </w:r>
    </w:p>
    <w:p w14:paraId="5CF9C0C5" w14:textId="77777777" w:rsidR="00193924" w:rsidRDefault="00193924" w:rsidP="001356CC">
      <w:pPr>
        <w:pStyle w:val="BodyTextNumbered1"/>
        <w:numPr>
          <w:ilvl w:val="0"/>
          <w:numId w:val="79"/>
        </w:numPr>
      </w:pPr>
      <w:r>
        <w:t>Execute Recompile_Schema.sql</w:t>
      </w:r>
    </w:p>
    <w:p w14:paraId="3C15C338" w14:textId="3B82795A" w:rsidR="001356CC" w:rsidRDefault="001356CC" w:rsidP="001356CC">
      <w:pPr>
        <w:pStyle w:val="BodyTextNumbered1"/>
        <w:numPr>
          <w:ilvl w:val="0"/>
          <w:numId w:val="75"/>
        </w:numPr>
      </w:pPr>
      <w:r>
        <w:t xml:space="preserve">Verify grant creation and recompile actions were successful </w:t>
      </w:r>
    </w:p>
    <w:p w14:paraId="74651E5B" w14:textId="77777777" w:rsidR="00193924" w:rsidRDefault="00193924" w:rsidP="00193924">
      <w:r>
        <w:t xml:space="preserve">After all the migration steps have been completed without error, the Oracle listener for the PPS-N database instance should be restarted.  As an Oracle Administrator, the following command can be issued from the LINUX command prompt to start the listener for the current instance:  </w:t>
      </w:r>
      <w:r w:rsidRPr="00603DB7">
        <w:rPr>
          <w:b/>
        </w:rPr>
        <w:t>lsnrctl st</w:t>
      </w:r>
      <w:r>
        <w:rPr>
          <w:b/>
        </w:rPr>
        <w:t>art</w:t>
      </w:r>
      <w:r>
        <w:t>.</w:t>
      </w:r>
    </w:p>
    <w:p w14:paraId="664A6C43" w14:textId="77777777" w:rsidR="00193924" w:rsidRPr="00875A50" w:rsidRDefault="00193924" w:rsidP="00193924">
      <w:r>
        <w:t>A complete listing of the scripts invoked from the driver scripts are listed below.</w:t>
      </w:r>
    </w:p>
    <w:p w14:paraId="5028330F" w14:textId="77777777" w:rsidR="00193924" w:rsidRDefault="00193924" w:rsidP="00193924">
      <w:pPr>
        <w:pStyle w:val="Caption"/>
        <w:keepNext/>
      </w:pPr>
      <w:bookmarkStart w:id="1891" w:name="_Toc347999046"/>
      <w:r>
        <w:t>List of PPS-N 1.2</w:t>
      </w:r>
      <w:r w:rsidRPr="004043DE">
        <w:t xml:space="preserve"> SQL Scripts</w:t>
      </w:r>
      <w:bookmarkEnd w:id="18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8"/>
        <w:gridCol w:w="1519"/>
        <w:gridCol w:w="3089"/>
      </w:tblGrid>
      <w:tr w:rsidR="00193924" w:rsidRPr="00BB2963" w14:paraId="291D173E" w14:textId="77777777" w:rsidTr="00CF20F1">
        <w:trPr>
          <w:trHeight w:val="288"/>
          <w:tblHeader/>
        </w:trPr>
        <w:tc>
          <w:tcPr>
            <w:tcW w:w="2594" w:type="pct"/>
            <w:shd w:val="clear" w:color="000000" w:fill="B7DEE8"/>
            <w:noWrap/>
            <w:hideMark/>
          </w:tcPr>
          <w:p w14:paraId="313BB5CB" w14:textId="77777777" w:rsidR="00193924" w:rsidRPr="00BB2963" w:rsidRDefault="00193924" w:rsidP="00CF20F1">
            <w:pPr>
              <w:rPr>
                <w:rFonts w:ascii="Calibri" w:eastAsia="Times New Roman" w:hAnsi="Calibri" w:cs="Calibri"/>
                <w:b/>
                <w:bCs/>
                <w:color w:val="000000"/>
                <w:sz w:val="20"/>
              </w:rPr>
            </w:pPr>
            <w:r>
              <w:rPr>
                <w:rFonts w:ascii="Calibri" w:eastAsia="Times New Roman" w:hAnsi="Calibri" w:cs="Calibri"/>
                <w:b/>
                <w:bCs/>
                <w:color w:val="000000"/>
                <w:sz w:val="20"/>
              </w:rPr>
              <w:t>PPS-N 1.2 Driver Scripts</w:t>
            </w:r>
          </w:p>
        </w:tc>
        <w:tc>
          <w:tcPr>
            <w:tcW w:w="793" w:type="pct"/>
            <w:shd w:val="clear" w:color="000000" w:fill="B7DEE8"/>
            <w:hideMark/>
          </w:tcPr>
          <w:p w14:paraId="5ABA0370" w14:textId="77777777" w:rsidR="00193924" w:rsidRPr="00BB2963" w:rsidRDefault="00193924" w:rsidP="00CF20F1">
            <w:pPr>
              <w:rPr>
                <w:rFonts w:ascii="Calibri" w:eastAsia="Times New Roman" w:hAnsi="Calibri" w:cs="Calibri"/>
                <w:b/>
                <w:bCs/>
                <w:color w:val="000000"/>
                <w:sz w:val="20"/>
              </w:rPr>
            </w:pPr>
            <w:r w:rsidRPr="00BB2963">
              <w:rPr>
                <w:rFonts w:ascii="Calibri" w:eastAsia="Times New Roman" w:hAnsi="Calibri" w:cs="Calibri"/>
                <w:b/>
                <w:bCs/>
                <w:color w:val="000000"/>
                <w:sz w:val="20"/>
              </w:rPr>
              <w:t>Description</w:t>
            </w:r>
          </w:p>
        </w:tc>
        <w:tc>
          <w:tcPr>
            <w:tcW w:w="1613" w:type="pct"/>
            <w:shd w:val="clear" w:color="000000" w:fill="B7DEE8"/>
            <w:noWrap/>
            <w:hideMark/>
          </w:tcPr>
          <w:p w14:paraId="2D22BF99" w14:textId="77777777" w:rsidR="00193924" w:rsidRPr="00BB2963" w:rsidRDefault="00193924" w:rsidP="00CF20F1">
            <w:pPr>
              <w:rPr>
                <w:rFonts w:ascii="Calibri" w:eastAsia="Times New Roman" w:hAnsi="Calibri" w:cs="Calibri"/>
                <w:b/>
                <w:bCs/>
                <w:color w:val="000000"/>
                <w:sz w:val="20"/>
              </w:rPr>
            </w:pPr>
            <w:r w:rsidRPr="00BB2963">
              <w:rPr>
                <w:rFonts w:ascii="Calibri" w:eastAsia="Times New Roman" w:hAnsi="Calibri" w:cs="Calibri"/>
                <w:b/>
                <w:bCs/>
                <w:color w:val="000000"/>
                <w:sz w:val="20"/>
              </w:rPr>
              <w:t>Purpose</w:t>
            </w:r>
          </w:p>
        </w:tc>
      </w:tr>
      <w:tr w:rsidR="00193924" w:rsidRPr="00BB2963" w14:paraId="6FDE0667" w14:textId="77777777" w:rsidTr="00CF20F1">
        <w:trPr>
          <w:trHeight w:val="576"/>
          <w:tblHeader/>
        </w:trPr>
        <w:tc>
          <w:tcPr>
            <w:tcW w:w="2594" w:type="pct"/>
            <w:shd w:val="clear" w:color="auto" w:fill="auto"/>
            <w:noWrap/>
            <w:hideMark/>
          </w:tcPr>
          <w:p w14:paraId="5C116403" w14:textId="77777777" w:rsidR="00193924" w:rsidRPr="00BB2963" w:rsidRDefault="00193924" w:rsidP="00CF20F1">
            <w:pPr>
              <w:rPr>
                <w:rFonts w:ascii="Calibri" w:eastAsia="Times New Roman" w:hAnsi="Calibri" w:cs="Calibri"/>
                <w:color w:val="000000"/>
                <w:sz w:val="20"/>
              </w:rPr>
            </w:pPr>
            <w:r>
              <w:rPr>
                <w:rFonts w:ascii="Calibri" w:eastAsia="Times New Roman" w:hAnsi="Calibri" w:cs="Calibri"/>
                <w:color w:val="000000"/>
                <w:sz w:val="20"/>
              </w:rPr>
              <w:lastRenderedPageBreak/>
              <w:t>FMCT</w:t>
            </w:r>
            <w:r w:rsidRPr="00BB2963">
              <w:rPr>
                <w:rFonts w:ascii="Calibri" w:eastAsia="Times New Roman" w:hAnsi="Calibri" w:cs="Calibri"/>
                <w:color w:val="000000"/>
                <w:sz w:val="20"/>
              </w:rPr>
              <w:t>_migration.sql</w:t>
            </w:r>
          </w:p>
        </w:tc>
        <w:tc>
          <w:tcPr>
            <w:tcW w:w="793" w:type="pct"/>
            <w:shd w:val="clear" w:color="auto" w:fill="auto"/>
            <w:hideMark/>
          </w:tcPr>
          <w:p w14:paraId="2236B3AA" w14:textId="77777777" w:rsidR="00193924" w:rsidRPr="00BB2963" w:rsidRDefault="00193924" w:rsidP="00CF20F1">
            <w:pPr>
              <w:rPr>
                <w:rFonts w:ascii="Calibri" w:eastAsia="Times New Roman" w:hAnsi="Calibri" w:cs="Calibri"/>
                <w:color w:val="000000"/>
                <w:sz w:val="20"/>
              </w:rPr>
            </w:pPr>
            <w:r w:rsidRPr="00BB2963">
              <w:rPr>
                <w:rFonts w:ascii="Calibri" w:eastAsia="Times New Roman" w:hAnsi="Calibri" w:cs="Calibri"/>
                <w:color w:val="000000"/>
                <w:sz w:val="20"/>
              </w:rPr>
              <w:t>Driver</w:t>
            </w:r>
            <w:r>
              <w:rPr>
                <w:rFonts w:ascii="Calibri" w:eastAsia="Times New Roman" w:hAnsi="Calibri" w:cs="Calibri"/>
                <w:color w:val="000000"/>
                <w:sz w:val="20"/>
              </w:rPr>
              <w:t xml:space="preserve"> Script to migrate from PPS-N 1.1</w:t>
            </w:r>
            <w:r w:rsidRPr="00BB2963">
              <w:rPr>
                <w:rFonts w:ascii="Calibri" w:eastAsia="Times New Roman" w:hAnsi="Calibri" w:cs="Calibri"/>
                <w:color w:val="000000"/>
                <w:sz w:val="20"/>
              </w:rPr>
              <w:t xml:space="preserve"> to </w:t>
            </w:r>
            <w:r>
              <w:rPr>
                <w:rFonts w:ascii="Calibri" w:eastAsia="Times New Roman" w:hAnsi="Calibri" w:cs="Calibri"/>
                <w:color w:val="000000"/>
                <w:sz w:val="20"/>
              </w:rPr>
              <w:t>PPS-N</w:t>
            </w:r>
            <w:r w:rsidRPr="00BB2963">
              <w:rPr>
                <w:rFonts w:ascii="Calibri" w:eastAsia="Times New Roman" w:hAnsi="Calibri" w:cs="Calibri"/>
                <w:color w:val="000000"/>
                <w:sz w:val="20"/>
              </w:rPr>
              <w:t xml:space="preserve"> </w:t>
            </w:r>
            <w:r>
              <w:rPr>
                <w:rFonts w:ascii="Calibri" w:eastAsia="Times New Roman" w:hAnsi="Calibri" w:cs="Calibri"/>
                <w:color w:val="000000"/>
                <w:sz w:val="20"/>
              </w:rPr>
              <w:t>1.2</w:t>
            </w:r>
            <w:r w:rsidRPr="00BB2963">
              <w:rPr>
                <w:rFonts w:ascii="Calibri" w:eastAsia="Times New Roman" w:hAnsi="Calibri" w:cs="Calibri"/>
                <w:color w:val="000000"/>
                <w:sz w:val="20"/>
              </w:rPr>
              <w:t xml:space="preserve"> schema</w:t>
            </w:r>
          </w:p>
        </w:tc>
        <w:tc>
          <w:tcPr>
            <w:tcW w:w="1613" w:type="pct"/>
            <w:shd w:val="clear" w:color="auto" w:fill="auto"/>
            <w:noWrap/>
            <w:hideMark/>
          </w:tcPr>
          <w:p w14:paraId="27973BCE" w14:textId="77777777" w:rsidR="00193924" w:rsidRPr="00BB2963" w:rsidRDefault="00193924" w:rsidP="00CF20F1">
            <w:pPr>
              <w:rPr>
                <w:rFonts w:ascii="Calibri" w:eastAsia="Times New Roman" w:hAnsi="Calibri" w:cs="Calibri"/>
                <w:color w:val="000000"/>
                <w:sz w:val="20"/>
              </w:rPr>
            </w:pPr>
            <w:r w:rsidRPr="00BB2963">
              <w:rPr>
                <w:rFonts w:ascii="Calibri" w:eastAsia="Times New Roman" w:hAnsi="Calibri" w:cs="Calibri"/>
                <w:color w:val="000000"/>
                <w:sz w:val="20"/>
              </w:rPr>
              <w:t>Database Migration Driver Scripts</w:t>
            </w:r>
          </w:p>
        </w:tc>
      </w:tr>
      <w:tr w:rsidR="00193924" w:rsidRPr="00BB2963" w14:paraId="386099E2" w14:textId="77777777" w:rsidTr="00CF20F1">
        <w:trPr>
          <w:trHeight w:val="359"/>
          <w:tblHeader/>
        </w:trPr>
        <w:tc>
          <w:tcPr>
            <w:tcW w:w="2594" w:type="pct"/>
            <w:shd w:val="clear" w:color="000000" w:fill="F79646"/>
            <w:noWrap/>
            <w:hideMark/>
          </w:tcPr>
          <w:p w14:paraId="33A8A2F1" w14:textId="77777777" w:rsidR="00193924" w:rsidRPr="00BB2963" w:rsidRDefault="00193924" w:rsidP="00CF20F1">
            <w:pPr>
              <w:rPr>
                <w:rFonts w:ascii="Calibri" w:eastAsia="Times New Roman" w:hAnsi="Calibri" w:cs="Calibri"/>
                <w:color w:val="000000"/>
                <w:sz w:val="20"/>
              </w:rPr>
            </w:pPr>
            <w:r w:rsidRPr="00BB2963">
              <w:rPr>
                <w:rFonts w:ascii="Calibri" w:eastAsia="Times New Roman" w:hAnsi="Calibri" w:cs="Calibri"/>
                <w:color w:val="000000"/>
                <w:sz w:val="20"/>
              </w:rPr>
              <w:t> </w:t>
            </w:r>
          </w:p>
        </w:tc>
        <w:tc>
          <w:tcPr>
            <w:tcW w:w="793" w:type="pct"/>
            <w:shd w:val="clear" w:color="000000" w:fill="F79646"/>
            <w:hideMark/>
          </w:tcPr>
          <w:p w14:paraId="677FC566" w14:textId="77777777" w:rsidR="00193924" w:rsidRPr="00BB2963" w:rsidRDefault="00193924" w:rsidP="00CF20F1">
            <w:pPr>
              <w:rPr>
                <w:rFonts w:ascii="Calibri" w:eastAsia="Times New Roman" w:hAnsi="Calibri" w:cs="Calibri"/>
                <w:color w:val="000000"/>
                <w:sz w:val="20"/>
              </w:rPr>
            </w:pPr>
            <w:r w:rsidRPr="00BB2963">
              <w:rPr>
                <w:rFonts w:ascii="Calibri" w:eastAsia="Times New Roman" w:hAnsi="Calibri" w:cs="Calibri"/>
                <w:color w:val="000000"/>
                <w:sz w:val="20"/>
              </w:rPr>
              <w:t> </w:t>
            </w:r>
          </w:p>
        </w:tc>
        <w:tc>
          <w:tcPr>
            <w:tcW w:w="1613" w:type="pct"/>
            <w:shd w:val="clear" w:color="000000" w:fill="F79646"/>
            <w:noWrap/>
            <w:hideMark/>
          </w:tcPr>
          <w:p w14:paraId="2BC4CFB2" w14:textId="77777777" w:rsidR="00193924" w:rsidRPr="00BB2963" w:rsidRDefault="00193924" w:rsidP="00CF20F1">
            <w:pPr>
              <w:rPr>
                <w:rFonts w:ascii="Calibri" w:eastAsia="Times New Roman" w:hAnsi="Calibri" w:cs="Calibri"/>
                <w:color w:val="000000"/>
                <w:sz w:val="20"/>
              </w:rPr>
            </w:pPr>
            <w:r w:rsidRPr="00BB2963">
              <w:rPr>
                <w:rFonts w:ascii="Calibri" w:eastAsia="Times New Roman" w:hAnsi="Calibri" w:cs="Calibri"/>
                <w:color w:val="000000"/>
                <w:sz w:val="20"/>
              </w:rPr>
              <w:t> </w:t>
            </w:r>
          </w:p>
        </w:tc>
      </w:tr>
      <w:tr w:rsidR="00193924" w:rsidRPr="00BB2963" w14:paraId="2D6E822C" w14:textId="77777777" w:rsidTr="00CF20F1">
        <w:trPr>
          <w:trHeight w:val="288"/>
          <w:tblHeader/>
        </w:trPr>
        <w:tc>
          <w:tcPr>
            <w:tcW w:w="2594" w:type="pct"/>
            <w:shd w:val="clear" w:color="000000" w:fill="B7DEE8"/>
            <w:noWrap/>
            <w:hideMark/>
          </w:tcPr>
          <w:p w14:paraId="6CFC521C" w14:textId="77777777" w:rsidR="00193924" w:rsidRPr="00BB2963" w:rsidRDefault="00193924" w:rsidP="00CF20F1">
            <w:pPr>
              <w:rPr>
                <w:rFonts w:ascii="Calibri" w:eastAsia="Times New Roman" w:hAnsi="Calibri" w:cs="Calibri"/>
                <w:b/>
                <w:bCs/>
                <w:color w:val="000000"/>
                <w:sz w:val="20"/>
              </w:rPr>
            </w:pPr>
            <w:r>
              <w:rPr>
                <w:rFonts w:ascii="Calibri" w:eastAsia="Times New Roman" w:hAnsi="Calibri" w:cs="Calibri"/>
                <w:b/>
                <w:bCs/>
                <w:color w:val="000000"/>
                <w:sz w:val="20"/>
              </w:rPr>
              <w:t>PPS-N</w:t>
            </w:r>
            <w:r w:rsidRPr="00BB2963">
              <w:rPr>
                <w:rFonts w:ascii="Calibri" w:eastAsia="Times New Roman" w:hAnsi="Calibri" w:cs="Calibri"/>
                <w:b/>
                <w:bCs/>
                <w:color w:val="000000"/>
                <w:sz w:val="20"/>
              </w:rPr>
              <w:t xml:space="preserve"> </w:t>
            </w:r>
            <w:r>
              <w:rPr>
                <w:rFonts w:ascii="Calibri" w:eastAsia="Times New Roman" w:hAnsi="Calibri" w:cs="Calibri"/>
                <w:b/>
                <w:bCs/>
                <w:color w:val="000000"/>
                <w:sz w:val="20"/>
              </w:rPr>
              <w:t>1.2</w:t>
            </w:r>
            <w:r w:rsidRPr="00BB2963">
              <w:rPr>
                <w:rFonts w:ascii="Calibri" w:eastAsia="Times New Roman" w:hAnsi="Calibri" w:cs="Calibri"/>
                <w:b/>
                <w:bCs/>
                <w:color w:val="000000"/>
                <w:sz w:val="20"/>
              </w:rPr>
              <w:t xml:space="preserve"> Components</w:t>
            </w:r>
          </w:p>
        </w:tc>
        <w:tc>
          <w:tcPr>
            <w:tcW w:w="793" w:type="pct"/>
            <w:shd w:val="clear" w:color="000000" w:fill="B7DEE8"/>
            <w:hideMark/>
          </w:tcPr>
          <w:p w14:paraId="26E6E24D" w14:textId="77777777" w:rsidR="00193924" w:rsidRPr="00BB2963" w:rsidRDefault="00193924" w:rsidP="00CF20F1">
            <w:pPr>
              <w:rPr>
                <w:rFonts w:ascii="Calibri" w:eastAsia="Times New Roman" w:hAnsi="Calibri" w:cs="Calibri"/>
                <w:b/>
                <w:bCs/>
                <w:color w:val="000000"/>
                <w:sz w:val="20"/>
              </w:rPr>
            </w:pPr>
            <w:r w:rsidRPr="00BB2963">
              <w:rPr>
                <w:rFonts w:ascii="Calibri" w:eastAsia="Times New Roman" w:hAnsi="Calibri" w:cs="Calibri"/>
                <w:b/>
                <w:bCs/>
                <w:color w:val="000000"/>
                <w:sz w:val="20"/>
              </w:rPr>
              <w:t>Definition</w:t>
            </w:r>
          </w:p>
        </w:tc>
        <w:tc>
          <w:tcPr>
            <w:tcW w:w="1613" w:type="pct"/>
            <w:shd w:val="clear" w:color="000000" w:fill="B7DEE8"/>
            <w:noWrap/>
            <w:hideMark/>
          </w:tcPr>
          <w:p w14:paraId="02846DA2" w14:textId="77777777" w:rsidR="00193924" w:rsidRPr="00BB2963" w:rsidRDefault="00193924" w:rsidP="00CF20F1">
            <w:pPr>
              <w:rPr>
                <w:rFonts w:ascii="Calibri" w:eastAsia="Times New Roman" w:hAnsi="Calibri" w:cs="Calibri"/>
                <w:b/>
                <w:bCs/>
                <w:color w:val="000000"/>
                <w:sz w:val="20"/>
              </w:rPr>
            </w:pPr>
            <w:r w:rsidRPr="00BB2963">
              <w:rPr>
                <w:rFonts w:ascii="Calibri" w:eastAsia="Times New Roman" w:hAnsi="Calibri" w:cs="Calibri"/>
                <w:b/>
                <w:bCs/>
                <w:color w:val="000000"/>
                <w:sz w:val="20"/>
              </w:rPr>
              <w:t>Purpose</w:t>
            </w:r>
          </w:p>
        </w:tc>
      </w:tr>
      <w:tr w:rsidR="00193924" w:rsidRPr="00BB2963" w14:paraId="79F1B735" w14:textId="77777777" w:rsidTr="00CF20F1">
        <w:trPr>
          <w:trHeight w:val="359"/>
          <w:tblHeader/>
        </w:trPr>
        <w:tc>
          <w:tcPr>
            <w:tcW w:w="2594" w:type="pct"/>
            <w:shd w:val="clear" w:color="000000" w:fill="F79646"/>
            <w:noWrap/>
            <w:hideMark/>
          </w:tcPr>
          <w:p w14:paraId="03848CCF" w14:textId="77777777" w:rsidR="00193924" w:rsidRPr="00BB2963" w:rsidRDefault="00193924" w:rsidP="00CF20F1">
            <w:pPr>
              <w:rPr>
                <w:rFonts w:ascii="Calibri" w:eastAsia="Times New Roman" w:hAnsi="Calibri" w:cs="Calibri"/>
                <w:color w:val="000000"/>
                <w:sz w:val="20"/>
              </w:rPr>
            </w:pPr>
            <w:r w:rsidRPr="00BB2963">
              <w:rPr>
                <w:rFonts w:ascii="Calibri" w:eastAsia="Times New Roman" w:hAnsi="Calibri" w:cs="Calibri"/>
                <w:color w:val="000000"/>
                <w:sz w:val="20"/>
              </w:rPr>
              <w:t> </w:t>
            </w:r>
          </w:p>
        </w:tc>
        <w:tc>
          <w:tcPr>
            <w:tcW w:w="793" w:type="pct"/>
            <w:shd w:val="clear" w:color="000000" w:fill="F79646"/>
            <w:hideMark/>
          </w:tcPr>
          <w:p w14:paraId="0F1A9BDF" w14:textId="77777777" w:rsidR="00193924" w:rsidRPr="00BB2963" w:rsidRDefault="00193924" w:rsidP="00CF20F1">
            <w:pPr>
              <w:rPr>
                <w:rFonts w:ascii="Calibri" w:eastAsia="Times New Roman" w:hAnsi="Calibri" w:cs="Calibri"/>
                <w:color w:val="000000"/>
                <w:sz w:val="20"/>
              </w:rPr>
            </w:pPr>
            <w:r w:rsidRPr="00BB2963">
              <w:rPr>
                <w:rFonts w:ascii="Calibri" w:eastAsia="Times New Roman" w:hAnsi="Calibri" w:cs="Calibri"/>
                <w:color w:val="000000"/>
                <w:sz w:val="20"/>
              </w:rPr>
              <w:t> </w:t>
            </w:r>
          </w:p>
        </w:tc>
        <w:tc>
          <w:tcPr>
            <w:tcW w:w="1613" w:type="pct"/>
            <w:shd w:val="clear" w:color="000000" w:fill="F79646"/>
            <w:noWrap/>
            <w:hideMark/>
          </w:tcPr>
          <w:p w14:paraId="0ADA761C" w14:textId="77777777" w:rsidR="00193924" w:rsidRPr="00BB2963" w:rsidRDefault="00193924" w:rsidP="00CF20F1">
            <w:pPr>
              <w:rPr>
                <w:rFonts w:ascii="Calibri" w:eastAsia="Times New Roman" w:hAnsi="Calibri" w:cs="Calibri"/>
                <w:color w:val="000000"/>
                <w:sz w:val="20"/>
              </w:rPr>
            </w:pPr>
            <w:r w:rsidRPr="00BB2963">
              <w:rPr>
                <w:rFonts w:ascii="Calibri" w:eastAsia="Times New Roman" w:hAnsi="Calibri" w:cs="Calibri"/>
                <w:color w:val="000000"/>
                <w:sz w:val="20"/>
              </w:rPr>
              <w:t> </w:t>
            </w:r>
          </w:p>
        </w:tc>
      </w:tr>
      <w:tr w:rsidR="00193924" w:rsidRPr="00BB2963" w14:paraId="7FE12BF7" w14:textId="77777777" w:rsidTr="00CF20F1">
        <w:trPr>
          <w:trHeight w:val="288"/>
          <w:tblHeader/>
        </w:trPr>
        <w:tc>
          <w:tcPr>
            <w:tcW w:w="2594" w:type="pct"/>
            <w:shd w:val="clear" w:color="auto" w:fill="auto"/>
            <w:noWrap/>
          </w:tcPr>
          <w:p w14:paraId="490E5E72" w14:textId="77777777" w:rsidR="00193924" w:rsidRPr="007657D6" w:rsidRDefault="00193924" w:rsidP="00CF20F1">
            <w:pPr>
              <w:rPr>
                <w:rFonts w:ascii="Calibri" w:eastAsia="Times New Roman" w:hAnsi="Calibri" w:cs="Calibri"/>
                <w:color w:val="000000"/>
                <w:sz w:val="20"/>
              </w:rPr>
            </w:pPr>
            <w:r w:rsidRPr="006E6D90">
              <w:rPr>
                <w:rFonts w:ascii="Calibri" w:eastAsia="Times New Roman" w:hAnsi="Calibri"/>
                <w:color w:val="000000"/>
                <w:szCs w:val="22"/>
              </w:rPr>
              <w:t>Script_to_Drop_EPL_NOTIFICATION_STATUS_Table_RTC329836.sql</w:t>
            </w:r>
          </w:p>
        </w:tc>
        <w:tc>
          <w:tcPr>
            <w:tcW w:w="793" w:type="pct"/>
            <w:shd w:val="clear" w:color="auto" w:fill="auto"/>
          </w:tcPr>
          <w:p w14:paraId="474A0E5C" w14:textId="77777777" w:rsidR="00193924" w:rsidRPr="007657D6" w:rsidRDefault="00193924" w:rsidP="00CF20F1">
            <w:pPr>
              <w:rPr>
                <w:rFonts w:ascii="Calibri" w:eastAsia="Times New Roman" w:hAnsi="Calibri" w:cs="Calibri"/>
                <w:color w:val="000000"/>
                <w:sz w:val="20"/>
              </w:rPr>
            </w:pPr>
            <w:r>
              <w:rPr>
                <w:rFonts w:ascii="Calibri" w:eastAsia="Times New Roman" w:hAnsi="Calibri" w:cs="Calibri"/>
                <w:color w:val="000000"/>
                <w:sz w:val="20"/>
              </w:rPr>
              <w:t>Script to drop table</w:t>
            </w:r>
          </w:p>
        </w:tc>
        <w:tc>
          <w:tcPr>
            <w:tcW w:w="1613" w:type="pct"/>
            <w:shd w:val="clear" w:color="auto" w:fill="auto"/>
            <w:noWrap/>
          </w:tcPr>
          <w:p w14:paraId="7F15BC2E" w14:textId="77777777" w:rsidR="00193924" w:rsidRPr="00BB2963" w:rsidRDefault="00193924" w:rsidP="00CF20F1">
            <w:pPr>
              <w:rPr>
                <w:rFonts w:ascii="Calibri" w:eastAsia="Times New Roman" w:hAnsi="Calibri" w:cs="Calibri"/>
                <w:color w:val="000000"/>
                <w:sz w:val="20"/>
              </w:rPr>
            </w:pPr>
            <w:r w:rsidRPr="00C150F4">
              <w:rPr>
                <w:rFonts w:ascii="Calibri" w:eastAsia="Times New Roman" w:hAnsi="Calibri" w:cs="Calibri"/>
                <w:color w:val="000000"/>
                <w:sz w:val="20"/>
              </w:rPr>
              <w:t>Drop ta</w:t>
            </w:r>
            <w:r>
              <w:rPr>
                <w:rFonts w:ascii="Calibri" w:eastAsia="Times New Roman" w:hAnsi="Calibri" w:cs="Calibri"/>
                <w:color w:val="000000"/>
                <w:sz w:val="20"/>
              </w:rPr>
              <w:t>ble no longer needed in PPSN 1.2</w:t>
            </w:r>
          </w:p>
        </w:tc>
      </w:tr>
      <w:tr w:rsidR="00193924" w:rsidRPr="00BB2963" w14:paraId="60397758" w14:textId="77777777" w:rsidTr="00CF20F1">
        <w:trPr>
          <w:trHeight w:val="288"/>
          <w:tblHeader/>
        </w:trPr>
        <w:tc>
          <w:tcPr>
            <w:tcW w:w="2594" w:type="pct"/>
            <w:shd w:val="clear" w:color="auto" w:fill="auto"/>
            <w:noWrap/>
          </w:tcPr>
          <w:p w14:paraId="7C609B49" w14:textId="77777777" w:rsidR="00193924" w:rsidRPr="00C150F4" w:rsidRDefault="00193924" w:rsidP="00CF20F1">
            <w:pPr>
              <w:rPr>
                <w:rFonts w:ascii="Calibri" w:eastAsia="Times New Roman" w:hAnsi="Calibri"/>
                <w:color w:val="000000"/>
                <w:szCs w:val="22"/>
              </w:rPr>
            </w:pPr>
            <w:r w:rsidRPr="006E6D90">
              <w:rPr>
                <w:rFonts w:ascii="Calibri" w:eastAsia="Times New Roman" w:hAnsi="Calibri"/>
                <w:color w:val="000000"/>
                <w:szCs w:val="22"/>
              </w:rPr>
              <w:t>Script_to_Drop_EPL_REDUCED_COPAY_Table_RTC356696.sql</w:t>
            </w:r>
          </w:p>
        </w:tc>
        <w:tc>
          <w:tcPr>
            <w:tcW w:w="793" w:type="pct"/>
            <w:shd w:val="clear" w:color="auto" w:fill="auto"/>
          </w:tcPr>
          <w:p w14:paraId="213249C4" w14:textId="77777777" w:rsidR="00193924" w:rsidRPr="007657D6" w:rsidRDefault="00193924" w:rsidP="00CF20F1">
            <w:pPr>
              <w:rPr>
                <w:rFonts w:ascii="Calibri" w:eastAsia="Times New Roman" w:hAnsi="Calibri" w:cs="Calibri"/>
                <w:color w:val="000000"/>
                <w:sz w:val="20"/>
              </w:rPr>
            </w:pPr>
            <w:r>
              <w:rPr>
                <w:rFonts w:ascii="Calibri" w:eastAsia="Times New Roman" w:hAnsi="Calibri" w:cs="Calibri"/>
                <w:color w:val="000000"/>
                <w:sz w:val="20"/>
              </w:rPr>
              <w:t>Script to drop table</w:t>
            </w:r>
          </w:p>
        </w:tc>
        <w:tc>
          <w:tcPr>
            <w:tcW w:w="1613" w:type="pct"/>
            <w:shd w:val="clear" w:color="auto" w:fill="auto"/>
            <w:noWrap/>
          </w:tcPr>
          <w:p w14:paraId="21449CA0" w14:textId="77777777" w:rsidR="00193924" w:rsidRPr="00BB2963" w:rsidRDefault="00193924" w:rsidP="00CF20F1">
            <w:pPr>
              <w:rPr>
                <w:rFonts w:ascii="Calibri" w:eastAsia="Times New Roman" w:hAnsi="Calibri" w:cs="Calibri"/>
                <w:color w:val="000000"/>
                <w:sz w:val="20"/>
              </w:rPr>
            </w:pPr>
            <w:r w:rsidRPr="00C150F4">
              <w:rPr>
                <w:rFonts w:ascii="Calibri" w:eastAsia="Times New Roman" w:hAnsi="Calibri" w:cs="Calibri"/>
                <w:color w:val="000000"/>
                <w:sz w:val="20"/>
              </w:rPr>
              <w:t>Drop ta</w:t>
            </w:r>
            <w:r>
              <w:rPr>
                <w:rFonts w:ascii="Calibri" w:eastAsia="Times New Roman" w:hAnsi="Calibri" w:cs="Calibri"/>
                <w:color w:val="000000"/>
                <w:sz w:val="20"/>
              </w:rPr>
              <w:t>ble no longer needed in PPSN 1.2</w:t>
            </w:r>
          </w:p>
        </w:tc>
      </w:tr>
      <w:tr w:rsidR="00193924" w:rsidRPr="00BB2963" w14:paraId="79E168EA" w14:textId="77777777" w:rsidTr="00CF20F1">
        <w:trPr>
          <w:trHeight w:val="288"/>
          <w:tblHeader/>
        </w:trPr>
        <w:tc>
          <w:tcPr>
            <w:tcW w:w="2594" w:type="pct"/>
            <w:shd w:val="clear" w:color="auto" w:fill="auto"/>
            <w:noWrap/>
          </w:tcPr>
          <w:p w14:paraId="17A46747" w14:textId="77777777" w:rsidR="00193924" w:rsidRPr="007657D6" w:rsidRDefault="00193924" w:rsidP="00CF20F1">
            <w:pPr>
              <w:rPr>
                <w:rFonts w:ascii="Calibri" w:eastAsia="Times New Roman" w:hAnsi="Calibri" w:cs="Calibri"/>
                <w:color w:val="000000"/>
                <w:sz w:val="20"/>
              </w:rPr>
            </w:pPr>
            <w:r w:rsidRPr="006E6D90">
              <w:rPr>
                <w:rFonts w:ascii="Calibri" w:eastAsia="Times New Roman" w:hAnsi="Calibri"/>
                <w:color w:val="000000"/>
                <w:szCs w:val="22"/>
              </w:rPr>
              <w:t>PPSNEPL_EPL_NATIONAL_SETTINGS_RTC287205.sql</w:t>
            </w:r>
          </w:p>
        </w:tc>
        <w:tc>
          <w:tcPr>
            <w:tcW w:w="793" w:type="pct"/>
            <w:shd w:val="clear" w:color="auto" w:fill="auto"/>
          </w:tcPr>
          <w:p w14:paraId="191ACF62" w14:textId="77777777" w:rsidR="00193924" w:rsidRPr="007657D6" w:rsidRDefault="00193924" w:rsidP="00CF20F1">
            <w:pPr>
              <w:rPr>
                <w:rFonts w:ascii="Calibri" w:eastAsia="Times New Roman" w:hAnsi="Calibri" w:cs="Calibri"/>
                <w:color w:val="000000"/>
                <w:sz w:val="20"/>
              </w:rPr>
            </w:pPr>
            <w:r>
              <w:rPr>
                <w:rFonts w:ascii="Calibri" w:eastAsia="Times New Roman" w:hAnsi="Calibri" w:cs="Calibri"/>
                <w:color w:val="000000"/>
                <w:sz w:val="20"/>
              </w:rPr>
              <w:t>Apply national settings for PPS-N 1.2</w:t>
            </w:r>
          </w:p>
        </w:tc>
        <w:tc>
          <w:tcPr>
            <w:tcW w:w="1613" w:type="pct"/>
            <w:shd w:val="clear" w:color="auto" w:fill="auto"/>
            <w:noWrap/>
          </w:tcPr>
          <w:p w14:paraId="3492AC1B" w14:textId="77777777" w:rsidR="00193924" w:rsidRPr="00BB2963" w:rsidRDefault="00193924" w:rsidP="00CF20F1">
            <w:pPr>
              <w:rPr>
                <w:rFonts w:ascii="Calibri" w:eastAsia="Times New Roman" w:hAnsi="Calibri" w:cs="Calibri"/>
                <w:color w:val="000000"/>
                <w:sz w:val="20"/>
              </w:rPr>
            </w:pPr>
            <w:r>
              <w:rPr>
                <w:rFonts w:ascii="Calibri" w:eastAsia="Times New Roman" w:hAnsi="Calibri" w:cs="Calibri"/>
                <w:color w:val="000000"/>
                <w:sz w:val="20"/>
              </w:rPr>
              <w:t>Modifications for PPS-N 1.2</w:t>
            </w:r>
          </w:p>
        </w:tc>
      </w:tr>
      <w:tr w:rsidR="00193924" w:rsidRPr="00BB2963" w14:paraId="5896D5E7" w14:textId="77777777" w:rsidTr="00CF20F1">
        <w:trPr>
          <w:trHeight w:val="288"/>
          <w:tblHeader/>
        </w:trPr>
        <w:tc>
          <w:tcPr>
            <w:tcW w:w="2594" w:type="pct"/>
            <w:shd w:val="clear" w:color="auto" w:fill="auto"/>
            <w:noWrap/>
          </w:tcPr>
          <w:p w14:paraId="5782C26E" w14:textId="77777777" w:rsidR="00193924" w:rsidRPr="007657D6" w:rsidRDefault="00193924" w:rsidP="00CF20F1">
            <w:pPr>
              <w:rPr>
                <w:rFonts w:ascii="Calibri" w:eastAsia="Times New Roman" w:hAnsi="Calibri" w:cs="Calibri"/>
                <w:color w:val="000000"/>
                <w:sz w:val="20"/>
              </w:rPr>
            </w:pPr>
            <w:r w:rsidRPr="006E6D90">
              <w:rPr>
                <w:rFonts w:ascii="Calibri" w:eastAsia="Times New Roman" w:hAnsi="Calibri"/>
                <w:color w:val="000000"/>
                <w:szCs w:val="22"/>
              </w:rPr>
              <w:t>Script_to_Create_EPL_VA_DRUG_CLASSES_Field_Excluded.ddl</w:t>
            </w:r>
          </w:p>
        </w:tc>
        <w:tc>
          <w:tcPr>
            <w:tcW w:w="793" w:type="pct"/>
            <w:shd w:val="clear" w:color="auto" w:fill="auto"/>
          </w:tcPr>
          <w:p w14:paraId="4E69E5AE" w14:textId="77777777" w:rsidR="00193924" w:rsidRPr="007657D6" w:rsidRDefault="00193924" w:rsidP="00CF20F1">
            <w:pPr>
              <w:rPr>
                <w:rFonts w:ascii="Calibri" w:eastAsia="Times New Roman" w:hAnsi="Calibri" w:cs="Calibri"/>
                <w:color w:val="000000"/>
                <w:sz w:val="20"/>
              </w:rPr>
            </w:pPr>
            <w:r>
              <w:rPr>
                <w:rFonts w:ascii="Calibri" w:eastAsia="Times New Roman" w:hAnsi="Calibri" w:cs="Calibri"/>
                <w:color w:val="000000"/>
                <w:sz w:val="20"/>
              </w:rPr>
              <w:t>Add new field for PPS-N 1.2</w:t>
            </w:r>
          </w:p>
        </w:tc>
        <w:tc>
          <w:tcPr>
            <w:tcW w:w="1613" w:type="pct"/>
            <w:shd w:val="clear" w:color="auto" w:fill="auto"/>
            <w:noWrap/>
          </w:tcPr>
          <w:p w14:paraId="4F9D1761" w14:textId="77777777" w:rsidR="00193924" w:rsidRPr="00BB2963" w:rsidRDefault="00193924" w:rsidP="00CF20F1">
            <w:pPr>
              <w:rPr>
                <w:rFonts w:ascii="Calibri" w:eastAsia="Times New Roman" w:hAnsi="Calibri" w:cs="Calibri"/>
                <w:color w:val="000000"/>
                <w:sz w:val="20"/>
              </w:rPr>
            </w:pPr>
            <w:r>
              <w:rPr>
                <w:rFonts w:ascii="Calibri" w:eastAsia="Times New Roman" w:hAnsi="Calibri" w:cs="Calibri"/>
                <w:color w:val="000000"/>
                <w:sz w:val="20"/>
              </w:rPr>
              <w:t>Modifications for PPS-N 1.2</w:t>
            </w:r>
          </w:p>
        </w:tc>
      </w:tr>
      <w:tr w:rsidR="00193924" w:rsidRPr="00BB2963" w14:paraId="022B105F" w14:textId="77777777" w:rsidTr="00CF20F1">
        <w:trPr>
          <w:trHeight w:val="288"/>
          <w:tblHeader/>
        </w:trPr>
        <w:tc>
          <w:tcPr>
            <w:tcW w:w="2594" w:type="pct"/>
            <w:shd w:val="clear" w:color="auto" w:fill="auto"/>
            <w:noWrap/>
          </w:tcPr>
          <w:p w14:paraId="2D98EDD0" w14:textId="77777777" w:rsidR="00193924" w:rsidRPr="007657D6" w:rsidRDefault="00193924" w:rsidP="00CF20F1">
            <w:pPr>
              <w:rPr>
                <w:rFonts w:ascii="Calibri" w:eastAsia="Times New Roman" w:hAnsi="Calibri" w:cs="Calibri"/>
                <w:color w:val="000000"/>
                <w:sz w:val="20"/>
              </w:rPr>
            </w:pPr>
            <w:r w:rsidRPr="006E6D90">
              <w:rPr>
                <w:rFonts w:ascii="Calibri" w:eastAsia="Times New Roman" w:hAnsi="Calibri"/>
                <w:color w:val="000000"/>
                <w:szCs w:val="22"/>
              </w:rPr>
              <w:t>Script_to_Populate_EPL_VA_DRUG_CLASSES_Field_Excluded.ddl</w:t>
            </w:r>
          </w:p>
        </w:tc>
        <w:tc>
          <w:tcPr>
            <w:tcW w:w="793" w:type="pct"/>
            <w:shd w:val="clear" w:color="auto" w:fill="auto"/>
          </w:tcPr>
          <w:p w14:paraId="5EE817CE" w14:textId="77777777" w:rsidR="00193924" w:rsidRPr="007657D6" w:rsidRDefault="00193924" w:rsidP="00CF20F1">
            <w:pPr>
              <w:rPr>
                <w:rFonts w:ascii="Calibri" w:eastAsia="Times New Roman" w:hAnsi="Calibri" w:cs="Calibri"/>
                <w:color w:val="000000"/>
                <w:sz w:val="20"/>
              </w:rPr>
            </w:pPr>
            <w:r>
              <w:rPr>
                <w:rFonts w:ascii="Calibri" w:eastAsia="Times New Roman" w:hAnsi="Calibri" w:cs="Calibri"/>
                <w:color w:val="000000"/>
                <w:sz w:val="20"/>
              </w:rPr>
              <w:t>Populate new field for PPS-N 1.2</w:t>
            </w:r>
          </w:p>
        </w:tc>
        <w:tc>
          <w:tcPr>
            <w:tcW w:w="1613" w:type="pct"/>
            <w:shd w:val="clear" w:color="auto" w:fill="auto"/>
            <w:noWrap/>
          </w:tcPr>
          <w:p w14:paraId="08E63279" w14:textId="77777777" w:rsidR="00193924" w:rsidRPr="00BB2963" w:rsidRDefault="00193924" w:rsidP="00CF20F1">
            <w:pPr>
              <w:rPr>
                <w:rFonts w:ascii="Calibri" w:eastAsia="Times New Roman" w:hAnsi="Calibri" w:cs="Calibri"/>
                <w:color w:val="000000"/>
                <w:sz w:val="20"/>
              </w:rPr>
            </w:pPr>
            <w:r>
              <w:rPr>
                <w:rFonts w:ascii="Calibri" w:eastAsia="Times New Roman" w:hAnsi="Calibri" w:cs="Calibri"/>
                <w:color w:val="000000"/>
                <w:sz w:val="20"/>
              </w:rPr>
              <w:t>Modifications for PPS-N 1.2</w:t>
            </w:r>
          </w:p>
        </w:tc>
      </w:tr>
      <w:tr w:rsidR="00193924" w:rsidRPr="00BB2963" w14:paraId="1D051B03" w14:textId="77777777" w:rsidTr="00CF20F1">
        <w:trPr>
          <w:trHeight w:val="288"/>
          <w:tblHeader/>
        </w:trPr>
        <w:tc>
          <w:tcPr>
            <w:tcW w:w="2594" w:type="pct"/>
            <w:shd w:val="clear" w:color="auto" w:fill="auto"/>
            <w:noWrap/>
          </w:tcPr>
          <w:p w14:paraId="491FB9C5" w14:textId="77777777" w:rsidR="00193924" w:rsidRPr="007657D6" w:rsidRDefault="00193924" w:rsidP="00CF20F1">
            <w:pPr>
              <w:rPr>
                <w:rFonts w:ascii="Calibri" w:eastAsia="Times New Roman" w:hAnsi="Calibri" w:cs="Calibri"/>
                <w:color w:val="000000"/>
                <w:sz w:val="20"/>
              </w:rPr>
            </w:pPr>
            <w:r w:rsidRPr="006E6D90">
              <w:rPr>
                <w:rFonts w:ascii="Calibri" w:eastAsia="Times New Roman" w:hAnsi="Calibri"/>
                <w:color w:val="000000"/>
                <w:szCs w:val="22"/>
              </w:rPr>
              <w:t>Script_to_Create_EPL_COPAY_TIER.ddl</w:t>
            </w:r>
          </w:p>
        </w:tc>
        <w:tc>
          <w:tcPr>
            <w:tcW w:w="793" w:type="pct"/>
            <w:shd w:val="clear" w:color="auto" w:fill="auto"/>
          </w:tcPr>
          <w:p w14:paraId="61268951" w14:textId="77777777" w:rsidR="00193924" w:rsidRPr="007657D6" w:rsidRDefault="00193924" w:rsidP="00CF20F1">
            <w:pPr>
              <w:rPr>
                <w:rFonts w:ascii="Calibri" w:eastAsia="Times New Roman" w:hAnsi="Calibri" w:cs="Calibri"/>
                <w:color w:val="000000"/>
                <w:sz w:val="20"/>
              </w:rPr>
            </w:pPr>
            <w:r>
              <w:rPr>
                <w:rFonts w:ascii="Calibri" w:eastAsia="Times New Roman" w:hAnsi="Calibri" w:cs="Calibri"/>
                <w:color w:val="000000"/>
                <w:sz w:val="20"/>
              </w:rPr>
              <w:t>Create new table</w:t>
            </w:r>
          </w:p>
        </w:tc>
        <w:tc>
          <w:tcPr>
            <w:tcW w:w="1613" w:type="pct"/>
            <w:shd w:val="clear" w:color="auto" w:fill="auto"/>
            <w:noWrap/>
          </w:tcPr>
          <w:p w14:paraId="1E6ED599" w14:textId="77777777" w:rsidR="00193924" w:rsidRPr="00BB2963" w:rsidRDefault="00193924" w:rsidP="00CF20F1">
            <w:pPr>
              <w:rPr>
                <w:rFonts w:ascii="Calibri" w:eastAsia="Times New Roman" w:hAnsi="Calibri" w:cs="Calibri"/>
                <w:color w:val="000000"/>
                <w:sz w:val="20"/>
              </w:rPr>
            </w:pPr>
            <w:r w:rsidRPr="00BB2963">
              <w:rPr>
                <w:rFonts w:ascii="Calibri" w:eastAsia="Times New Roman" w:hAnsi="Calibri" w:cs="Calibri"/>
                <w:color w:val="000000"/>
                <w:sz w:val="20"/>
              </w:rPr>
              <w:t xml:space="preserve">New in </w:t>
            </w:r>
            <w:r>
              <w:rPr>
                <w:rFonts w:ascii="Calibri" w:eastAsia="Times New Roman" w:hAnsi="Calibri" w:cs="Calibri"/>
                <w:color w:val="000000"/>
                <w:sz w:val="20"/>
              </w:rPr>
              <w:t>PPS-N</w:t>
            </w:r>
            <w:r w:rsidRPr="00BB2963">
              <w:rPr>
                <w:rFonts w:ascii="Calibri" w:eastAsia="Times New Roman" w:hAnsi="Calibri" w:cs="Calibri"/>
                <w:color w:val="000000"/>
                <w:sz w:val="20"/>
              </w:rPr>
              <w:t xml:space="preserve"> </w:t>
            </w:r>
            <w:r>
              <w:rPr>
                <w:rFonts w:ascii="Calibri" w:eastAsia="Times New Roman" w:hAnsi="Calibri" w:cs="Calibri"/>
                <w:color w:val="000000"/>
                <w:sz w:val="20"/>
              </w:rPr>
              <w:t>1.2</w:t>
            </w:r>
          </w:p>
        </w:tc>
      </w:tr>
      <w:tr w:rsidR="00193924" w:rsidRPr="00BB2963" w14:paraId="25D72BD2" w14:textId="77777777" w:rsidTr="00CF20F1">
        <w:trPr>
          <w:trHeight w:val="288"/>
          <w:tblHeader/>
        </w:trPr>
        <w:tc>
          <w:tcPr>
            <w:tcW w:w="2594" w:type="pct"/>
            <w:shd w:val="clear" w:color="auto" w:fill="auto"/>
            <w:noWrap/>
          </w:tcPr>
          <w:p w14:paraId="67EA000E" w14:textId="77777777" w:rsidR="00193924" w:rsidRPr="007657D6" w:rsidRDefault="00193924" w:rsidP="00CF20F1">
            <w:pPr>
              <w:rPr>
                <w:rFonts w:ascii="Calibri" w:eastAsia="Times New Roman" w:hAnsi="Calibri" w:cs="Calibri"/>
                <w:color w:val="000000"/>
                <w:sz w:val="20"/>
              </w:rPr>
            </w:pPr>
            <w:r w:rsidRPr="006E6D90">
              <w:rPr>
                <w:rFonts w:ascii="Calibri" w:eastAsia="Times New Roman" w:hAnsi="Calibri"/>
                <w:color w:val="000000"/>
                <w:szCs w:val="22"/>
              </w:rPr>
              <w:t>Script_Report_Copay_Tier_Change.sql</w:t>
            </w:r>
          </w:p>
        </w:tc>
        <w:tc>
          <w:tcPr>
            <w:tcW w:w="793" w:type="pct"/>
            <w:shd w:val="clear" w:color="auto" w:fill="auto"/>
          </w:tcPr>
          <w:p w14:paraId="1710FB3F" w14:textId="77777777" w:rsidR="00193924" w:rsidRPr="007657D6" w:rsidRDefault="00193924" w:rsidP="00CF20F1">
            <w:pPr>
              <w:rPr>
                <w:rFonts w:ascii="Calibri" w:eastAsia="Times New Roman" w:hAnsi="Calibri" w:cs="Calibri"/>
                <w:color w:val="000000"/>
                <w:sz w:val="20"/>
              </w:rPr>
            </w:pPr>
            <w:r>
              <w:rPr>
                <w:rFonts w:ascii="Calibri" w:eastAsia="Times New Roman" w:hAnsi="Calibri" w:cs="Calibri"/>
                <w:color w:val="000000"/>
                <w:sz w:val="20"/>
              </w:rPr>
              <w:t>Create new stored procedure</w:t>
            </w:r>
          </w:p>
        </w:tc>
        <w:tc>
          <w:tcPr>
            <w:tcW w:w="1613" w:type="pct"/>
            <w:shd w:val="clear" w:color="auto" w:fill="auto"/>
            <w:noWrap/>
          </w:tcPr>
          <w:p w14:paraId="0183516B" w14:textId="77777777" w:rsidR="00193924" w:rsidRPr="00BB2963" w:rsidRDefault="00193924" w:rsidP="00CF20F1">
            <w:pPr>
              <w:rPr>
                <w:rFonts w:ascii="Calibri" w:eastAsia="Times New Roman" w:hAnsi="Calibri" w:cs="Calibri"/>
                <w:color w:val="000000"/>
                <w:sz w:val="20"/>
              </w:rPr>
            </w:pPr>
            <w:r w:rsidRPr="00BB2963">
              <w:rPr>
                <w:rFonts w:ascii="Calibri" w:eastAsia="Times New Roman" w:hAnsi="Calibri" w:cs="Calibri"/>
                <w:color w:val="000000"/>
                <w:sz w:val="20"/>
              </w:rPr>
              <w:t xml:space="preserve">New in </w:t>
            </w:r>
            <w:r>
              <w:rPr>
                <w:rFonts w:ascii="Calibri" w:eastAsia="Times New Roman" w:hAnsi="Calibri" w:cs="Calibri"/>
                <w:color w:val="000000"/>
                <w:sz w:val="20"/>
              </w:rPr>
              <w:t>PPS-N</w:t>
            </w:r>
            <w:r w:rsidRPr="00BB2963">
              <w:rPr>
                <w:rFonts w:ascii="Calibri" w:eastAsia="Times New Roman" w:hAnsi="Calibri" w:cs="Calibri"/>
                <w:color w:val="000000"/>
                <w:sz w:val="20"/>
              </w:rPr>
              <w:t xml:space="preserve"> </w:t>
            </w:r>
            <w:r>
              <w:rPr>
                <w:rFonts w:ascii="Calibri" w:eastAsia="Times New Roman" w:hAnsi="Calibri" w:cs="Calibri"/>
                <w:color w:val="000000"/>
                <w:sz w:val="20"/>
              </w:rPr>
              <w:t>1.2</w:t>
            </w:r>
          </w:p>
        </w:tc>
      </w:tr>
      <w:tr w:rsidR="00193924" w:rsidRPr="00BB2963" w14:paraId="4032B0D1" w14:textId="77777777" w:rsidTr="00CF20F1">
        <w:trPr>
          <w:trHeight w:val="288"/>
          <w:tblHeader/>
        </w:trPr>
        <w:tc>
          <w:tcPr>
            <w:tcW w:w="2594" w:type="pct"/>
            <w:shd w:val="clear" w:color="auto" w:fill="auto"/>
            <w:noWrap/>
          </w:tcPr>
          <w:p w14:paraId="4AB8E8BD" w14:textId="77777777" w:rsidR="00193924" w:rsidRPr="006E6D90" w:rsidRDefault="00193924" w:rsidP="00CF20F1">
            <w:pPr>
              <w:rPr>
                <w:rFonts w:ascii="Calibri" w:eastAsia="Times New Roman" w:hAnsi="Calibri"/>
                <w:color w:val="000000"/>
                <w:szCs w:val="22"/>
              </w:rPr>
            </w:pPr>
            <w:r>
              <w:rPr>
                <w:rFonts w:ascii="Calibri" w:eastAsia="Times New Roman" w:hAnsi="Calibri"/>
                <w:color w:val="000000"/>
                <w:szCs w:val="22"/>
              </w:rPr>
              <w:t>Purge_Recyclebin.sql</w:t>
            </w:r>
          </w:p>
        </w:tc>
        <w:tc>
          <w:tcPr>
            <w:tcW w:w="793" w:type="pct"/>
            <w:shd w:val="clear" w:color="auto" w:fill="auto"/>
          </w:tcPr>
          <w:p w14:paraId="32C56AA6" w14:textId="77777777" w:rsidR="00193924" w:rsidRPr="007657D6" w:rsidRDefault="00193924" w:rsidP="00CF20F1">
            <w:pPr>
              <w:rPr>
                <w:rFonts w:ascii="Calibri" w:eastAsia="Times New Roman" w:hAnsi="Calibri" w:cs="Calibri"/>
                <w:color w:val="000000"/>
                <w:sz w:val="20"/>
              </w:rPr>
            </w:pPr>
            <w:r>
              <w:rPr>
                <w:rFonts w:ascii="Calibri" w:eastAsia="Times New Roman" w:hAnsi="Calibri" w:cs="Calibri"/>
                <w:color w:val="000000"/>
                <w:sz w:val="20"/>
              </w:rPr>
              <w:t>Purge recycle bin</w:t>
            </w:r>
          </w:p>
        </w:tc>
        <w:tc>
          <w:tcPr>
            <w:tcW w:w="1613" w:type="pct"/>
            <w:shd w:val="clear" w:color="auto" w:fill="auto"/>
            <w:noWrap/>
          </w:tcPr>
          <w:p w14:paraId="5A992524" w14:textId="77777777" w:rsidR="00193924" w:rsidRPr="00BB2963" w:rsidRDefault="00193924" w:rsidP="00CF20F1">
            <w:pPr>
              <w:rPr>
                <w:rFonts w:ascii="Calibri" w:eastAsia="Times New Roman" w:hAnsi="Calibri" w:cs="Calibri"/>
                <w:color w:val="000000"/>
                <w:sz w:val="20"/>
              </w:rPr>
            </w:pPr>
            <w:r>
              <w:rPr>
                <w:rFonts w:ascii="Calibri" w:eastAsia="Times New Roman" w:hAnsi="Calibri" w:cs="Calibri"/>
                <w:color w:val="000000"/>
                <w:sz w:val="20"/>
              </w:rPr>
              <w:t>Cleanup activity</w:t>
            </w:r>
          </w:p>
        </w:tc>
      </w:tr>
      <w:tr w:rsidR="00193924" w:rsidRPr="00BB2963" w14:paraId="38EA72DA" w14:textId="77777777" w:rsidTr="009D35D0">
        <w:trPr>
          <w:trHeight w:val="288"/>
          <w:tblHeader/>
        </w:trPr>
        <w:tc>
          <w:tcPr>
            <w:tcW w:w="2594" w:type="pct"/>
            <w:tcBorders>
              <w:bottom w:val="single" w:sz="4" w:space="0" w:color="auto"/>
            </w:tcBorders>
            <w:shd w:val="clear" w:color="auto" w:fill="auto"/>
            <w:noWrap/>
          </w:tcPr>
          <w:p w14:paraId="73B61A7D" w14:textId="77777777" w:rsidR="00193924" w:rsidRDefault="00193924" w:rsidP="00CF20F1">
            <w:pPr>
              <w:rPr>
                <w:rFonts w:ascii="Calibri" w:eastAsia="Times New Roman" w:hAnsi="Calibri"/>
                <w:color w:val="000000"/>
                <w:szCs w:val="22"/>
              </w:rPr>
            </w:pPr>
            <w:r>
              <w:rPr>
                <w:rFonts w:ascii="Calibri" w:eastAsia="Times New Roman" w:hAnsi="Calibri"/>
                <w:color w:val="000000"/>
                <w:szCs w:val="22"/>
              </w:rPr>
              <w:t>Recompile_Schema.sql</w:t>
            </w:r>
          </w:p>
        </w:tc>
        <w:tc>
          <w:tcPr>
            <w:tcW w:w="793" w:type="pct"/>
            <w:tcBorders>
              <w:bottom w:val="single" w:sz="4" w:space="0" w:color="auto"/>
            </w:tcBorders>
            <w:shd w:val="clear" w:color="auto" w:fill="auto"/>
          </w:tcPr>
          <w:p w14:paraId="2C232213" w14:textId="77777777" w:rsidR="00193924" w:rsidRPr="007657D6" w:rsidRDefault="00193924" w:rsidP="00CF20F1">
            <w:pPr>
              <w:rPr>
                <w:rFonts w:ascii="Calibri" w:eastAsia="Times New Roman" w:hAnsi="Calibri" w:cs="Calibri"/>
                <w:color w:val="000000"/>
                <w:sz w:val="20"/>
              </w:rPr>
            </w:pPr>
            <w:r>
              <w:rPr>
                <w:rFonts w:ascii="Calibri" w:eastAsia="Times New Roman" w:hAnsi="Calibri" w:cs="Calibri"/>
                <w:color w:val="000000"/>
                <w:sz w:val="20"/>
              </w:rPr>
              <w:t>Recompile schemas and update statistics</w:t>
            </w:r>
          </w:p>
        </w:tc>
        <w:tc>
          <w:tcPr>
            <w:tcW w:w="1613" w:type="pct"/>
            <w:tcBorders>
              <w:bottom w:val="single" w:sz="4" w:space="0" w:color="auto"/>
            </w:tcBorders>
            <w:shd w:val="clear" w:color="auto" w:fill="auto"/>
            <w:noWrap/>
          </w:tcPr>
          <w:p w14:paraId="5ADF05B2" w14:textId="77777777" w:rsidR="00193924" w:rsidRDefault="00193924" w:rsidP="00CF20F1">
            <w:pPr>
              <w:rPr>
                <w:rFonts w:ascii="Calibri" w:eastAsia="Times New Roman" w:hAnsi="Calibri" w:cs="Calibri"/>
                <w:color w:val="000000"/>
                <w:sz w:val="20"/>
              </w:rPr>
            </w:pPr>
            <w:r>
              <w:rPr>
                <w:rFonts w:ascii="Calibri" w:eastAsia="Times New Roman" w:hAnsi="Calibri" w:cs="Calibri"/>
                <w:color w:val="000000"/>
                <w:sz w:val="20"/>
              </w:rPr>
              <w:t>Cleanup activity</w:t>
            </w:r>
          </w:p>
        </w:tc>
      </w:tr>
      <w:tr w:rsidR="009D35D0" w:rsidRPr="00BB2963" w14:paraId="1CCDB7B3" w14:textId="77777777" w:rsidTr="009D35D0">
        <w:trPr>
          <w:trHeight w:val="288"/>
          <w:tblHeader/>
        </w:trPr>
        <w:tc>
          <w:tcPr>
            <w:tcW w:w="2594" w:type="pct"/>
            <w:shd w:val="clear" w:color="000000" w:fill="auto"/>
            <w:noWrap/>
            <w:hideMark/>
          </w:tcPr>
          <w:p w14:paraId="1544F256" w14:textId="6ADAA283" w:rsidR="009D35D0" w:rsidRPr="00BB2963" w:rsidRDefault="009D35D0" w:rsidP="00CF20F1">
            <w:pPr>
              <w:rPr>
                <w:rFonts w:ascii="Calibri" w:eastAsia="Times New Roman" w:hAnsi="Calibri" w:cs="Calibri"/>
                <w:color w:val="000000"/>
                <w:sz w:val="20"/>
              </w:rPr>
            </w:pPr>
            <w:r w:rsidRPr="009D35D0">
              <w:rPr>
                <w:rFonts w:ascii="Calibri" w:eastAsia="Times New Roman" w:hAnsi="Calibri" w:cs="Calibri"/>
                <w:color w:val="000000"/>
                <w:sz w:val="20"/>
              </w:rPr>
              <w:t>Script_to_Create_EPL_COPAY_TIER_3_PRODUCTS_View_RTC287207.sql</w:t>
            </w:r>
          </w:p>
        </w:tc>
        <w:tc>
          <w:tcPr>
            <w:tcW w:w="793" w:type="pct"/>
            <w:shd w:val="clear" w:color="000000" w:fill="auto"/>
            <w:noWrap/>
            <w:hideMark/>
          </w:tcPr>
          <w:p w14:paraId="11117841" w14:textId="62A82CA3" w:rsidR="009D35D0" w:rsidRPr="00BB2963" w:rsidRDefault="009D35D0" w:rsidP="00CF20F1">
            <w:pPr>
              <w:rPr>
                <w:rFonts w:ascii="Calibri" w:eastAsia="Times New Roman" w:hAnsi="Calibri" w:cs="Calibri"/>
                <w:color w:val="000000"/>
                <w:sz w:val="20"/>
              </w:rPr>
            </w:pPr>
            <w:r>
              <w:rPr>
                <w:rFonts w:ascii="Calibri" w:eastAsia="Times New Roman" w:hAnsi="Calibri" w:cs="Calibri"/>
                <w:color w:val="000000"/>
                <w:sz w:val="20"/>
              </w:rPr>
              <w:t>Create new view</w:t>
            </w:r>
          </w:p>
        </w:tc>
        <w:tc>
          <w:tcPr>
            <w:tcW w:w="1613" w:type="pct"/>
            <w:shd w:val="clear" w:color="000000" w:fill="auto"/>
            <w:noWrap/>
            <w:hideMark/>
          </w:tcPr>
          <w:p w14:paraId="663F1321" w14:textId="4327CB81" w:rsidR="009D35D0" w:rsidRPr="00BB2963" w:rsidRDefault="009D35D0" w:rsidP="00CF20F1">
            <w:pPr>
              <w:rPr>
                <w:rFonts w:ascii="Calibri" w:eastAsia="Times New Roman" w:hAnsi="Calibri" w:cs="Calibri"/>
                <w:color w:val="000000"/>
                <w:sz w:val="20"/>
              </w:rPr>
            </w:pPr>
            <w:r w:rsidRPr="00BB2963">
              <w:rPr>
                <w:rFonts w:ascii="Calibri" w:eastAsia="Times New Roman" w:hAnsi="Calibri" w:cs="Calibri"/>
                <w:color w:val="000000"/>
                <w:sz w:val="20"/>
              </w:rPr>
              <w:t xml:space="preserve">New in </w:t>
            </w:r>
            <w:r>
              <w:rPr>
                <w:rFonts w:ascii="Calibri" w:eastAsia="Times New Roman" w:hAnsi="Calibri" w:cs="Calibri"/>
                <w:color w:val="000000"/>
                <w:sz w:val="20"/>
              </w:rPr>
              <w:t>PPS-N</w:t>
            </w:r>
            <w:r w:rsidRPr="00BB2963">
              <w:rPr>
                <w:rFonts w:ascii="Calibri" w:eastAsia="Times New Roman" w:hAnsi="Calibri" w:cs="Calibri"/>
                <w:color w:val="000000"/>
                <w:sz w:val="20"/>
              </w:rPr>
              <w:t xml:space="preserve"> </w:t>
            </w:r>
            <w:r>
              <w:rPr>
                <w:rFonts w:ascii="Calibri" w:eastAsia="Times New Roman" w:hAnsi="Calibri" w:cs="Calibri"/>
                <w:color w:val="000000"/>
                <w:sz w:val="20"/>
              </w:rPr>
              <w:t>1.2</w:t>
            </w:r>
          </w:p>
        </w:tc>
      </w:tr>
      <w:tr w:rsidR="009D35D0" w:rsidRPr="00BB2963" w14:paraId="24F4C89F" w14:textId="77777777" w:rsidTr="009D35D0">
        <w:trPr>
          <w:trHeight w:val="288"/>
          <w:tblHeader/>
        </w:trPr>
        <w:tc>
          <w:tcPr>
            <w:tcW w:w="2594" w:type="pct"/>
            <w:shd w:val="clear" w:color="000000" w:fill="auto"/>
            <w:noWrap/>
          </w:tcPr>
          <w:p w14:paraId="506128A3" w14:textId="339A1BA1" w:rsidR="009D35D0" w:rsidRPr="00BB2963" w:rsidRDefault="009D35D0" w:rsidP="00CF20F1">
            <w:pPr>
              <w:rPr>
                <w:rFonts w:ascii="Calibri" w:eastAsia="Times New Roman" w:hAnsi="Calibri" w:cs="Calibri"/>
                <w:color w:val="000000"/>
                <w:sz w:val="20"/>
              </w:rPr>
            </w:pPr>
            <w:r w:rsidRPr="009D35D0">
              <w:rPr>
                <w:rFonts w:ascii="Calibri" w:eastAsia="Times New Roman" w:hAnsi="Calibri" w:cs="Calibri"/>
                <w:color w:val="000000"/>
                <w:sz w:val="20"/>
              </w:rPr>
              <w:t>Script_to_Grant_FDB_READ_ONLY_ROLE_TO_PPSNEPL.sql</w:t>
            </w:r>
          </w:p>
        </w:tc>
        <w:tc>
          <w:tcPr>
            <w:tcW w:w="793" w:type="pct"/>
            <w:shd w:val="clear" w:color="000000" w:fill="auto"/>
            <w:noWrap/>
          </w:tcPr>
          <w:p w14:paraId="3A60D772" w14:textId="1F8BCD3F" w:rsidR="009D35D0" w:rsidRPr="00BB2963" w:rsidRDefault="009D35D0" w:rsidP="009D35D0">
            <w:pPr>
              <w:rPr>
                <w:rFonts w:ascii="Calibri" w:eastAsia="Times New Roman" w:hAnsi="Calibri" w:cs="Calibri"/>
                <w:color w:val="000000"/>
                <w:sz w:val="20"/>
              </w:rPr>
            </w:pPr>
            <w:r>
              <w:rPr>
                <w:rFonts w:ascii="Calibri" w:eastAsia="Times New Roman" w:hAnsi="Calibri" w:cs="Calibri"/>
                <w:color w:val="000000"/>
                <w:sz w:val="20"/>
              </w:rPr>
              <w:t>Script to apply role based access to FDB objects</w:t>
            </w:r>
          </w:p>
        </w:tc>
        <w:tc>
          <w:tcPr>
            <w:tcW w:w="1613" w:type="pct"/>
            <w:shd w:val="clear" w:color="000000" w:fill="auto"/>
            <w:noWrap/>
          </w:tcPr>
          <w:p w14:paraId="30360F46" w14:textId="6D3CA87D" w:rsidR="009D35D0" w:rsidRPr="00BB2963" w:rsidRDefault="009D35D0" w:rsidP="00CF20F1">
            <w:pPr>
              <w:rPr>
                <w:rFonts w:ascii="Calibri" w:eastAsia="Times New Roman" w:hAnsi="Calibri" w:cs="Calibri"/>
                <w:color w:val="000000"/>
                <w:sz w:val="20"/>
              </w:rPr>
            </w:pPr>
            <w:r w:rsidRPr="00BB2963">
              <w:rPr>
                <w:rFonts w:ascii="Calibri" w:eastAsia="Times New Roman" w:hAnsi="Calibri" w:cs="Calibri"/>
                <w:color w:val="000000"/>
                <w:sz w:val="20"/>
              </w:rPr>
              <w:t xml:space="preserve">New in </w:t>
            </w:r>
            <w:r>
              <w:rPr>
                <w:rFonts w:ascii="Calibri" w:eastAsia="Times New Roman" w:hAnsi="Calibri" w:cs="Calibri"/>
                <w:color w:val="000000"/>
                <w:sz w:val="20"/>
              </w:rPr>
              <w:t>PPS-N</w:t>
            </w:r>
            <w:r w:rsidRPr="00BB2963">
              <w:rPr>
                <w:rFonts w:ascii="Calibri" w:eastAsia="Times New Roman" w:hAnsi="Calibri" w:cs="Calibri"/>
                <w:color w:val="000000"/>
                <w:sz w:val="20"/>
              </w:rPr>
              <w:t xml:space="preserve"> </w:t>
            </w:r>
            <w:r>
              <w:rPr>
                <w:rFonts w:ascii="Calibri" w:eastAsia="Times New Roman" w:hAnsi="Calibri" w:cs="Calibri"/>
                <w:color w:val="000000"/>
                <w:sz w:val="20"/>
              </w:rPr>
              <w:t>1.2</w:t>
            </w:r>
          </w:p>
        </w:tc>
      </w:tr>
      <w:tr w:rsidR="009D35D0" w:rsidRPr="00BB2963" w14:paraId="16DD9DA7" w14:textId="77777777" w:rsidTr="00CF20F1">
        <w:trPr>
          <w:trHeight w:val="288"/>
          <w:tblHeader/>
        </w:trPr>
        <w:tc>
          <w:tcPr>
            <w:tcW w:w="2594" w:type="pct"/>
            <w:shd w:val="clear" w:color="000000" w:fill="F79646"/>
            <w:noWrap/>
          </w:tcPr>
          <w:p w14:paraId="1ADCB1EA" w14:textId="77777777" w:rsidR="009D35D0" w:rsidRPr="00BB2963" w:rsidRDefault="009D35D0" w:rsidP="00CF20F1">
            <w:pPr>
              <w:rPr>
                <w:rFonts w:ascii="Calibri" w:eastAsia="Times New Roman" w:hAnsi="Calibri" w:cs="Calibri"/>
                <w:color w:val="000000"/>
                <w:sz w:val="20"/>
              </w:rPr>
            </w:pPr>
          </w:p>
        </w:tc>
        <w:tc>
          <w:tcPr>
            <w:tcW w:w="793" w:type="pct"/>
            <w:shd w:val="clear" w:color="000000" w:fill="F79646"/>
            <w:noWrap/>
          </w:tcPr>
          <w:p w14:paraId="1FA22305" w14:textId="77777777" w:rsidR="009D35D0" w:rsidRPr="00BB2963" w:rsidRDefault="009D35D0" w:rsidP="00CF20F1">
            <w:pPr>
              <w:rPr>
                <w:rFonts w:ascii="Calibri" w:eastAsia="Times New Roman" w:hAnsi="Calibri" w:cs="Calibri"/>
                <w:color w:val="000000"/>
                <w:sz w:val="20"/>
              </w:rPr>
            </w:pPr>
          </w:p>
        </w:tc>
        <w:tc>
          <w:tcPr>
            <w:tcW w:w="1613" w:type="pct"/>
            <w:shd w:val="clear" w:color="000000" w:fill="F79646"/>
            <w:noWrap/>
          </w:tcPr>
          <w:p w14:paraId="2A263575" w14:textId="77777777" w:rsidR="009D35D0" w:rsidRPr="00BB2963" w:rsidRDefault="009D35D0" w:rsidP="00CF20F1">
            <w:pPr>
              <w:rPr>
                <w:rFonts w:ascii="Calibri" w:eastAsia="Times New Roman" w:hAnsi="Calibri" w:cs="Calibri"/>
                <w:color w:val="000000"/>
                <w:sz w:val="20"/>
              </w:rPr>
            </w:pPr>
          </w:p>
        </w:tc>
      </w:tr>
    </w:tbl>
    <w:p w14:paraId="3245D60A" w14:textId="77777777" w:rsidR="00193924" w:rsidRPr="00193924" w:rsidRDefault="00193924" w:rsidP="00043151"/>
    <w:p w14:paraId="6C5A5F53" w14:textId="77777777" w:rsidR="00A44172" w:rsidRPr="0067733D" w:rsidRDefault="00A44172" w:rsidP="00043151">
      <w:pPr>
        <w:pStyle w:val="Heading4"/>
      </w:pPr>
      <w:bookmarkStart w:id="1892" w:name="_Toc465408190"/>
      <w:r>
        <w:t>Update WebLogic Settings</w:t>
      </w:r>
      <w:bookmarkEnd w:id="1892"/>
    </w:p>
    <w:p w14:paraId="6207F2E7" w14:textId="77777777" w:rsidR="00F25495" w:rsidRDefault="00F25495" w:rsidP="00043151">
      <w:pPr>
        <w:pStyle w:val="ListParagraph"/>
        <w:numPr>
          <w:ilvl w:val="1"/>
          <w:numId w:val="71"/>
        </w:numPr>
      </w:pPr>
      <w:r>
        <w:t>Start WebLogic on the Deployment Server.</w:t>
      </w:r>
    </w:p>
    <w:p w14:paraId="65FE7C94" w14:textId="77777777" w:rsidR="00F25495" w:rsidRDefault="00F25495" w:rsidP="00043151">
      <w:pPr>
        <w:pStyle w:val="ListParagraph"/>
        <w:numPr>
          <w:ilvl w:val="1"/>
          <w:numId w:val="71"/>
        </w:numPr>
      </w:pPr>
      <w:r>
        <w:t>Modify WebLogic JTA timeout</w:t>
      </w:r>
      <w:r w:rsidR="00A96DBE">
        <w:t xml:space="preserve"> to enable the copay tier migration</w:t>
      </w:r>
      <w:r>
        <w:t>.</w:t>
      </w:r>
      <w:r w:rsidR="00F76E95">
        <w:t xml:space="preserve"> See </w:t>
      </w:r>
      <w:hyperlink w:anchor="_Toc299690262" w:history="1">
        <w:r w:rsidR="00F76E95" w:rsidRPr="0067733D">
          <w:rPr>
            <w:rStyle w:val="Hyperlink"/>
          </w:rPr>
          <w:t>section 3.6.4</w:t>
        </w:r>
      </w:hyperlink>
      <w:r w:rsidR="00F76E95">
        <w:t xml:space="preserve"> for instructions.</w:t>
      </w:r>
    </w:p>
    <w:p w14:paraId="6EFE32D9" w14:textId="77777777" w:rsidR="00A44172" w:rsidRDefault="00CE0FBC" w:rsidP="00043151">
      <w:pPr>
        <w:pStyle w:val="ListParagraph"/>
        <w:numPr>
          <w:ilvl w:val="1"/>
          <w:numId w:val="71"/>
        </w:numPr>
      </w:pPr>
      <w:r>
        <w:t>Restart WebLogic on the Deployment Server.</w:t>
      </w:r>
    </w:p>
    <w:p w14:paraId="28F19D0E" w14:textId="77777777" w:rsidR="00A44172" w:rsidRDefault="00A44172" w:rsidP="00043151">
      <w:pPr>
        <w:pStyle w:val="Heading4"/>
      </w:pPr>
      <w:bookmarkStart w:id="1893" w:name="_Toc465408191"/>
      <w:r>
        <w:lastRenderedPageBreak/>
        <w:t>Deploy the v1.2 EAR file</w:t>
      </w:r>
      <w:bookmarkEnd w:id="1893"/>
    </w:p>
    <w:p w14:paraId="5822DD0E" w14:textId="77777777" w:rsidR="00F25495" w:rsidRDefault="00F25495" w:rsidP="00043151">
      <w:r>
        <w:t>Install PPS-N v1.2 EAR file on the Deployment Server.</w:t>
      </w:r>
      <w:r w:rsidR="00362AAC">
        <w:t xml:space="preserve"> See </w:t>
      </w:r>
      <w:hyperlink w:anchor="_Deployment" w:history="1">
        <w:r w:rsidR="00362AAC" w:rsidRPr="00362AAC">
          <w:rPr>
            <w:rStyle w:val="Hyperlink"/>
          </w:rPr>
          <w:t>section 3.6.8</w:t>
        </w:r>
      </w:hyperlink>
      <w:r w:rsidR="00362AAC">
        <w:t xml:space="preserve"> for instructions on deploying the EAR file</w:t>
      </w:r>
      <w:r w:rsidR="007F29DF">
        <w:t>.</w:t>
      </w:r>
    </w:p>
    <w:p w14:paraId="4C873A0D" w14:textId="77777777" w:rsidR="0067733D" w:rsidRDefault="0067733D" w:rsidP="00043151"/>
    <w:p w14:paraId="7ACAE800" w14:textId="77777777" w:rsidR="0067733D" w:rsidRPr="00F25495" w:rsidRDefault="0067733D" w:rsidP="00043151">
      <w:pPr>
        <w:pStyle w:val="Heading3"/>
      </w:pPr>
      <w:bookmarkStart w:id="1894" w:name="_Toc465408192"/>
      <w:r>
        <w:t>Back Out Instructions</w:t>
      </w:r>
      <w:bookmarkEnd w:id="1894"/>
    </w:p>
    <w:p w14:paraId="55333BB0" w14:textId="77777777" w:rsidR="0067733D" w:rsidRPr="0067733D" w:rsidRDefault="0067733D" w:rsidP="00043151">
      <w:r w:rsidRPr="0067733D">
        <w:t>To back out PPS-N v1.2 and roll back to PPS-N v1.1, perform the steps in the following sub-sections in the order described.</w:t>
      </w:r>
    </w:p>
    <w:p w14:paraId="2985BA29" w14:textId="77777777" w:rsidR="0067733D" w:rsidRDefault="0067733D" w:rsidP="00043151">
      <w:pPr>
        <w:pStyle w:val="Heading4"/>
      </w:pPr>
      <w:bookmarkStart w:id="1895" w:name="_Toc465408193"/>
      <w:r w:rsidRPr="00C3477E">
        <w:t>Prepare the Deployment Server</w:t>
      </w:r>
      <w:bookmarkEnd w:id="1895"/>
    </w:p>
    <w:p w14:paraId="0A438DF7" w14:textId="77777777" w:rsidR="0067733D" w:rsidRPr="00541033" w:rsidRDefault="00362AAC" w:rsidP="00043151">
      <w:pPr>
        <w:pStyle w:val="ListParagraph"/>
        <w:numPr>
          <w:ilvl w:val="1"/>
          <w:numId w:val="73"/>
        </w:numPr>
      </w:pPr>
      <w:r>
        <w:t>Un-deploy</w:t>
      </w:r>
      <w:r w:rsidR="0067733D">
        <w:t xml:space="preserve"> the PPS-N v1.2 EAR file from the </w:t>
      </w:r>
      <w:r w:rsidR="0067733D" w:rsidRPr="00541033">
        <w:t>Deployment Server</w:t>
      </w:r>
      <w:r>
        <w:t xml:space="preserve"> using the WebLogic console</w:t>
      </w:r>
      <w:r w:rsidR="0067733D" w:rsidRPr="00541033">
        <w:t>.</w:t>
      </w:r>
    </w:p>
    <w:p w14:paraId="5CA9F2C1" w14:textId="77777777" w:rsidR="0067733D" w:rsidRDefault="0067733D" w:rsidP="00043151">
      <w:pPr>
        <w:pStyle w:val="ListParagraph"/>
        <w:numPr>
          <w:ilvl w:val="1"/>
          <w:numId w:val="73"/>
        </w:numPr>
      </w:pPr>
      <w:r>
        <w:t>Shutdown WebLogic on the Deployment Server.</w:t>
      </w:r>
    </w:p>
    <w:p w14:paraId="7ED2AE86" w14:textId="77777777" w:rsidR="0067733D" w:rsidRPr="0067733D" w:rsidRDefault="0067733D" w:rsidP="00043151"/>
    <w:p w14:paraId="2FFDF94E" w14:textId="77777777" w:rsidR="009965AC" w:rsidRDefault="009965AC" w:rsidP="009965AC">
      <w:pPr>
        <w:pStyle w:val="Heading3"/>
        <w:tabs>
          <w:tab w:val="clear" w:pos="576"/>
          <w:tab w:val="clear" w:pos="720"/>
        </w:tabs>
        <w:spacing w:before="240" w:after="120"/>
        <w:ind w:left="1080" w:hanging="1080"/>
        <w:contextualSpacing/>
        <w:jc w:val="left"/>
      </w:pPr>
      <w:bookmarkStart w:id="1896" w:name="_Ref330474324"/>
      <w:bookmarkStart w:id="1897" w:name="_Ref330538634"/>
      <w:bookmarkStart w:id="1898" w:name="_Ref330538641"/>
      <w:bookmarkStart w:id="1899" w:name="_Toc347998995"/>
      <w:bookmarkStart w:id="1900" w:name="_Toc465408194"/>
      <w:r>
        <w:t xml:space="preserve">PPS-N v1.2 </w:t>
      </w:r>
      <w:r w:rsidRPr="008A7722">
        <w:t>Database</w:t>
      </w:r>
      <w:r>
        <w:t xml:space="preserve"> Migration Rollback</w:t>
      </w:r>
      <w:bookmarkEnd w:id="1896"/>
      <w:bookmarkEnd w:id="1897"/>
      <w:bookmarkEnd w:id="1898"/>
      <w:bookmarkEnd w:id="1899"/>
      <w:bookmarkEnd w:id="1900"/>
    </w:p>
    <w:p w14:paraId="3D51E121" w14:textId="77777777" w:rsidR="009965AC" w:rsidRDefault="009965AC" w:rsidP="009965AC">
      <w:r>
        <w:t>Prior to migrating the PPS-N v1.1 database schema to PPS-N v1.2 compatibility, a backup of the database is performed to ensure rollback capability.  This section addresses the steps needed to rollback to PPS-N v1.1 using the secured backup.</w:t>
      </w:r>
    </w:p>
    <w:p w14:paraId="093686E2" w14:textId="77777777" w:rsidR="009965AC" w:rsidRDefault="009965AC" w:rsidP="009965AC">
      <w:r>
        <w:t>Procedures for restoring/loading production data include the following steps:</w:t>
      </w:r>
    </w:p>
    <w:p w14:paraId="0BE1420E" w14:textId="77777777" w:rsidR="009965AC" w:rsidRDefault="009965AC" w:rsidP="009965AC">
      <w:pPr>
        <w:pStyle w:val="ListParagraph"/>
        <w:numPr>
          <w:ilvl w:val="0"/>
          <w:numId w:val="76"/>
        </w:numPr>
        <w:spacing w:before="120" w:after="120"/>
        <w:contextualSpacing/>
        <w:jc w:val="left"/>
      </w:pPr>
      <w:r>
        <w:t>Prepare database for restoring production data</w:t>
      </w:r>
    </w:p>
    <w:p w14:paraId="5BAFBE2B" w14:textId="77777777" w:rsidR="009965AC" w:rsidRDefault="009965AC" w:rsidP="009965AC">
      <w:pPr>
        <w:pStyle w:val="ListParagraph"/>
        <w:numPr>
          <w:ilvl w:val="1"/>
          <w:numId w:val="76"/>
        </w:numPr>
        <w:spacing w:before="120" w:after="120"/>
        <w:contextualSpacing/>
        <w:jc w:val="left"/>
      </w:pPr>
      <w:r>
        <w:t>Drop existing schema objects (tables, sequences) for each schema</w:t>
      </w:r>
    </w:p>
    <w:p w14:paraId="001F6279" w14:textId="77777777" w:rsidR="009965AC" w:rsidRDefault="009965AC" w:rsidP="009965AC">
      <w:pPr>
        <w:pStyle w:val="ListParagraph"/>
        <w:numPr>
          <w:ilvl w:val="0"/>
          <w:numId w:val="76"/>
        </w:numPr>
        <w:spacing w:before="120" w:after="120"/>
        <w:contextualSpacing/>
        <w:jc w:val="left"/>
      </w:pPr>
      <w:r>
        <w:t>Import each schema by  issuing the following commands logged in as a USER with DBA privileges preferably SYSTEM:</w:t>
      </w:r>
    </w:p>
    <w:p w14:paraId="4F11702E" w14:textId="77777777" w:rsidR="009965AC" w:rsidRDefault="009965AC" w:rsidP="009965AC">
      <w:pPr>
        <w:pStyle w:val="ListParagraph"/>
      </w:pPr>
    </w:p>
    <w:p w14:paraId="6B0985B4" w14:textId="77777777" w:rsidR="009965AC" w:rsidRDefault="009965AC" w:rsidP="009965AC">
      <w:pPr>
        <w:pStyle w:val="ListParagraph"/>
        <w:numPr>
          <w:ilvl w:val="1"/>
          <w:numId w:val="76"/>
        </w:numPr>
        <w:spacing w:before="120" w:after="120"/>
        <w:contextualSpacing/>
        <w:jc w:val="left"/>
      </w:pPr>
      <w:r w:rsidRPr="00B27326">
        <w:rPr>
          <w:b/>
          <w:color w:val="0000FF"/>
        </w:rPr>
        <w:t>impdp DUMPFILE</w:t>
      </w:r>
      <w:r w:rsidRPr="007626DF">
        <w:t>=</w:t>
      </w:r>
      <w:r>
        <w:t>&lt;dumpfilename.dmp&gt;</w:t>
      </w:r>
      <w:r w:rsidRPr="004E7DF4">
        <w:t xml:space="preserve"> </w:t>
      </w:r>
      <w:r w:rsidRPr="00B27326">
        <w:rPr>
          <w:b/>
          <w:color w:val="0000FF"/>
        </w:rPr>
        <w:t>SCHEMAS</w:t>
      </w:r>
      <w:r w:rsidRPr="007626DF">
        <w:t>=</w:t>
      </w:r>
      <w:r>
        <w:t>FDB_DIF</w:t>
      </w:r>
      <w:r w:rsidRPr="004E7DF4">
        <w:t xml:space="preserve"> </w:t>
      </w:r>
      <w:r w:rsidRPr="00B27326">
        <w:rPr>
          <w:b/>
          <w:color w:val="0000FF"/>
        </w:rPr>
        <w:t>LOGFILE</w:t>
      </w:r>
      <w:r w:rsidRPr="007626DF">
        <w:t>=</w:t>
      </w:r>
      <w:r>
        <w:t>&lt;logfilename</w:t>
      </w:r>
      <w:r w:rsidRPr="007626DF">
        <w:t>.log</w:t>
      </w:r>
      <w:r>
        <w:t xml:space="preserve">&gt; </w:t>
      </w:r>
      <w:r w:rsidRPr="00B27326">
        <w:rPr>
          <w:b/>
          <w:color w:val="0000FF"/>
        </w:rPr>
        <w:t>CONTENT</w:t>
      </w:r>
      <w:r w:rsidRPr="004E7DF4">
        <w:t xml:space="preserve">=ALL </w:t>
      </w:r>
      <w:r w:rsidRPr="00B27326">
        <w:rPr>
          <w:b/>
          <w:color w:val="0000FF"/>
        </w:rPr>
        <w:t>TABLE_EXISTS_ACTION</w:t>
      </w:r>
      <w:r w:rsidRPr="004E7DF4">
        <w:t>=REPLACE</w:t>
      </w:r>
    </w:p>
    <w:p w14:paraId="675B2F51" w14:textId="77777777" w:rsidR="009965AC" w:rsidRPr="004E7DF4" w:rsidRDefault="009965AC" w:rsidP="009965AC">
      <w:pPr>
        <w:pStyle w:val="ListParagraph"/>
      </w:pPr>
    </w:p>
    <w:p w14:paraId="30332A0B" w14:textId="77777777" w:rsidR="009965AC" w:rsidRPr="004E7DF4" w:rsidRDefault="009965AC" w:rsidP="009965AC">
      <w:pPr>
        <w:pStyle w:val="ListParagraph"/>
        <w:numPr>
          <w:ilvl w:val="1"/>
          <w:numId w:val="76"/>
        </w:numPr>
        <w:spacing w:before="120" w:after="120"/>
        <w:contextualSpacing/>
        <w:jc w:val="left"/>
      </w:pPr>
      <w:r w:rsidRPr="00B27326">
        <w:rPr>
          <w:b/>
          <w:color w:val="0000FF"/>
        </w:rPr>
        <w:t>impdp DUMPFILE</w:t>
      </w:r>
      <w:r w:rsidRPr="007626DF">
        <w:t>=</w:t>
      </w:r>
      <w:r>
        <w:t>&lt;dumpfilename.dmp&gt;</w:t>
      </w:r>
      <w:r w:rsidRPr="004E7DF4">
        <w:t xml:space="preserve"> </w:t>
      </w:r>
      <w:r w:rsidRPr="00B27326">
        <w:rPr>
          <w:b/>
          <w:color w:val="0000FF"/>
        </w:rPr>
        <w:t>SCHEMAS</w:t>
      </w:r>
      <w:r w:rsidRPr="007626DF">
        <w:t>=</w:t>
      </w:r>
      <w:r>
        <w:t>PPSNEPL</w:t>
      </w:r>
      <w:r w:rsidRPr="004E7DF4">
        <w:t xml:space="preserve"> </w:t>
      </w:r>
      <w:r w:rsidRPr="00B27326">
        <w:rPr>
          <w:b/>
          <w:color w:val="0000FF"/>
        </w:rPr>
        <w:t>LOGFILE</w:t>
      </w:r>
      <w:r w:rsidRPr="007626DF">
        <w:t>=</w:t>
      </w:r>
      <w:r>
        <w:t>&lt;logfilename</w:t>
      </w:r>
      <w:r w:rsidRPr="007626DF">
        <w:t>.log</w:t>
      </w:r>
      <w:r>
        <w:t xml:space="preserve">&gt; </w:t>
      </w:r>
      <w:r w:rsidRPr="00B27326">
        <w:rPr>
          <w:b/>
          <w:color w:val="0000FF"/>
        </w:rPr>
        <w:t>CONTENT</w:t>
      </w:r>
      <w:r w:rsidRPr="004E7DF4">
        <w:t xml:space="preserve">=ALL </w:t>
      </w:r>
      <w:r w:rsidRPr="00B27326">
        <w:rPr>
          <w:b/>
          <w:color w:val="0000FF"/>
        </w:rPr>
        <w:t>TABLE_EXISTS_ACTION</w:t>
      </w:r>
      <w:r w:rsidRPr="004E7DF4">
        <w:t>=REPLACE</w:t>
      </w:r>
    </w:p>
    <w:p w14:paraId="35E0A5E3" w14:textId="77777777" w:rsidR="009965AC" w:rsidRPr="00B27326" w:rsidRDefault="009965AC" w:rsidP="009965AC">
      <w:pPr>
        <w:ind w:left="1080"/>
        <w:rPr>
          <w:i/>
        </w:rPr>
      </w:pPr>
      <w:r w:rsidRPr="00B27326">
        <w:rPr>
          <w:i/>
        </w:rPr>
        <w:t>When prompted, enter the SYSTEM userid and password to complete the import.  Review log files for each import to verify the successful completion of the rollback.</w:t>
      </w:r>
    </w:p>
    <w:p w14:paraId="0648D0A8" w14:textId="77777777" w:rsidR="009965AC" w:rsidRDefault="009965AC" w:rsidP="009965AC">
      <w:pPr>
        <w:pStyle w:val="ListParagraph"/>
        <w:numPr>
          <w:ilvl w:val="0"/>
          <w:numId w:val="76"/>
        </w:numPr>
        <w:spacing w:before="120" w:after="120"/>
        <w:contextualSpacing/>
        <w:jc w:val="left"/>
      </w:pPr>
      <w:r>
        <w:t>Recompile schemas and update statistics by  issuing the following commands logged in as a USER with DBA privileges preferably SYSTEM:</w:t>
      </w:r>
    </w:p>
    <w:p w14:paraId="5629677A" w14:textId="11759F7C" w:rsidR="007A2E03" w:rsidRDefault="009965AC" w:rsidP="007A2E03">
      <w:pPr>
        <w:pStyle w:val="ListParagraph"/>
        <w:numPr>
          <w:ilvl w:val="1"/>
          <w:numId w:val="76"/>
        </w:numPr>
        <w:spacing w:before="120" w:after="120"/>
        <w:contextualSpacing/>
        <w:jc w:val="left"/>
      </w:pPr>
      <w:r>
        <w:t>Recompile_Schema.sql</w:t>
      </w:r>
    </w:p>
    <w:p w14:paraId="3BE37500" w14:textId="239E6C67" w:rsidR="007A2E03" w:rsidRDefault="007A2E03" w:rsidP="007A2E03">
      <w:pPr>
        <w:pStyle w:val="Heading4"/>
      </w:pPr>
      <w:r>
        <w:t>Rollback Java 1.8 and WebLogic 12.1.3</w:t>
      </w:r>
    </w:p>
    <w:p w14:paraId="0FB1785F" w14:textId="44BB84F8" w:rsidR="007A2E03" w:rsidRPr="004D28FF" w:rsidRDefault="007A2E03" w:rsidP="004D28FF">
      <w:pPr>
        <w:pStyle w:val="BodyTextNumbered1"/>
        <w:numPr>
          <w:ilvl w:val="0"/>
          <w:numId w:val="78"/>
        </w:numPr>
      </w:pPr>
      <w:r w:rsidRPr="004D28FF">
        <w:t>Shutdown WebLogic 12.1.3 – (The WebLogic domain for PPS-N v1.2)</w:t>
      </w:r>
    </w:p>
    <w:p w14:paraId="7CE63582" w14:textId="269FC160" w:rsidR="004D28FF" w:rsidRPr="004D28FF" w:rsidRDefault="004D28FF" w:rsidP="004D28FF">
      <w:pPr>
        <w:pStyle w:val="BodyTextNumbered1"/>
        <w:numPr>
          <w:ilvl w:val="0"/>
          <w:numId w:val="78"/>
        </w:numPr>
      </w:pPr>
      <w:r w:rsidRPr="004D28FF">
        <w:t>Optionally uninstalling Java 1.8 and/or WebLogic 12.1.3 for PPS-N v1.2</w:t>
      </w:r>
    </w:p>
    <w:p w14:paraId="50F9FB9B" w14:textId="49040FEB" w:rsidR="0067733D" w:rsidRDefault="007A2E03" w:rsidP="00043151">
      <w:pPr>
        <w:pStyle w:val="Heading4"/>
      </w:pPr>
      <w:bookmarkStart w:id="1901" w:name="_Toc465408195"/>
      <w:r>
        <w:lastRenderedPageBreak/>
        <w:t>Verify</w:t>
      </w:r>
      <w:r w:rsidR="0067733D">
        <w:t xml:space="preserve"> the WebLogic Settings</w:t>
      </w:r>
      <w:bookmarkEnd w:id="1901"/>
    </w:p>
    <w:p w14:paraId="21363776" w14:textId="5300561D" w:rsidR="0067733D" w:rsidRDefault="0067733D" w:rsidP="00043151">
      <w:pPr>
        <w:pStyle w:val="ListParagraph"/>
        <w:numPr>
          <w:ilvl w:val="1"/>
          <w:numId w:val="74"/>
        </w:numPr>
      </w:pPr>
      <w:r>
        <w:t xml:space="preserve">Start WebLogic </w:t>
      </w:r>
      <w:r w:rsidR="004D28FF">
        <w:t xml:space="preserve">10.3.6 (The WebLogic domain for PPS-N v1.1) </w:t>
      </w:r>
      <w:r>
        <w:t>on the Deployment Server.</w:t>
      </w:r>
    </w:p>
    <w:p w14:paraId="37FA6EA7" w14:textId="4A31B695" w:rsidR="0067733D" w:rsidRDefault="00EB5C72" w:rsidP="00043151">
      <w:pPr>
        <w:pStyle w:val="ListParagraph"/>
        <w:numPr>
          <w:ilvl w:val="1"/>
          <w:numId w:val="74"/>
        </w:numPr>
      </w:pPr>
      <w:r>
        <w:t>Verify</w:t>
      </w:r>
      <w:r w:rsidR="0067733D">
        <w:t xml:space="preserve"> </w:t>
      </w:r>
      <w:r>
        <w:t>the WebLogic JTA timeout is 600 seconds.</w:t>
      </w:r>
    </w:p>
    <w:p w14:paraId="10622D29" w14:textId="77777777" w:rsidR="0067733D" w:rsidRPr="00C3477E" w:rsidRDefault="0067733D" w:rsidP="00043151">
      <w:pPr>
        <w:pStyle w:val="Heading4"/>
      </w:pPr>
      <w:bookmarkStart w:id="1902" w:name="_Toc465408196"/>
      <w:r>
        <w:t>Deploy the v1.1 EAR file</w:t>
      </w:r>
      <w:bookmarkEnd w:id="1902"/>
    </w:p>
    <w:p w14:paraId="216B41DB" w14:textId="77777777" w:rsidR="0067733D" w:rsidRDefault="00362AAC" w:rsidP="00043151">
      <w:r>
        <w:t xml:space="preserve">Install the v1.1 EAR file on the Deployment Server. </w:t>
      </w:r>
      <w:r w:rsidR="0067733D">
        <w:t xml:space="preserve">See </w:t>
      </w:r>
      <w:hyperlink w:anchor="_Deployment" w:history="1">
        <w:r w:rsidR="0067733D" w:rsidRPr="00362AAC">
          <w:rPr>
            <w:rStyle w:val="Hyperlink"/>
          </w:rPr>
          <w:t xml:space="preserve">section </w:t>
        </w:r>
        <w:r w:rsidRPr="00362AAC">
          <w:rPr>
            <w:rStyle w:val="Hyperlink"/>
          </w:rPr>
          <w:t>3.6.8</w:t>
        </w:r>
      </w:hyperlink>
      <w:r>
        <w:t xml:space="preserve"> for instructions on deploying the EAR file, but deploy the v1.1 EAR instead of the v1.2 EAR.</w:t>
      </w:r>
    </w:p>
    <w:p w14:paraId="0D651297" w14:textId="77777777" w:rsidR="00315E5C" w:rsidRPr="0067733D" w:rsidRDefault="00315E5C" w:rsidP="00043151"/>
    <w:p w14:paraId="2BD57369" w14:textId="77777777" w:rsidR="001122FE" w:rsidRDefault="00E44E81" w:rsidP="000643AA">
      <w:pPr>
        <w:pStyle w:val="Heading1"/>
        <w:rPr>
          <w:rFonts w:hint="eastAsia"/>
        </w:rPr>
      </w:pPr>
      <w:bookmarkStart w:id="1903" w:name="_Toc465408197"/>
      <w:r>
        <w:t>Functionality Test</w:t>
      </w:r>
      <w:bookmarkEnd w:id="1903"/>
    </w:p>
    <w:p w14:paraId="36B95711" w14:textId="77777777" w:rsidR="00E44E81" w:rsidRDefault="00E44E81" w:rsidP="004B163C">
      <w:r>
        <w:t>The following instructions define a method of verifying the installation performed in Section</w:t>
      </w:r>
      <w:r w:rsidR="004B163C">
        <w:t> </w:t>
      </w:r>
      <w:r w:rsidR="00D8102E">
        <w:fldChar w:fldCharType="begin"/>
      </w:r>
      <w:r>
        <w:instrText xml:space="preserve"> REF _Ref174862103 \r \h </w:instrText>
      </w:r>
      <w:r w:rsidR="00D8102E">
        <w:fldChar w:fldCharType="separate"/>
      </w:r>
      <w:r w:rsidR="00A67B12">
        <w:t>3</w:t>
      </w:r>
      <w:r w:rsidR="00D8102E">
        <w:fldChar w:fldCharType="end"/>
      </w:r>
      <w:r>
        <w:t>. These steps are not r</w:t>
      </w:r>
      <w:r w:rsidR="008F5A6A">
        <w:t xml:space="preserve">equired to complete the </w:t>
      </w:r>
      <w:r w:rsidR="00652602">
        <w:t>PPS-N </w:t>
      </w:r>
      <w:r>
        <w:t xml:space="preserve">installation; they </w:t>
      </w:r>
      <w:r w:rsidR="008F5A6A">
        <w:t>provide a way to</w:t>
      </w:r>
      <w:r>
        <w:t xml:space="preserve"> verify </w:t>
      </w:r>
      <w:r w:rsidR="00AE79D5">
        <w:t xml:space="preserve">that </w:t>
      </w:r>
      <w:r>
        <w:t>the installation is complete and operational.</w:t>
      </w:r>
    </w:p>
    <w:p w14:paraId="7F4DEB6F" w14:textId="77777777" w:rsidR="00E44E81" w:rsidRPr="00BF7C93" w:rsidRDefault="00E44E81" w:rsidP="006C44B6">
      <w:pPr>
        <w:pStyle w:val="Heading2"/>
        <w:rPr>
          <w:rFonts w:hint="eastAsia"/>
        </w:rPr>
      </w:pPr>
      <w:bookmarkStart w:id="1904" w:name="_Toc465408198"/>
      <w:r w:rsidRPr="00BF7C93">
        <w:t>Assumptions</w:t>
      </w:r>
      <w:bookmarkEnd w:id="1904"/>
    </w:p>
    <w:p w14:paraId="6B4DED5E" w14:textId="26B9E041" w:rsidR="00E44E81" w:rsidRPr="009652A2" w:rsidRDefault="00CF4122" w:rsidP="003E5CC6">
      <w:pPr>
        <w:spacing w:after="120"/>
      </w:pPr>
      <w:r w:rsidRPr="009652A2">
        <w:t xml:space="preserve">Prior </w:t>
      </w:r>
      <w:r w:rsidR="00E44E81" w:rsidRPr="009652A2">
        <w:t xml:space="preserve">to </w:t>
      </w:r>
      <w:r w:rsidR="00E23147">
        <w:t>completing</w:t>
      </w:r>
      <w:r w:rsidR="00E44E81" w:rsidRPr="009652A2">
        <w:t xml:space="preserve"> any of the </w:t>
      </w:r>
      <w:r w:rsidR="00337FB8">
        <w:t>deployment</w:t>
      </w:r>
      <w:r w:rsidR="00337FB8" w:rsidRPr="009652A2">
        <w:t xml:space="preserve"> </w:t>
      </w:r>
      <w:r w:rsidR="00BA67BD">
        <w:t xml:space="preserve">verification </w:t>
      </w:r>
      <w:r w:rsidR="00E44E81" w:rsidRPr="009652A2">
        <w:t>instructions in the remaining section of this document</w:t>
      </w:r>
      <w:r w:rsidR="00282D93" w:rsidRPr="009652A2">
        <w:t>, the</w:t>
      </w:r>
      <w:r w:rsidRPr="009652A2">
        <w:t xml:space="preserve"> </w:t>
      </w:r>
      <w:r w:rsidR="00E23147">
        <w:t xml:space="preserve">following </w:t>
      </w:r>
      <w:r w:rsidRPr="009652A2">
        <w:t>assumption</w:t>
      </w:r>
      <w:r w:rsidR="00282D93" w:rsidRPr="009652A2">
        <w:t xml:space="preserve"> </w:t>
      </w:r>
      <w:r w:rsidRPr="009652A2">
        <w:t>must be met</w:t>
      </w:r>
      <w:r w:rsidR="00F74B8B">
        <w:t>:</w:t>
      </w:r>
      <w:r w:rsidR="0033083D">
        <w:t xml:space="preserve"> </w:t>
      </w:r>
      <w:r w:rsidR="00573233" w:rsidRPr="009652A2">
        <w:t xml:space="preserve">The </w:t>
      </w:r>
      <w:r w:rsidR="00652602">
        <w:t>PPS-N</w:t>
      </w:r>
      <w:r w:rsidR="0062079B" w:rsidRPr="00D9013D">
        <w:t xml:space="preserve"> </w:t>
      </w:r>
      <w:r w:rsidR="004F6ED9">
        <w:t>W</w:t>
      </w:r>
      <w:r w:rsidR="00573233" w:rsidRPr="009652A2">
        <w:t xml:space="preserve">eb interface </w:t>
      </w:r>
      <w:r w:rsidR="00184C3E">
        <w:t xml:space="preserve">is accessed </w:t>
      </w:r>
      <w:r w:rsidR="00573233" w:rsidRPr="009652A2">
        <w:t>us</w:t>
      </w:r>
      <w:r w:rsidR="00184C3E">
        <w:t xml:space="preserve">ing </w:t>
      </w:r>
      <w:r w:rsidR="00573233" w:rsidRPr="009652A2">
        <w:t>Internet Explorer</w:t>
      </w:r>
      <w:r w:rsidR="0006633C">
        <w:t xml:space="preserve">, Version </w:t>
      </w:r>
      <w:r w:rsidR="004F03CF">
        <w:t>11</w:t>
      </w:r>
      <w:r w:rsidR="00573233" w:rsidRPr="009652A2">
        <w:t>.</w:t>
      </w:r>
    </w:p>
    <w:p w14:paraId="27982CA8" w14:textId="77777777" w:rsidR="00E44E81" w:rsidRPr="007C163C" w:rsidRDefault="00BA67BD" w:rsidP="006C44B6">
      <w:pPr>
        <w:pStyle w:val="Heading2"/>
        <w:rPr>
          <w:rFonts w:hint="eastAsia"/>
        </w:rPr>
      </w:pPr>
      <w:bookmarkStart w:id="1905" w:name="_Toc465408199"/>
      <w:r>
        <w:t xml:space="preserve">Deployment </w:t>
      </w:r>
      <w:r w:rsidR="00E752C1">
        <w:t>Verification</w:t>
      </w:r>
      <w:bookmarkEnd w:id="1905"/>
    </w:p>
    <w:p w14:paraId="13F5E61A" w14:textId="77777777" w:rsidR="0033083D" w:rsidRDefault="00E44E81" w:rsidP="00DE4F7B">
      <w:pPr>
        <w:spacing w:after="120"/>
      </w:pPr>
      <w:r>
        <w:t xml:space="preserve">The </w:t>
      </w:r>
      <w:r w:rsidR="00611D5B">
        <w:t xml:space="preserve">following </w:t>
      </w:r>
      <w:r>
        <w:t xml:space="preserve">instructions detail how to </w:t>
      </w:r>
      <w:r w:rsidR="00573233">
        <w:t xml:space="preserve">verify </w:t>
      </w:r>
      <w:r w:rsidR="00611D5B">
        <w:t xml:space="preserve">that </w:t>
      </w:r>
      <w:r w:rsidR="00573233">
        <w:t xml:space="preserve">the </w:t>
      </w:r>
      <w:r w:rsidR="00652602">
        <w:t>PPS-N</w:t>
      </w:r>
      <w:r w:rsidR="0062079B" w:rsidRPr="00D9013D">
        <w:t xml:space="preserve"> </w:t>
      </w:r>
      <w:r w:rsidR="00B46BF7">
        <w:t xml:space="preserve">system </w:t>
      </w:r>
      <w:r w:rsidR="00071E2A">
        <w:t xml:space="preserve">was </w:t>
      </w:r>
      <w:r w:rsidR="00573233">
        <w:t xml:space="preserve">deployed successfully. </w:t>
      </w:r>
      <w:r w:rsidR="001D2C5B">
        <w:t xml:space="preserve">The instructions do not verify all functionality of the </w:t>
      </w:r>
      <w:r w:rsidR="00F751E2">
        <w:t>application;</w:t>
      </w:r>
      <w:r w:rsidR="001D2C5B">
        <w:t xml:space="preserve"> </w:t>
      </w:r>
      <w:r w:rsidR="00A436DE">
        <w:t>they</w:t>
      </w:r>
      <w:r w:rsidR="001D2C5B">
        <w:t xml:space="preserve"> </w:t>
      </w:r>
      <w:r w:rsidR="00FF09A0">
        <w:t xml:space="preserve">are only a simple way to </w:t>
      </w:r>
      <w:r w:rsidR="001D2C5B">
        <w:t>show that the deployment was successful.</w:t>
      </w:r>
      <w:r w:rsidR="00080C66">
        <w:t xml:space="preserve"> </w:t>
      </w:r>
    </w:p>
    <w:p w14:paraId="5B892858" w14:textId="77777777" w:rsidR="00573233" w:rsidRDefault="00573233" w:rsidP="00DE4F7B">
      <w:pPr>
        <w:spacing w:after="120"/>
      </w:pPr>
      <w:r>
        <w:t>For each deployment environment, follow these steps:</w:t>
      </w:r>
    </w:p>
    <w:p w14:paraId="37DD9AF3" w14:textId="77777777" w:rsidR="000B3B63" w:rsidRDefault="000B3B63" w:rsidP="00DE4F7B">
      <w:pPr>
        <w:numPr>
          <w:ilvl w:val="0"/>
          <w:numId w:val="16"/>
        </w:numPr>
        <w:spacing w:after="120"/>
      </w:pPr>
      <w:r>
        <w:t xml:space="preserve">Store the </w:t>
      </w:r>
      <w:r w:rsidRPr="000B3B63">
        <w:rPr>
          <w:rFonts w:ascii="Courier New" w:hAnsi="Courier New"/>
        </w:rPr>
        <w:t>SampleNDC.csv</w:t>
      </w:r>
      <w:r>
        <w:t xml:space="preserve"> file in a directory on the computer that will run the Web browser.</w:t>
      </w:r>
    </w:p>
    <w:p w14:paraId="4B8E3418" w14:textId="77777777" w:rsidR="00573233" w:rsidRDefault="00573233" w:rsidP="00DE4F7B">
      <w:pPr>
        <w:numPr>
          <w:ilvl w:val="0"/>
          <w:numId w:val="16"/>
        </w:numPr>
        <w:spacing w:after="120"/>
      </w:pPr>
      <w:r>
        <w:t xml:space="preserve">Open a </w:t>
      </w:r>
      <w:r w:rsidR="004F6ED9">
        <w:t>W</w:t>
      </w:r>
      <w:r>
        <w:t>eb browser.</w:t>
      </w:r>
    </w:p>
    <w:p w14:paraId="29715210" w14:textId="77777777" w:rsidR="00573233" w:rsidRPr="00573233" w:rsidRDefault="00573233" w:rsidP="00DE4F7B">
      <w:pPr>
        <w:numPr>
          <w:ilvl w:val="0"/>
          <w:numId w:val="16"/>
        </w:numPr>
        <w:spacing w:after="120"/>
      </w:pPr>
      <w:r>
        <w:t xml:space="preserve">Navigate to </w:t>
      </w:r>
      <w:r>
        <w:rPr>
          <w:rFonts w:ascii="Courier New" w:hAnsi="Courier New"/>
        </w:rPr>
        <w:t>http://&lt;</w:t>
      </w:r>
      <w:r w:rsidR="00B46BF7">
        <w:rPr>
          <w:rFonts w:ascii="Courier New" w:hAnsi="Courier New"/>
        </w:rPr>
        <w:t>Deployment Machine</w:t>
      </w:r>
      <w:r>
        <w:rPr>
          <w:rFonts w:ascii="Courier New" w:hAnsi="Courier New"/>
        </w:rPr>
        <w:t>&gt;:</w:t>
      </w:r>
      <w:r w:rsidR="00E174F4">
        <w:rPr>
          <w:rFonts w:ascii="Courier New" w:hAnsi="Courier New"/>
        </w:rPr>
        <w:t>&lt;Deployment Server Port&gt;</w:t>
      </w:r>
      <w:r>
        <w:rPr>
          <w:rFonts w:ascii="Courier New" w:hAnsi="Courier New"/>
        </w:rPr>
        <w:t>/PRE/</w:t>
      </w:r>
    </w:p>
    <w:p w14:paraId="7B660561" w14:textId="77777777" w:rsidR="00985A51" w:rsidRPr="00621542" w:rsidRDefault="00985A51" w:rsidP="00DE4F7B">
      <w:pPr>
        <w:numPr>
          <w:ilvl w:val="0"/>
          <w:numId w:val="16"/>
        </w:numPr>
        <w:spacing w:after="120"/>
      </w:pPr>
      <w:r w:rsidRPr="00621542">
        <w:t>Login using the following username</w:t>
      </w:r>
      <w:r w:rsidR="003C1A82">
        <w:t>:</w:t>
      </w:r>
      <w:r w:rsidRPr="00621542">
        <w:t xml:space="preserve"> </w:t>
      </w:r>
      <w:r w:rsidRPr="00621542">
        <w:rPr>
          <w:rFonts w:ascii="Courier New" w:hAnsi="Courier New"/>
        </w:rPr>
        <w:t>PNM1N1</w:t>
      </w:r>
      <w:r w:rsidR="003C1A82">
        <w:t xml:space="preserve"> </w:t>
      </w:r>
    </w:p>
    <w:p w14:paraId="13E944B7" w14:textId="77777777" w:rsidR="00E44E81" w:rsidRDefault="00573233" w:rsidP="00DE4F7B">
      <w:pPr>
        <w:numPr>
          <w:ilvl w:val="0"/>
          <w:numId w:val="16"/>
        </w:numPr>
        <w:spacing w:after="120"/>
      </w:pPr>
      <w:r>
        <w:t xml:space="preserve">Verify </w:t>
      </w:r>
      <w:r w:rsidR="00611D5B">
        <w:t xml:space="preserve">that the </w:t>
      </w:r>
      <w:r w:rsidR="00123E22">
        <w:t>PPS-N</w:t>
      </w:r>
      <w:r w:rsidR="001D2C5B">
        <w:t xml:space="preserve"> home page appears</w:t>
      </w:r>
      <w:r>
        <w:t>.</w:t>
      </w:r>
    </w:p>
    <w:p w14:paraId="76FDD84D" w14:textId="77777777" w:rsidR="00573233" w:rsidRPr="00EE2732" w:rsidRDefault="00A250A6" w:rsidP="00DE4F7B">
      <w:pPr>
        <w:numPr>
          <w:ilvl w:val="0"/>
          <w:numId w:val="16"/>
        </w:numPr>
        <w:spacing w:after="120"/>
      </w:pPr>
      <w:r w:rsidRPr="00A250A6">
        <w:t xml:space="preserve">Select the </w:t>
      </w:r>
      <w:r w:rsidR="000B3B63" w:rsidRPr="000B3B63">
        <w:rPr>
          <w:rFonts w:ascii="Courier New" w:hAnsi="Courier New"/>
        </w:rPr>
        <w:t>Migrate</w:t>
      </w:r>
      <w:r w:rsidRPr="00A250A6">
        <w:t xml:space="preserve"> tab.</w:t>
      </w:r>
      <w:r w:rsidR="000B3B63">
        <w:t xml:space="preserve"> Verify the </w:t>
      </w:r>
      <w:r w:rsidR="000B3B63" w:rsidRPr="000B3B63">
        <w:rPr>
          <w:rFonts w:ascii="Courier New" w:hAnsi="Courier New"/>
        </w:rPr>
        <w:t>Migration Start</w:t>
      </w:r>
      <w:r w:rsidR="000B3B63">
        <w:t xml:space="preserve"> page appears.</w:t>
      </w:r>
    </w:p>
    <w:p w14:paraId="035FE82E" w14:textId="77777777" w:rsidR="003928B8" w:rsidRPr="00EE2732" w:rsidRDefault="000B3B63" w:rsidP="00DE4F7B">
      <w:pPr>
        <w:numPr>
          <w:ilvl w:val="0"/>
          <w:numId w:val="16"/>
        </w:numPr>
        <w:spacing w:after="120"/>
      </w:pPr>
      <w:r>
        <w:t>Start a migration as follows:</w:t>
      </w:r>
    </w:p>
    <w:p w14:paraId="115AD6E6" w14:textId="77777777" w:rsidR="003928B8" w:rsidRPr="00EE2732" w:rsidRDefault="00A250A6" w:rsidP="00DE4F7B">
      <w:pPr>
        <w:numPr>
          <w:ilvl w:val="1"/>
          <w:numId w:val="16"/>
        </w:numPr>
        <w:spacing w:after="120"/>
      </w:pPr>
      <w:r w:rsidRPr="00A250A6">
        <w:t>S</w:t>
      </w:r>
      <w:r w:rsidR="000B3B63">
        <w:t xml:space="preserve">elect the </w:t>
      </w:r>
      <w:r w:rsidR="000B3B63" w:rsidRPr="000B3B63">
        <w:rPr>
          <w:rFonts w:ascii="Courier New" w:hAnsi="Courier New"/>
        </w:rPr>
        <w:t>SampleNDC.csv</w:t>
      </w:r>
      <w:r w:rsidR="000B3B63">
        <w:t xml:space="preserve"> file stored in step 1.</w:t>
      </w:r>
    </w:p>
    <w:p w14:paraId="64F2F325" w14:textId="77777777" w:rsidR="003928B8" w:rsidRPr="00EE2732" w:rsidRDefault="00A250A6" w:rsidP="00DE4F7B">
      <w:pPr>
        <w:numPr>
          <w:ilvl w:val="1"/>
          <w:numId w:val="16"/>
        </w:numPr>
        <w:spacing w:after="120"/>
      </w:pPr>
      <w:r w:rsidRPr="00A250A6">
        <w:t>Select</w:t>
      </w:r>
      <w:r w:rsidRPr="00A250A6">
        <w:rPr>
          <w:rFonts w:ascii="Courier New" w:hAnsi="Courier New"/>
        </w:rPr>
        <w:t xml:space="preserve"> </w:t>
      </w:r>
      <w:r w:rsidR="000B3B63">
        <w:rPr>
          <w:rFonts w:ascii="Courier New" w:hAnsi="Courier New"/>
        </w:rPr>
        <w:t>Start Migration</w:t>
      </w:r>
      <w:r w:rsidRPr="00A250A6">
        <w:rPr>
          <w:rFonts w:ascii="Courier New" w:hAnsi="Courier New"/>
        </w:rPr>
        <w:t xml:space="preserve"> </w:t>
      </w:r>
      <w:r w:rsidRPr="00A250A6">
        <w:t>button</w:t>
      </w:r>
      <w:r w:rsidR="00071E2A">
        <w:t>.</w:t>
      </w:r>
    </w:p>
    <w:p w14:paraId="5766B81E" w14:textId="77777777" w:rsidR="000B3B63" w:rsidRDefault="000B3B63" w:rsidP="00DE4F7B">
      <w:pPr>
        <w:numPr>
          <w:ilvl w:val="0"/>
          <w:numId w:val="16"/>
        </w:numPr>
        <w:spacing w:after="120"/>
      </w:pPr>
      <w:r>
        <w:t xml:space="preserve">Wait for </w:t>
      </w:r>
      <w:r w:rsidR="00071E2A">
        <w:t xml:space="preserve">a partial </w:t>
      </w:r>
      <w:r>
        <w:t>migration</w:t>
      </w:r>
      <w:r w:rsidR="00071E2A">
        <w:t xml:space="preserve"> (Drug Units and Dispense Units only) to</w:t>
      </w:r>
      <w:r>
        <w:t xml:space="preserve"> complete</w:t>
      </w:r>
      <w:r w:rsidR="00071E2A">
        <w:t>. Press Stop button if migration time exceeds two minutes.</w:t>
      </w:r>
    </w:p>
    <w:p w14:paraId="1AB24366" w14:textId="77777777" w:rsidR="003928B8" w:rsidRPr="00EE2732" w:rsidRDefault="000B3B63" w:rsidP="00CB79A5">
      <w:pPr>
        <w:numPr>
          <w:ilvl w:val="0"/>
          <w:numId w:val="16"/>
        </w:numPr>
        <w:spacing w:after="120"/>
      </w:pPr>
      <w:r>
        <w:t>On Migration Report page</w:t>
      </w:r>
      <w:r w:rsidR="00071E2A">
        <w:t>,</w:t>
      </w:r>
      <w:r>
        <w:t xml:space="preserve"> review Drug Unit and V</w:t>
      </w:r>
      <w:r w:rsidR="00071E2A">
        <w:t>A</w:t>
      </w:r>
      <w:r>
        <w:t xml:space="preserve"> Dispense Unit detailed reports by selecting the</w:t>
      </w:r>
      <w:r w:rsidR="00071E2A">
        <w:t xml:space="preserve"> appropriate</w:t>
      </w:r>
      <w:r>
        <w:t xml:space="preserve"> link</w:t>
      </w:r>
      <w:r w:rsidR="00071E2A">
        <w:t>s</w:t>
      </w:r>
      <w:r>
        <w:t>.</w:t>
      </w:r>
    </w:p>
    <w:p w14:paraId="43D05421" w14:textId="77777777" w:rsidR="00573233" w:rsidRDefault="00573233" w:rsidP="00DE4F7B">
      <w:r>
        <w:t xml:space="preserve">If the </w:t>
      </w:r>
      <w:r w:rsidR="004F6ED9">
        <w:t>W</w:t>
      </w:r>
      <w:r w:rsidR="00F41173">
        <w:t>eb</w:t>
      </w:r>
      <w:r w:rsidR="004F6ED9">
        <w:t xml:space="preserve"> </w:t>
      </w:r>
      <w:r w:rsidR="00F41173">
        <w:t>page</w:t>
      </w:r>
      <w:r>
        <w:t xml:space="preserve">s do not appear or the </w:t>
      </w:r>
      <w:r w:rsidR="001D2C5B">
        <w:t xml:space="preserve">flow </w:t>
      </w:r>
      <w:r>
        <w:t>is not fully operational, v</w:t>
      </w:r>
      <w:r w:rsidR="00443D60">
        <w:t xml:space="preserve">erify that all </w:t>
      </w:r>
      <w:r w:rsidR="00611D5B">
        <w:t xml:space="preserve">the </w:t>
      </w:r>
      <w:r w:rsidR="00443D60">
        <w:t>steps listed in S</w:t>
      </w:r>
      <w:r>
        <w:t>ection</w:t>
      </w:r>
      <w:r w:rsidR="004B163C">
        <w:t> </w:t>
      </w:r>
      <w:r w:rsidR="00AC2A80">
        <w:fldChar w:fldCharType="begin"/>
      </w:r>
      <w:r w:rsidR="00AC2A80">
        <w:instrText xml:space="preserve"> REF _Ref178731297 \r \h  \* MERGEFORMAT </w:instrText>
      </w:r>
      <w:r w:rsidR="00AC2A80">
        <w:fldChar w:fldCharType="separate"/>
      </w:r>
      <w:r w:rsidR="00A67B12">
        <w:t>3</w:t>
      </w:r>
      <w:r w:rsidR="00AC2A80">
        <w:fldChar w:fldCharType="end"/>
      </w:r>
      <w:r>
        <w:t xml:space="preserve"> were </w:t>
      </w:r>
      <w:r w:rsidR="007A7033">
        <w:t>completed</w:t>
      </w:r>
      <w:r>
        <w:t xml:space="preserve"> correctly</w:t>
      </w:r>
      <w:bookmarkStart w:id="1906" w:name="_Software_Configuration_Management"/>
      <w:bookmarkStart w:id="1907" w:name="_Milestones"/>
      <w:bookmarkStart w:id="1908" w:name="_Training_and_Resources"/>
      <w:bookmarkEnd w:id="1906"/>
      <w:bookmarkEnd w:id="1907"/>
      <w:bookmarkEnd w:id="1908"/>
      <w:r w:rsidR="00071E2A">
        <w:t>.</w:t>
      </w:r>
    </w:p>
    <w:p w14:paraId="2A38590C" w14:textId="77777777" w:rsidR="007F0978" w:rsidRDefault="007F0978" w:rsidP="00DE4F7B"/>
    <w:p w14:paraId="4EBCD9C8" w14:textId="77777777" w:rsidR="007F0978" w:rsidRDefault="007F0978" w:rsidP="007F0978">
      <w:pPr>
        <w:pStyle w:val="Heading1"/>
        <w:rPr>
          <w:rFonts w:hint="eastAsia"/>
        </w:rPr>
      </w:pPr>
      <w:bookmarkStart w:id="1909" w:name="_Toc465408200"/>
      <w:r>
        <w:lastRenderedPageBreak/>
        <w:t>Backout Procedures</w:t>
      </w:r>
      <w:bookmarkEnd w:id="1909"/>
    </w:p>
    <w:p w14:paraId="3DFB9EE1" w14:textId="77777777" w:rsidR="007F0978" w:rsidRDefault="007F0978" w:rsidP="007F0978">
      <w:r>
        <w:t xml:space="preserve">The current PPS-N Application is hosted on the NDF Management Server.   When PPS-N goes online; the users will simply stop using the MUMPS user interface in the NDF Management Server and begin using the web interface to manage drug items.   As new drugs items are added into PPS-N and existing items are updated, the PPS-N java application will be automatically updating the NDF Management System in the background.   </w:t>
      </w:r>
    </w:p>
    <w:p w14:paraId="790AF3AE" w14:textId="77777777" w:rsidR="007F0978" w:rsidRDefault="007F0978" w:rsidP="007F0978"/>
    <w:p w14:paraId="3433412A" w14:textId="77777777" w:rsidR="005C3B86" w:rsidRDefault="007F0978" w:rsidP="007F0978">
      <w:r>
        <w:t xml:space="preserve">If, at any time, the users decide to stop using the PPS-N web application and go back to using the NDF Management user interface, it is simply a matter of stopping using the web service and starting using the NDF interface.   Since the PPS-N web interface keeps the NDF Management System updated in real-time then no rollback procedure is to be performed.   </w:t>
      </w:r>
    </w:p>
    <w:p w14:paraId="2D57B1EA" w14:textId="77777777" w:rsidR="005C3B86" w:rsidRDefault="005C3B86" w:rsidP="007F0978"/>
    <w:p w14:paraId="185126B1" w14:textId="77777777" w:rsidR="005C3B86" w:rsidRDefault="005C3B86" w:rsidP="007F0978">
      <w:r>
        <w:t xml:space="preserve">There is already a procedure in place that is used to back up the NDF Management Server and that process will continue as is with no changes.  </w:t>
      </w:r>
      <w:r w:rsidR="007F0978">
        <w:t xml:space="preserve"> </w:t>
      </w:r>
      <w:r>
        <w:t xml:space="preserve">The periodic backup of the PPS-N EPL database is described in the </w:t>
      </w:r>
      <w:r w:rsidR="00725EB6">
        <w:t>Productions Operational Manual.</w:t>
      </w:r>
    </w:p>
    <w:p w14:paraId="7C460F1E" w14:textId="77777777" w:rsidR="005C3B86" w:rsidRDefault="00725EB6" w:rsidP="00725EB6">
      <w:pPr>
        <w:tabs>
          <w:tab w:val="left" w:pos="3470"/>
        </w:tabs>
      </w:pPr>
      <w:r>
        <w:tab/>
      </w:r>
    </w:p>
    <w:p w14:paraId="79DA8E5B" w14:textId="77777777" w:rsidR="00955C9E" w:rsidRDefault="00955C9E" w:rsidP="007F0978">
      <w:pPr>
        <w:pStyle w:val="Heading1"/>
        <w:rPr>
          <w:rFonts w:hint="eastAsia"/>
        </w:rPr>
      </w:pPr>
      <w:bookmarkStart w:id="1910" w:name="_Ref304196044"/>
      <w:bookmarkStart w:id="1911" w:name="_Toc465408201"/>
      <w:r>
        <w:t>PPS-N Configuration File</w:t>
      </w:r>
      <w:bookmarkEnd w:id="1910"/>
      <w:bookmarkEnd w:id="1911"/>
    </w:p>
    <w:p w14:paraId="50942B53" w14:textId="77777777" w:rsidR="00955C9E" w:rsidRDefault="00955C9E" w:rsidP="00DE4F7B">
      <w:r>
        <w:t>This configuration file</w:t>
      </w:r>
      <w:r w:rsidR="000B0F4F">
        <w:t xml:space="preserve"> (</w:t>
      </w:r>
      <w:r w:rsidR="00AD29FD">
        <w:t>PPS-NC</w:t>
      </w:r>
      <w:r w:rsidR="000B0F4F">
        <w:t>onfig.xml)</w:t>
      </w:r>
      <w:r>
        <w:t xml:space="preserve"> needs to be in the directory structure of the application server</w:t>
      </w:r>
      <w:r w:rsidR="00BE2DE6">
        <w:t xml:space="preserve">. </w:t>
      </w:r>
      <w:r>
        <w:t xml:space="preserve">It must be in the </w:t>
      </w:r>
      <w:r w:rsidR="00480FC9">
        <w:t>/config directory of the deployed domain</w:t>
      </w:r>
      <w:r w:rsidR="00BE2DE6">
        <w:t xml:space="preserve"> </w:t>
      </w:r>
      <w:r w:rsidR="00480FC9">
        <w:t>(i.e</w:t>
      </w:r>
      <w:r w:rsidR="00BE2DE6">
        <w:t xml:space="preserve">. </w:t>
      </w:r>
      <w:r w:rsidR="00480FC9">
        <w:t>../domains/PRE/config/)</w:t>
      </w:r>
      <w:r w:rsidR="00BE2DE6">
        <w:t>.</w:t>
      </w:r>
    </w:p>
    <w:p w14:paraId="5F4EE924" w14:textId="77777777" w:rsidR="00480FC9" w:rsidRDefault="00480FC9" w:rsidP="00DE4F7B"/>
    <w:p w14:paraId="7152E9AF" w14:textId="77777777"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xml</w:t>
      </w:r>
      <w:r>
        <w:rPr>
          <w:rFonts w:ascii="Courier New" w:eastAsia="Times New Roman" w:hAnsi="Courier New" w:cs="Courier New"/>
          <w:sz w:val="20"/>
          <w:szCs w:val="20"/>
        </w:rPr>
        <w:t xml:space="preserve"> </w:t>
      </w:r>
      <w:r>
        <w:rPr>
          <w:rFonts w:ascii="Courier New" w:eastAsia="Times New Roman" w:hAnsi="Courier New" w:cs="Courier New"/>
          <w:color w:val="7F007F"/>
          <w:sz w:val="20"/>
          <w:szCs w:val="20"/>
        </w:rPr>
        <w:t>version</w:t>
      </w:r>
      <w:r>
        <w:rPr>
          <w:rFonts w:ascii="Courier New" w:eastAsia="Times New Roman" w:hAnsi="Courier New" w:cs="Courier New"/>
          <w:sz w:val="20"/>
          <w:szCs w:val="20"/>
        </w:rPr>
        <w:t xml:space="preserve"> </w:t>
      </w:r>
      <w:r>
        <w:rPr>
          <w:rFonts w:ascii="Courier New" w:eastAsia="Times New Roman" w:hAnsi="Courier New" w:cs="Courier New"/>
          <w:color w:val="000000"/>
          <w:sz w:val="20"/>
          <w:szCs w:val="20"/>
        </w:rPr>
        <w:t>=</w:t>
      </w:r>
      <w:r>
        <w:rPr>
          <w:rFonts w:ascii="Courier New" w:eastAsia="Times New Roman" w:hAnsi="Courier New" w:cs="Courier New"/>
          <w:sz w:val="20"/>
          <w:szCs w:val="20"/>
        </w:rPr>
        <w:t xml:space="preserve"> </w:t>
      </w:r>
      <w:r>
        <w:rPr>
          <w:rFonts w:ascii="Courier New" w:eastAsia="Times New Roman" w:hAnsi="Courier New" w:cs="Courier New"/>
          <w:i/>
          <w:iCs/>
          <w:color w:val="2A00FF"/>
          <w:sz w:val="20"/>
          <w:szCs w:val="20"/>
        </w:rPr>
        <w:t>"1.0"</w:t>
      </w:r>
      <w:r>
        <w:rPr>
          <w:rFonts w:ascii="Courier New" w:eastAsia="Times New Roman" w:hAnsi="Courier New" w:cs="Courier New"/>
          <w:sz w:val="20"/>
          <w:szCs w:val="20"/>
        </w:rPr>
        <w:t xml:space="preserve"> </w:t>
      </w:r>
      <w:r>
        <w:rPr>
          <w:rFonts w:ascii="Courier New" w:eastAsia="Times New Roman" w:hAnsi="Courier New" w:cs="Courier New"/>
          <w:color w:val="7F007F"/>
          <w:sz w:val="20"/>
          <w:szCs w:val="20"/>
        </w:rPr>
        <w:t>encoding</w:t>
      </w:r>
      <w:r>
        <w:rPr>
          <w:rFonts w:ascii="Courier New" w:eastAsia="Times New Roman" w:hAnsi="Courier New" w:cs="Courier New"/>
          <w:sz w:val="20"/>
          <w:szCs w:val="20"/>
        </w:rPr>
        <w:t xml:space="preserve"> </w:t>
      </w:r>
      <w:r>
        <w:rPr>
          <w:rFonts w:ascii="Courier New" w:eastAsia="Times New Roman" w:hAnsi="Courier New" w:cs="Courier New"/>
          <w:color w:val="000000"/>
          <w:sz w:val="20"/>
          <w:szCs w:val="20"/>
        </w:rPr>
        <w:t>=</w:t>
      </w:r>
      <w:r>
        <w:rPr>
          <w:rFonts w:ascii="Courier New" w:eastAsia="Times New Roman" w:hAnsi="Courier New" w:cs="Courier New"/>
          <w:sz w:val="20"/>
          <w:szCs w:val="20"/>
        </w:rPr>
        <w:t xml:space="preserve"> </w:t>
      </w:r>
      <w:r>
        <w:rPr>
          <w:rFonts w:ascii="Courier New" w:eastAsia="Times New Roman" w:hAnsi="Courier New" w:cs="Courier New"/>
          <w:i/>
          <w:iCs/>
          <w:color w:val="2A00FF"/>
          <w:sz w:val="20"/>
          <w:szCs w:val="20"/>
        </w:rPr>
        <w:t>"UTF-8"</w:t>
      </w:r>
      <w:r>
        <w:rPr>
          <w:rFonts w:ascii="Courier New" w:eastAsia="Times New Roman" w:hAnsi="Courier New" w:cs="Courier New"/>
          <w:color w:val="008080"/>
          <w:sz w:val="20"/>
          <w:szCs w:val="20"/>
        </w:rPr>
        <w:t>?&gt;</w:t>
      </w:r>
    </w:p>
    <w:p w14:paraId="14DBD616" w14:textId="77777777"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PPS-NConfigFile</w:t>
      </w:r>
      <w:r>
        <w:rPr>
          <w:rFonts w:ascii="Courier New" w:eastAsia="Times New Roman" w:hAnsi="Courier New" w:cs="Courier New"/>
          <w:color w:val="008080"/>
          <w:sz w:val="20"/>
          <w:szCs w:val="20"/>
        </w:rPr>
        <w:t>&gt;</w:t>
      </w:r>
    </w:p>
    <w:p w14:paraId="50B0D90A" w14:textId="77777777"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0000"/>
          <w:sz w:val="20"/>
          <w:szCs w:val="20"/>
        </w:rPr>
        <w:tab/>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NationalPort</w:t>
      </w:r>
      <w:r>
        <w:rPr>
          <w:rFonts w:ascii="Courier New" w:eastAsia="Times New Roman" w:hAnsi="Courier New" w:cs="Courier New"/>
          <w:color w:val="008080"/>
          <w:sz w:val="20"/>
          <w:szCs w:val="20"/>
        </w:rPr>
        <w:t>&gt;</w:t>
      </w:r>
      <w:r>
        <w:rPr>
          <w:rFonts w:ascii="Courier New" w:eastAsia="Times New Roman" w:hAnsi="Courier New" w:cs="Courier New"/>
          <w:color w:val="000000"/>
          <w:sz w:val="20"/>
          <w:szCs w:val="20"/>
        </w:rPr>
        <w:t>8021</w:t>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NationalPort</w:t>
      </w:r>
      <w:r>
        <w:rPr>
          <w:rFonts w:ascii="Courier New" w:eastAsia="Times New Roman" w:hAnsi="Courier New" w:cs="Courier New"/>
          <w:color w:val="008080"/>
          <w:sz w:val="20"/>
          <w:szCs w:val="20"/>
        </w:rPr>
        <w:t>&gt;</w:t>
      </w:r>
    </w:p>
    <w:p w14:paraId="2B8346AD" w14:textId="77777777"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0000"/>
          <w:sz w:val="20"/>
          <w:szCs w:val="20"/>
        </w:rPr>
        <w:tab/>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TransactionTimeout</w:t>
      </w:r>
      <w:r>
        <w:rPr>
          <w:rFonts w:ascii="Courier New" w:eastAsia="Times New Roman" w:hAnsi="Courier New" w:cs="Courier New"/>
          <w:color w:val="008080"/>
          <w:sz w:val="20"/>
          <w:szCs w:val="20"/>
        </w:rPr>
        <w:t>&gt;</w:t>
      </w:r>
      <w:r>
        <w:rPr>
          <w:rFonts w:ascii="Courier New" w:eastAsia="Times New Roman" w:hAnsi="Courier New" w:cs="Courier New"/>
          <w:color w:val="000000"/>
          <w:sz w:val="20"/>
          <w:szCs w:val="20"/>
        </w:rPr>
        <w:t>60</w:t>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TransactionTimeout</w:t>
      </w:r>
      <w:r>
        <w:rPr>
          <w:rFonts w:ascii="Courier New" w:eastAsia="Times New Roman" w:hAnsi="Courier New" w:cs="Courier New"/>
          <w:color w:val="008080"/>
          <w:sz w:val="20"/>
          <w:szCs w:val="20"/>
        </w:rPr>
        <w:t>&gt;</w:t>
      </w:r>
    </w:p>
    <w:p w14:paraId="663B1FDB" w14:textId="77777777"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0000"/>
          <w:sz w:val="20"/>
          <w:szCs w:val="20"/>
        </w:rPr>
        <w:tab/>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NDFDivision</w:t>
      </w:r>
      <w:r>
        <w:rPr>
          <w:rFonts w:ascii="Courier New" w:eastAsia="Times New Roman" w:hAnsi="Courier New" w:cs="Courier New"/>
          <w:color w:val="008080"/>
          <w:sz w:val="20"/>
          <w:szCs w:val="20"/>
        </w:rPr>
        <w:t>&gt;</w:t>
      </w:r>
      <w:r>
        <w:rPr>
          <w:rFonts w:ascii="Courier New" w:eastAsia="Times New Roman" w:hAnsi="Courier New" w:cs="Courier New"/>
          <w:color w:val="000000"/>
          <w:sz w:val="20"/>
          <w:szCs w:val="20"/>
        </w:rPr>
        <w:t>521</w:t>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NDFDivision</w:t>
      </w:r>
      <w:r>
        <w:rPr>
          <w:rFonts w:ascii="Courier New" w:eastAsia="Times New Roman" w:hAnsi="Courier New" w:cs="Courier New"/>
          <w:color w:val="008080"/>
          <w:sz w:val="20"/>
          <w:szCs w:val="20"/>
        </w:rPr>
        <w:t>&gt;</w:t>
      </w:r>
    </w:p>
    <w:p w14:paraId="0541F991" w14:textId="77777777"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0000"/>
          <w:sz w:val="20"/>
          <w:szCs w:val="20"/>
        </w:rPr>
        <w:tab/>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NDFProxyUserIEN</w:t>
      </w:r>
      <w:r>
        <w:rPr>
          <w:rFonts w:ascii="Courier New" w:eastAsia="Times New Roman" w:hAnsi="Courier New" w:cs="Courier New"/>
          <w:color w:val="008080"/>
          <w:sz w:val="20"/>
          <w:szCs w:val="20"/>
        </w:rPr>
        <w:t>&gt;</w:t>
      </w:r>
      <w:r>
        <w:rPr>
          <w:rFonts w:ascii="Courier New" w:eastAsia="Times New Roman" w:hAnsi="Courier New" w:cs="Courier New"/>
          <w:color w:val="000000"/>
          <w:sz w:val="20"/>
          <w:szCs w:val="20"/>
        </w:rPr>
        <w:t>355</w:t>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NDFProxyUserIEN</w:t>
      </w:r>
      <w:r>
        <w:rPr>
          <w:rFonts w:ascii="Courier New" w:eastAsia="Times New Roman" w:hAnsi="Courier New" w:cs="Courier New"/>
          <w:color w:val="008080"/>
          <w:sz w:val="20"/>
          <w:szCs w:val="20"/>
        </w:rPr>
        <w:t>&gt;</w:t>
      </w:r>
    </w:p>
    <w:p w14:paraId="4F0FDD75" w14:textId="77777777"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0000"/>
          <w:sz w:val="20"/>
          <w:szCs w:val="20"/>
        </w:rPr>
        <w:tab/>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ConnectionSpecName</w:t>
      </w:r>
      <w:r>
        <w:rPr>
          <w:rFonts w:ascii="Courier New" w:eastAsia="Times New Roman" w:hAnsi="Courier New" w:cs="Courier New"/>
          <w:color w:val="008080"/>
          <w:sz w:val="20"/>
          <w:szCs w:val="20"/>
        </w:rPr>
        <w:t>&gt;</w:t>
      </w:r>
      <w:r>
        <w:rPr>
          <w:rFonts w:ascii="Courier New" w:eastAsia="Times New Roman" w:hAnsi="Courier New" w:cs="Courier New"/>
          <w:color w:val="000000"/>
          <w:sz w:val="20"/>
          <w:szCs w:val="20"/>
        </w:rPr>
        <w:t>DUZ</w:t>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ConnectionSpecName</w:t>
      </w:r>
      <w:r>
        <w:rPr>
          <w:rFonts w:ascii="Courier New" w:eastAsia="Times New Roman" w:hAnsi="Courier New" w:cs="Courier New"/>
          <w:color w:val="008080"/>
          <w:sz w:val="20"/>
          <w:szCs w:val="20"/>
        </w:rPr>
        <w:t>&gt;</w:t>
      </w:r>
    </w:p>
    <w:p w14:paraId="2EAFAAAC" w14:textId="77777777" w:rsidR="00955C9E" w:rsidRDefault="00955C9E" w:rsidP="00955C9E">
      <w:pPr>
        <w:autoSpaceDE w:val="0"/>
        <w:autoSpaceDN w:val="0"/>
        <w:adjustRightInd w:val="0"/>
        <w:jc w:val="left"/>
        <w:rPr>
          <w:rFonts w:ascii="Courier New" w:eastAsia="Times New Roman" w:hAnsi="Courier New" w:cs="Courier New"/>
          <w:color w:val="008080"/>
          <w:sz w:val="20"/>
          <w:szCs w:val="20"/>
        </w:rPr>
      </w:pPr>
      <w:r>
        <w:rPr>
          <w:rFonts w:ascii="Courier New" w:eastAsia="Times New Roman" w:hAnsi="Courier New" w:cs="Courier New"/>
          <w:color w:val="000000"/>
          <w:sz w:val="20"/>
          <w:szCs w:val="20"/>
        </w:rPr>
        <w:tab/>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RPCTimeout</w:t>
      </w:r>
      <w:r>
        <w:rPr>
          <w:rFonts w:ascii="Courier New" w:eastAsia="Times New Roman" w:hAnsi="Courier New" w:cs="Courier New"/>
          <w:color w:val="008080"/>
          <w:sz w:val="20"/>
          <w:szCs w:val="20"/>
        </w:rPr>
        <w:t>&gt;</w:t>
      </w:r>
      <w:r>
        <w:rPr>
          <w:rFonts w:ascii="Courier New" w:eastAsia="Times New Roman" w:hAnsi="Courier New" w:cs="Courier New"/>
          <w:color w:val="000000"/>
          <w:sz w:val="20"/>
          <w:szCs w:val="20"/>
        </w:rPr>
        <w:t>60000</w:t>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RPCTimeout</w:t>
      </w:r>
      <w:r>
        <w:rPr>
          <w:rFonts w:ascii="Courier New" w:eastAsia="Times New Roman" w:hAnsi="Courier New" w:cs="Courier New"/>
          <w:color w:val="008080"/>
          <w:sz w:val="20"/>
          <w:szCs w:val="20"/>
        </w:rPr>
        <w:t>&gt;</w:t>
      </w:r>
    </w:p>
    <w:p w14:paraId="243341CE" w14:textId="77777777" w:rsidR="00AC48AF" w:rsidRDefault="00AC48AF"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sz w:val="20"/>
          <w:szCs w:val="20"/>
        </w:rPr>
        <w:tab/>
      </w:r>
      <w:r w:rsidRPr="00AC48AF">
        <w:rPr>
          <w:rFonts w:ascii="Courier New" w:eastAsia="Times New Roman" w:hAnsi="Courier New" w:cs="Courier New"/>
          <w:color w:val="31849B" w:themeColor="accent5" w:themeShade="BF"/>
          <w:sz w:val="20"/>
          <w:szCs w:val="20"/>
        </w:rPr>
        <w:t>&lt;FDBImageLocation&gt;</w:t>
      </w:r>
      <w:r w:rsidRPr="00AC48AF">
        <w:rPr>
          <w:rFonts w:ascii="Courier New" w:eastAsia="Times New Roman" w:hAnsi="Courier New" w:cs="Courier New"/>
          <w:sz w:val="20"/>
          <w:szCs w:val="20"/>
        </w:rPr>
        <w:t>/FDB_Images/</w:t>
      </w:r>
      <w:r w:rsidRPr="00AC48AF">
        <w:rPr>
          <w:rFonts w:ascii="Courier New" w:eastAsia="Times New Roman" w:hAnsi="Courier New" w:cs="Courier New"/>
          <w:color w:val="31849B" w:themeColor="accent5" w:themeShade="BF"/>
          <w:sz w:val="20"/>
          <w:szCs w:val="20"/>
        </w:rPr>
        <w:t>&lt;/FDBImageLocation&gt;</w:t>
      </w:r>
    </w:p>
    <w:p w14:paraId="5D7053F3" w14:textId="77777777" w:rsidR="00955C9E" w:rsidRDefault="00955C9E" w:rsidP="00955C9E">
      <w:pPr>
        <w:rPr>
          <w:rFonts w:ascii="Courier New" w:eastAsia="Times New Roman" w:hAnsi="Courier New" w:cs="Courier New"/>
          <w:color w:val="008080"/>
          <w:sz w:val="20"/>
          <w:szCs w:val="20"/>
        </w:rPr>
      </w:pP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PPS-NConfigFile</w:t>
      </w:r>
      <w:r>
        <w:rPr>
          <w:rFonts w:ascii="Courier New" w:eastAsia="Times New Roman" w:hAnsi="Courier New" w:cs="Courier New"/>
          <w:color w:val="008080"/>
          <w:sz w:val="20"/>
          <w:szCs w:val="20"/>
        </w:rPr>
        <w:t>&gt;</w:t>
      </w:r>
    </w:p>
    <w:p w14:paraId="3951827F" w14:textId="77777777" w:rsidR="00AC48AF" w:rsidRDefault="00AC48AF" w:rsidP="00955C9E">
      <w:pPr>
        <w:rPr>
          <w:rFonts w:ascii="Courier New" w:eastAsia="Times New Roman" w:hAnsi="Courier New" w:cs="Courier New"/>
          <w:color w:val="008080"/>
          <w:sz w:val="20"/>
          <w:szCs w:val="20"/>
        </w:rPr>
      </w:pPr>
    </w:p>
    <w:p w14:paraId="07080739" w14:textId="77777777" w:rsidR="00AC48AF" w:rsidRDefault="00AC48AF" w:rsidP="00955C9E">
      <w:pPr>
        <w:rPr>
          <w:rFonts w:eastAsia="Times New Roman"/>
          <w:szCs w:val="22"/>
        </w:rPr>
      </w:pPr>
    </w:p>
    <w:p w14:paraId="5A09DB50" w14:textId="77777777" w:rsidR="00AC48AF" w:rsidRDefault="00AC48AF" w:rsidP="00955C9E">
      <w:pPr>
        <w:rPr>
          <w:rFonts w:eastAsia="Times New Roman"/>
          <w:szCs w:val="22"/>
        </w:rPr>
      </w:pPr>
      <w:r w:rsidRPr="00AC48AF">
        <w:rPr>
          <w:rFonts w:eastAsia="Times New Roman"/>
          <w:szCs w:val="22"/>
        </w:rPr>
        <w:t>Please n</w:t>
      </w:r>
      <w:r>
        <w:rPr>
          <w:rFonts w:eastAsia="Times New Roman"/>
          <w:szCs w:val="22"/>
        </w:rPr>
        <w:t xml:space="preserve">ote that the </w:t>
      </w:r>
      <w:r w:rsidRPr="00614571">
        <w:rPr>
          <w:rFonts w:ascii="Courier New" w:eastAsia="Times New Roman" w:hAnsi="Courier New" w:cs="Courier New"/>
          <w:szCs w:val="22"/>
        </w:rPr>
        <w:t>FDBImageLocation</w:t>
      </w:r>
      <w:r>
        <w:rPr>
          <w:rFonts w:eastAsia="Times New Roman"/>
          <w:szCs w:val="22"/>
        </w:rPr>
        <w:t xml:space="preserve"> element is optional, as a default value of “/FDB_Images/” is used if it is not specified.</w:t>
      </w:r>
    </w:p>
    <w:p w14:paraId="472F8273" w14:textId="77777777" w:rsidR="000E09D4" w:rsidRDefault="000E09D4" w:rsidP="00955C9E">
      <w:pPr>
        <w:rPr>
          <w:rFonts w:eastAsia="Times New Roman"/>
          <w:szCs w:val="22"/>
        </w:rPr>
      </w:pPr>
    </w:p>
    <w:p w14:paraId="04AC4F52" w14:textId="676E9EFB" w:rsidR="009E6D8F" w:rsidRDefault="0074603D" w:rsidP="00955C9E">
      <w:pPr>
        <w:rPr>
          <w:rFonts w:eastAsia="Times New Roman"/>
          <w:szCs w:val="22"/>
        </w:rPr>
      </w:pPr>
      <w:r>
        <w:rPr>
          <w:rFonts w:eastAsia="Times New Roman"/>
          <w:szCs w:val="22"/>
        </w:rPr>
        <w:t>***Note: On Windows, the PPS-NConfig.xml file should be copied to the following directory: ../domains/PS_PPS_common/etc/xml.</w:t>
      </w:r>
    </w:p>
    <w:p w14:paraId="19D5E172" w14:textId="77777777" w:rsidR="009E6D8F" w:rsidRDefault="009E6D8F">
      <w:pPr>
        <w:jc w:val="left"/>
        <w:rPr>
          <w:rFonts w:eastAsia="Times New Roman"/>
          <w:szCs w:val="22"/>
        </w:rPr>
      </w:pPr>
      <w:r>
        <w:rPr>
          <w:rFonts w:eastAsia="Times New Roman"/>
          <w:szCs w:val="22"/>
        </w:rPr>
        <w:br w:type="page"/>
      </w:r>
    </w:p>
    <w:p w14:paraId="04EBDC49" w14:textId="3D369939" w:rsidR="000E09D4" w:rsidRDefault="009E6D8F" w:rsidP="009E6D8F">
      <w:pPr>
        <w:pStyle w:val="Heading1"/>
        <w:rPr>
          <w:rFonts w:hint="eastAsia"/>
        </w:rPr>
      </w:pPr>
      <w:bookmarkStart w:id="1912" w:name="_Toc465408202"/>
      <w:r>
        <w:lastRenderedPageBreak/>
        <w:t>Appendix</w:t>
      </w:r>
      <w:bookmarkEnd w:id="1912"/>
    </w:p>
    <w:p w14:paraId="7EACCD70" w14:textId="062D058D" w:rsidR="009E6D8F" w:rsidRDefault="009E6D8F" w:rsidP="009E6D8F">
      <w:pPr>
        <w:pStyle w:val="Heading2"/>
        <w:rPr>
          <w:rFonts w:hint="eastAsia"/>
        </w:rPr>
      </w:pPr>
      <w:bookmarkStart w:id="1913" w:name="_Appendix_A"/>
      <w:bookmarkStart w:id="1914" w:name="_Toc465408203"/>
      <w:bookmarkEnd w:id="1913"/>
      <w:r>
        <w:t>Appendix A</w:t>
      </w:r>
      <w:r w:rsidR="00D24E54">
        <w:t xml:space="preserve"> – Version Description Document</w:t>
      </w:r>
      <w:bookmarkEnd w:id="1914"/>
    </w:p>
    <w:p w14:paraId="732FD3F7" w14:textId="04AB131C" w:rsidR="009E6D8F" w:rsidRDefault="00426F32" w:rsidP="009E6D8F">
      <w:r>
        <w:t>PPS-N_FMCT_VDD_Group2.docx</w:t>
      </w:r>
      <w:r w:rsidR="00D24E54">
        <w:t xml:space="preserve"> </w:t>
      </w:r>
    </w:p>
    <w:p w14:paraId="0CE3968E" w14:textId="77777777" w:rsidR="009E6D8F" w:rsidRDefault="009E6D8F" w:rsidP="009E6D8F"/>
    <w:bookmarkStart w:id="1915" w:name="_MON_1539094373"/>
    <w:bookmarkEnd w:id="1915"/>
    <w:p w14:paraId="124B9324" w14:textId="77777777" w:rsidR="009E6D8F" w:rsidRDefault="009E6D8F" w:rsidP="009E6D8F">
      <w:r>
        <w:object w:dxaOrig="1513" w:dyaOrig="960" w14:anchorId="52FD6B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7.55pt" o:ole="">
            <v:imagedata r:id="rId48" o:title=""/>
          </v:shape>
          <o:OLEObject Type="Embed" ProgID="Word.Document.12" ShapeID="_x0000_i1025" DrawAspect="Icon" ObjectID="_1676957198" r:id="rId49">
            <o:FieldCodes>\s</o:FieldCodes>
          </o:OLEObject>
        </w:object>
      </w:r>
    </w:p>
    <w:p w14:paraId="5F0A4761" w14:textId="77777777" w:rsidR="009E6D8F" w:rsidRDefault="009E6D8F" w:rsidP="009E6D8F"/>
    <w:p w14:paraId="28614F59" w14:textId="05471699" w:rsidR="009E6D8F" w:rsidRDefault="009E6D8F" w:rsidP="009E6D8F">
      <w:pPr>
        <w:pStyle w:val="Heading2"/>
        <w:rPr>
          <w:rFonts w:hint="eastAsia"/>
        </w:rPr>
      </w:pPr>
      <w:bookmarkStart w:id="1916" w:name="_Appendix_B"/>
      <w:bookmarkStart w:id="1917" w:name="_Toc465408204"/>
      <w:bookmarkEnd w:id="1916"/>
      <w:r>
        <w:t>Appendix B</w:t>
      </w:r>
      <w:r w:rsidR="00D24E54">
        <w:t xml:space="preserve"> – Deployment_Installation_Roll Back_Back-Out_Guide_FMCT_Group2</w:t>
      </w:r>
      <w:bookmarkEnd w:id="1917"/>
    </w:p>
    <w:bookmarkStart w:id="1918" w:name="_MON_1539175773"/>
    <w:bookmarkEnd w:id="1918"/>
    <w:p w14:paraId="0B40C11D" w14:textId="68538F7C" w:rsidR="009E6D8F" w:rsidRPr="009E6D8F" w:rsidRDefault="00507184" w:rsidP="00507184">
      <w:pPr>
        <w:jc w:val="left"/>
      </w:pPr>
      <w:r>
        <w:object w:dxaOrig="1531" w:dyaOrig="1002" w14:anchorId="55F47C64">
          <v:shape id="_x0000_i1026" type="#_x0000_t75" style="width:76.1pt;height:50.25pt" o:ole="">
            <v:imagedata r:id="rId50" o:title=""/>
          </v:shape>
          <o:OLEObject Type="Embed" ProgID="Word.Document.12" ShapeID="_x0000_i1026" DrawAspect="Icon" ObjectID="_1676957199" r:id="rId51">
            <o:FieldCodes>\s</o:FieldCodes>
          </o:OLEObject>
        </w:object>
      </w:r>
    </w:p>
    <w:sectPr w:rsidR="009E6D8F" w:rsidRPr="009E6D8F" w:rsidSect="00AF3474">
      <w:footerReference w:type="default" r:id="rId52"/>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D6D030" w14:textId="77777777" w:rsidR="00355039" w:rsidRDefault="00355039">
      <w:r>
        <w:separator/>
      </w:r>
    </w:p>
  </w:endnote>
  <w:endnote w:type="continuationSeparator" w:id="0">
    <w:p w14:paraId="09B65EE8" w14:textId="77777777" w:rsidR="00355039" w:rsidRDefault="0035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Batang">
    <w:panose1 w:val="02030600000101010101"/>
    <w:charset w:val="81"/>
    <w:family w:val="roman"/>
    <w:pitch w:val="variable"/>
    <w:sig w:usb0="B00002AF" w:usb1="69D77CFB" w:usb2="00000030" w:usb3="00000000" w:csb0="0008009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altName w:val="Courier New"/>
    <w:panose1 w:val="02070409020205020404"/>
    <w:charset w:val="00"/>
    <w:family w:val="modern"/>
    <w:notTrueType/>
    <w:pitch w:val="fixed"/>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NewRoman">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D7FBA" w14:textId="29297EE7" w:rsidR="00355039" w:rsidRPr="007A462A" w:rsidRDefault="00355039" w:rsidP="007A462A">
    <w:pPr>
      <w:pStyle w:val="Footer"/>
      <w:tabs>
        <w:tab w:val="clear" w:pos="4320"/>
        <w:tab w:val="clear" w:pos="8640"/>
        <w:tab w:val="center" w:pos="4680"/>
        <w:tab w:val="right" w:pos="9360"/>
      </w:tabs>
      <w:jc w:val="left"/>
      <w:rPr>
        <w:rStyle w:val="PageNumber"/>
        <w:rFonts w:eastAsia="Times New Roman" w:cs="Tahoma"/>
        <w:noProof/>
        <w:szCs w:val="16"/>
      </w:rPr>
    </w:pPr>
    <w:r>
      <w:rPr>
        <w:rStyle w:val="PageNumber"/>
        <w:rFonts w:eastAsia="Times New Roman" w:cs="Tahoma"/>
        <w:noProof/>
        <w:szCs w:val="16"/>
      </w:rPr>
      <w:t>PPS-N Installation Guide v1.2</w:t>
    </w:r>
    <w:r w:rsidRPr="007A462A">
      <w:rPr>
        <w:rStyle w:val="PageNumber"/>
        <w:rFonts w:eastAsia="Times New Roman" w:cs="Tahoma"/>
        <w:noProof/>
        <w:szCs w:val="16"/>
      </w:rPr>
      <w:tab/>
    </w:r>
    <w:r w:rsidRPr="007A462A">
      <w:rPr>
        <w:rStyle w:val="PageNumber"/>
        <w:rFonts w:eastAsia="Times New Roman" w:cs="Tahoma"/>
        <w:noProof/>
        <w:szCs w:val="16"/>
      </w:rPr>
      <w:fldChar w:fldCharType="begin"/>
    </w:r>
    <w:r w:rsidRPr="007A462A">
      <w:rPr>
        <w:rStyle w:val="PageNumber"/>
        <w:rFonts w:eastAsia="Times New Roman" w:cs="Tahoma"/>
        <w:noProof/>
        <w:szCs w:val="16"/>
      </w:rPr>
      <w:instrText xml:space="preserve"> PAGE   \* MERGEFORMAT </w:instrText>
    </w:r>
    <w:r w:rsidRPr="007A462A">
      <w:rPr>
        <w:rStyle w:val="PageNumber"/>
        <w:rFonts w:eastAsia="Times New Roman" w:cs="Tahoma"/>
        <w:noProof/>
        <w:szCs w:val="16"/>
      </w:rPr>
      <w:fldChar w:fldCharType="separate"/>
    </w:r>
    <w:r>
      <w:rPr>
        <w:rStyle w:val="PageNumber"/>
        <w:rFonts w:eastAsia="Times New Roman" w:cs="Tahoma"/>
        <w:noProof/>
        <w:szCs w:val="16"/>
      </w:rPr>
      <w:t>i</w:t>
    </w:r>
    <w:r w:rsidRPr="007A462A">
      <w:rPr>
        <w:rStyle w:val="PageNumber"/>
        <w:rFonts w:eastAsia="Times New Roman" w:cs="Tahoma"/>
        <w:szCs w:val="16"/>
      </w:rPr>
      <w:fldChar w:fldCharType="end"/>
    </w:r>
    <w:r>
      <w:rPr>
        <w:rStyle w:val="PageNumber"/>
        <w:rFonts w:eastAsia="Times New Roman" w:cs="Tahoma"/>
        <w:szCs w:val="16"/>
      </w:rPr>
      <w:tab/>
      <w:t>December 2016</w:t>
    </w:r>
  </w:p>
  <w:p w14:paraId="6E1042A3" w14:textId="77777777" w:rsidR="00355039" w:rsidRDefault="003550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11148" w14:textId="79423476" w:rsidR="00355039" w:rsidRPr="000414AB" w:rsidRDefault="00355039" w:rsidP="000414AB">
    <w:pPr>
      <w:pStyle w:val="Footer"/>
      <w:tabs>
        <w:tab w:val="clear" w:pos="4320"/>
        <w:tab w:val="clear" w:pos="8640"/>
        <w:tab w:val="center" w:pos="4680"/>
        <w:tab w:val="right" w:pos="9360"/>
      </w:tabs>
      <w:jc w:val="left"/>
      <w:rPr>
        <w:rStyle w:val="PageNumber"/>
        <w:rFonts w:eastAsia="Times New Roman" w:cs="Tahoma"/>
        <w:noProof/>
        <w:szCs w:val="16"/>
      </w:rPr>
    </w:pPr>
    <w:r w:rsidRPr="000414AB">
      <w:rPr>
        <w:rStyle w:val="PageNumber"/>
        <w:rFonts w:eastAsia="Times New Roman" w:cs="Tahoma"/>
        <w:noProof/>
        <w:szCs w:val="16"/>
      </w:rPr>
      <w:t>PPS-N Installation Guide v1.2</w:t>
    </w:r>
    <w:r w:rsidRPr="000414AB">
      <w:rPr>
        <w:rStyle w:val="PageNumber"/>
        <w:rFonts w:eastAsia="Times New Roman" w:cs="Tahoma"/>
        <w:noProof/>
        <w:szCs w:val="16"/>
      </w:rPr>
      <w:tab/>
    </w:r>
    <w:r w:rsidRPr="000414AB">
      <w:rPr>
        <w:rStyle w:val="PageNumber"/>
        <w:rFonts w:eastAsia="Times New Roman" w:cs="Tahoma"/>
        <w:noProof/>
        <w:szCs w:val="16"/>
      </w:rPr>
      <w:fldChar w:fldCharType="begin"/>
    </w:r>
    <w:r w:rsidRPr="000414AB">
      <w:rPr>
        <w:rStyle w:val="PageNumber"/>
        <w:rFonts w:eastAsia="Times New Roman" w:cs="Tahoma"/>
        <w:noProof/>
        <w:szCs w:val="16"/>
      </w:rPr>
      <w:instrText xml:space="preserve"> PAGE   \* MERGEFORMAT </w:instrText>
    </w:r>
    <w:r w:rsidRPr="000414AB">
      <w:rPr>
        <w:rStyle w:val="PageNumber"/>
        <w:rFonts w:eastAsia="Times New Roman" w:cs="Tahoma"/>
        <w:noProof/>
        <w:szCs w:val="16"/>
      </w:rPr>
      <w:fldChar w:fldCharType="separate"/>
    </w:r>
    <w:r>
      <w:rPr>
        <w:rStyle w:val="PageNumber"/>
        <w:rFonts w:eastAsia="Times New Roman" w:cs="Tahoma"/>
        <w:noProof/>
        <w:szCs w:val="16"/>
      </w:rPr>
      <w:t>iii</w:t>
    </w:r>
    <w:r w:rsidRPr="000414AB">
      <w:rPr>
        <w:rStyle w:val="PageNumber"/>
        <w:rFonts w:eastAsia="Times New Roman" w:cs="Tahoma"/>
        <w:noProof/>
        <w:szCs w:val="16"/>
      </w:rPr>
      <w:fldChar w:fldCharType="end"/>
    </w:r>
    <w:r w:rsidRPr="000414AB">
      <w:rPr>
        <w:rStyle w:val="PageNumber"/>
        <w:rFonts w:eastAsia="Times New Roman" w:cs="Tahoma"/>
        <w:noProof/>
        <w:szCs w:val="16"/>
      </w:rPr>
      <w:tab/>
    </w:r>
    <w:r>
      <w:rPr>
        <w:rStyle w:val="PageNumber"/>
        <w:rFonts w:eastAsia="Times New Roman" w:cs="Tahoma"/>
        <w:noProof/>
        <w:szCs w:val="16"/>
      </w:rPr>
      <w:t>December</w:t>
    </w:r>
    <w:r w:rsidRPr="000414AB">
      <w:rPr>
        <w:rStyle w:val="PageNumber"/>
        <w:rFonts w:eastAsia="Times New Roman" w:cs="Tahoma"/>
        <w:noProof/>
        <w:szCs w:val="16"/>
      </w:rPr>
      <w:t xml:space="preserve"> 2016</w:t>
    </w:r>
  </w:p>
  <w:p w14:paraId="1F6B10D3" w14:textId="1C577B47" w:rsidR="00355039" w:rsidRPr="000414AB" w:rsidRDefault="00355039" w:rsidP="000414AB">
    <w:pPr>
      <w:pStyle w:val="Footer"/>
      <w:tabs>
        <w:tab w:val="clear" w:pos="4320"/>
        <w:tab w:val="clear" w:pos="8640"/>
        <w:tab w:val="center" w:pos="4680"/>
        <w:tab w:val="right" w:pos="9360"/>
      </w:tabs>
      <w:jc w:val="left"/>
      <w:rPr>
        <w:rStyle w:val="PageNumber"/>
        <w:rFonts w:eastAsia="Times New Roman" w:cs="Tahoma"/>
        <w:noProof/>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CE978" w14:textId="32636FD0" w:rsidR="00355039" w:rsidRPr="007A462A" w:rsidRDefault="00355039" w:rsidP="007A462A">
    <w:pPr>
      <w:pStyle w:val="Footer"/>
      <w:tabs>
        <w:tab w:val="clear" w:pos="4320"/>
        <w:tab w:val="clear" w:pos="8640"/>
        <w:tab w:val="center" w:pos="4680"/>
        <w:tab w:val="right" w:pos="9360"/>
      </w:tabs>
      <w:jc w:val="left"/>
      <w:rPr>
        <w:rStyle w:val="PageNumber"/>
        <w:rFonts w:eastAsia="Times New Roman" w:cs="Tahoma"/>
        <w:noProof/>
        <w:szCs w:val="16"/>
      </w:rPr>
    </w:pPr>
    <w:r w:rsidRPr="007A462A">
      <w:rPr>
        <w:rStyle w:val="PageNumber"/>
        <w:rFonts w:eastAsia="Times New Roman" w:cs="Tahoma"/>
        <w:noProof/>
        <w:szCs w:val="16"/>
      </w:rPr>
      <w:t>PPS-N Installation Guide v1.2</w:t>
    </w:r>
    <w:r w:rsidRPr="007A462A">
      <w:rPr>
        <w:rStyle w:val="PageNumber"/>
        <w:rFonts w:eastAsia="Times New Roman" w:cs="Tahoma"/>
        <w:noProof/>
        <w:szCs w:val="16"/>
      </w:rPr>
      <w:tab/>
    </w:r>
    <w:r w:rsidRPr="007A462A">
      <w:rPr>
        <w:rStyle w:val="PageNumber"/>
        <w:rFonts w:eastAsia="Times New Roman" w:cs="Tahoma"/>
        <w:noProof/>
        <w:szCs w:val="16"/>
      </w:rPr>
      <w:fldChar w:fldCharType="begin"/>
    </w:r>
    <w:r w:rsidRPr="007A462A">
      <w:rPr>
        <w:rStyle w:val="PageNumber"/>
        <w:rFonts w:eastAsia="Times New Roman" w:cs="Tahoma"/>
        <w:noProof/>
        <w:szCs w:val="16"/>
      </w:rPr>
      <w:instrText xml:space="preserve"> PAGE   \* MERGEFORMAT </w:instrText>
    </w:r>
    <w:r w:rsidRPr="007A462A">
      <w:rPr>
        <w:rStyle w:val="PageNumber"/>
        <w:rFonts w:eastAsia="Times New Roman" w:cs="Tahoma"/>
        <w:noProof/>
        <w:szCs w:val="16"/>
      </w:rPr>
      <w:fldChar w:fldCharType="separate"/>
    </w:r>
    <w:r>
      <w:rPr>
        <w:rStyle w:val="PageNumber"/>
        <w:rFonts w:eastAsia="Times New Roman" w:cs="Tahoma"/>
        <w:noProof/>
        <w:szCs w:val="16"/>
      </w:rPr>
      <w:t>1</w:t>
    </w:r>
    <w:r w:rsidRPr="007A462A">
      <w:rPr>
        <w:rStyle w:val="PageNumber"/>
        <w:rFonts w:eastAsia="Times New Roman" w:cs="Tahoma"/>
        <w:szCs w:val="16"/>
      </w:rPr>
      <w:fldChar w:fldCharType="end"/>
    </w:r>
    <w:r>
      <w:rPr>
        <w:rStyle w:val="PageNumber"/>
        <w:rFonts w:eastAsia="Times New Roman" w:cs="Tahoma"/>
        <w:noProof/>
        <w:szCs w:val="16"/>
      </w:rPr>
      <w:tab/>
      <w:t>December 2016</w:t>
    </w:r>
  </w:p>
  <w:p w14:paraId="6A4CB61E" w14:textId="2B9001AC" w:rsidR="00355039" w:rsidRPr="007A462A" w:rsidRDefault="00355039" w:rsidP="007A462A">
    <w:pPr>
      <w:pStyle w:val="Footer"/>
      <w:tabs>
        <w:tab w:val="clear" w:pos="4320"/>
        <w:tab w:val="clear" w:pos="8640"/>
        <w:tab w:val="center" w:pos="4680"/>
        <w:tab w:val="right" w:pos="9360"/>
      </w:tabs>
      <w:jc w:val="left"/>
      <w:rPr>
        <w:rStyle w:val="PageNumber"/>
        <w:rFonts w:eastAsia="Times New Roman" w:cs="Tahoma"/>
        <w:noProof/>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EFAF32" w14:textId="77777777" w:rsidR="00355039" w:rsidRDefault="00355039">
      <w:r>
        <w:separator/>
      </w:r>
    </w:p>
  </w:footnote>
  <w:footnote w:type="continuationSeparator" w:id="0">
    <w:p w14:paraId="78150953" w14:textId="77777777" w:rsidR="00355039" w:rsidRDefault="003550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74FC56FC"/>
    <w:lvl w:ilvl="0">
      <w:start w:val="1"/>
      <w:numFmt w:val="decimal"/>
      <w:pStyle w:val="StyleHeading2H2LatinTimesNewRomanBold11pt"/>
      <w:lvlText w:val="%1."/>
      <w:lvlJc w:val="left"/>
      <w:pPr>
        <w:tabs>
          <w:tab w:val="num" w:pos="360"/>
        </w:tabs>
        <w:ind w:left="360" w:hanging="360"/>
      </w:pPr>
    </w:lvl>
  </w:abstractNum>
  <w:abstractNum w:abstractNumId="1" w15:restartNumberingAfterBreak="0">
    <w:nsid w:val="00000004"/>
    <w:multiLevelType w:val="singleLevel"/>
    <w:tmpl w:val="00000004"/>
    <w:lvl w:ilvl="0">
      <w:start w:val="1"/>
      <w:numFmt w:val="bullet"/>
      <w:lvlText w:val=""/>
      <w:lvlJc w:val="left"/>
      <w:pPr>
        <w:tabs>
          <w:tab w:val="num" w:pos="780"/>
        </w:tabs>
        <w:ind w:left="780" w:hanging="360"/>
      </w:pPr>
      <w:rPr>
        <w:rFonts w:ascii="Symbol" w:hAnsi="Symbol"/>
        <w:color w:val="auto"/>
      </w:rPr>
    </w:lvl>
  </w:abstractNum>
  <w:abstractNum w:abstractNumId="2" w15:restartNumberingAfterBreak="0">
    <w:nsid w:val="00000006"/>
    <w:multiLevelType w:val="multilevel"/>
    <w:tmpl w:val="B2AABBD4"/>
    <w:lvl w:ilvl="0">
      <w:start w:val="2"/>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0000007"/>
    <w:multiLevelType w:val="multilevel"/>
    <w:tmpl w:val="00000007"/>
    <w:name w:val="WW8Num2"/>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0000008"/>
    <w:multiLevelType w:val="multilevel"/>
    <w:tmpl w:val="00000008"/>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B"/>
    <w:multiLevelType w:val="multilevel"/>
    <w:tmpl w:val="0000000B"/>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000000C"/>
    <w:multiLevelType w:val="multilevel"/>
    <w:tmpl w:val="0000000C"/>
    <w:name w:val="WW8Num3"/>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D"/>
    <w:multiLevelType w:val="multilevel"/>
    <w:tmpl w:val="0000000D"/>
    <w:name w:val="WW8Num8"/>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000000E"/>
    <w:multiLevelType w:val="multilevel"/>
    <w:tmpl w:val="0000000E"/>
    <w:name w:val="WW8Num9"/>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1" w15:restartNumberingAfterBreak="0">
    <w:nsid w:val="00000010"/>
    <w:multiLevelType w:val="multilevel"/>
    <w:tmpl w:val="0472E146"/>
    <w:name w:val="WW8Num1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 w15:restartNumberingAfterBreak="0">
    <w:nsid w:val="00A2694F"/>
    <w:multiLevelType w:val="hybridMultilevel"/>
    <w:tmpl w:val="1A8828FC"/>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2761579"/>
    <w:multiLevelType w:val="hybridMultilevel"/>
    <w:tmpl w:val="F44CA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4B8495D"/>
    <w:multiLevelType w:val="multilevel"/>
    <w:tmpl w:val="025E2BD2"/>
    <w:lvl w:ilvl="0">
      <w:start w:val="3"/>
      <w:numFmt w:val="decimal"/>
      <w:lvlText w:val="%1."/>
      <w:lvlJc w:val="left"/>
      <w:pPr>
        <w:tabs>
          <w:tab w:val="num" w:pos="720"/>
        </w:tabs>
        <w:ind w:left="720" w:hanging="360"/>
      </w:pPr>
      <w:rPr>
        <w:rFonts w:ascii="MT Extra" w:hAnsi="MT Extra"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073118A2"/>
    <w:multiLevelType w:val="hybridMultilevel"/>
    <w:tmpl w:val="540A89EA"/>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8974695"/>
    <w:multiLevelType w:val="multilevel"/>
    <w:tmpl w:val="00000003"/>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0AD95360"/>
    <w:multiLevelType w:val="hybridMultilevel"/>
    <w:tmpl w:val="E44616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E23133B"/>
    <w:multiLevelType w:val="hybridMultilevel"/>
    <w:tmpl w:val="1A28AF3C"/>
    <w:lvl w:ilvl="0" w:tplc="8E54B4B6">
      <w:start w:val="1"/>
      <w:numFmt w:val="bullet"/>
      <w:pStyle w:val="BulletList-NoIndent"/>
      <w:lvlText w:val=""/>
      <w:lvlJc w:val="left"/>
      <w:pPr>
        <w:tabs>
          <w:tab w:val="num" w:pos="720"/>
        </w:tabs>
        <w:ind w:left="720" w:hanging="360"/>
      </w:pPr>
      <w:rPr>
        <w:rFonts w:ascii="Symbol" w:hAnsi="Symbol" w:hint="default"/>
        <w:b w:val="0"/>
        <w:i w:val="0"/>
        <w:color w:val="auto"/>
        <w:sz w:val="16"/>
        <w:szCs w:val="16"/>
      </w:rPr>
    </w:lvl>
    <w:lvl w:ilvl="1" w:tplc="47D05E6C" w:tentative="1">
      <w:start w:val="1"/>
      <w:numFmt w:val="bullet"/>
      <w:lvlText w:val="o"/>
      <w:lvlJc w:val="left"/>
      <w:pPr>
        <w:tabs>
          <w:tab w:val="num" w:pos="360"/>
        </w:tabs>
        <w:ind w:left="360" w:hanging="360"/>
      </w:pPr>
      <w:rPr>
        <w:rFonts w:ascii="Courier New" w:hAnsi="Courier New" w:cs="Courier New" w:hint="default"/>
      </w:rPr>
    </w:lvl>
    <w:lvl w:ilvl="2" w:tplc="DB8AFECE" w:tentative="1">
      <w:start w:val="1"/>
      <w:numFmt w:val="bullet"/>
      <w:lvlText w:val=""/>
      <w:lvlJc w:val="left"/>
      <w:pPr>
        <w:tabs>
          <w:tab w:val="num" w:pos="1080"/>
        </w:tabs>
        <w:ind w:left="1080" w:hanging="360"/>
      </w:pPr>
      <w:rPr>
        <w:rFonts w:ascii="Wingdings" w:hAnsi="Wingdings" w:hint="default"/>
      </w:rPr>
    </w:lvl>
    <w:lvl w:ilvl="3" w:tplc="C6BC95FC" w:tentative="1">
      <w:start w:val="1"/>
      <w:numFmt w:val="bullet"/>
      <w:lvlText w:val=""/>
      <w:lvlJc w:val="left"/>
      <w:pPr>
        <w:tabs>
          <w:tab w:val="num" w:pos="1800"/>
        </w:tabs>
        <w:ind w:left="1800" w:hanging="360"/>
      </w:pPr>
      <w:rPr>
        <w:rFonts w:ascii="Symbol" w:hAnsi="Symbol" w:hint="default"/>
      </w:rPr>
    </w:lvl>
    <w:lvl w:ilvl="4" w:tplc="7BA4C4AC" w:tentative="1">
      <w:start w:val="1"/>
      <w:numFmt w:val="bullet"/>
      <w:lvlText w:val="o"/>
      <w:lvlJc w:val="left"/>
      <w:pPr>
        <w:tabs>
          <w:tab w:val="num" w:pos="2520"/>
        </w:tabs>
        <w:ind w:left="2520" w:hanging="360"/>
      </w:pPr>
      <w:rPr>
        <w:rFonts w:ascii="Courier New" w:hAnsi="Courier New" w:cs="Courier New" w:hint="default"/>
      </w:rPr>
    </w:lvl>
    <w:lvl w:ilvl="5" w:tplc="940AE2C2" w:tentative="1">
      <w:start w:val="1"/>
      <w:numFmt w:val="bullet"/>
      <w:lvlText w:val=""/>
      <w:lvlJc w:val="left"/>
      <w:pPr>
        <w:tabs>
          <w:tab w:val="num" w:pos="3240"/>
        </w:tabs>
        <w:ind w:left="3240" w:hanging="360"/>
      </w:pPr>
      <w:rPr>
        <w:rFonts w:ascii="Wingdings" w:hAnsi="Wingdings" w:hint="default"/>
      </w:rPr>
    </w:lvl>
    <w:lvl w:ilvl="6" w:tplc="E55CAC7A" w:tentative="1">
      <w:start w:val="1"/>
      <w:numFmt w:val="bullet"/>
      <w:lvlText w:val=""/>
      <w:lvlJc w:val="left"/>
      <w:pPr>
        <w:tabs>
          <w:tab w:val="num" w:pos="3960"/>
        </w:tabs>
        <w:ind w:left="3960" w:hanging="360"/>
      </w:pPr>
      <w:rPr>
        <w:rFonts w:ascii="Symbol" w:hAnsi="Symbol" w:hint="default"/>
      </w:rPr>
    </w:lvl>
    <w:lvl w:ilvl="7" w:tplc="36E8C73C" w:tentative="1">
      <w:start w:val="1"/>
      <w:numFmt w:val="bullet"/>
      <w:lvlText w:val="o"/>
      <w:lvlJc w:val="left"/>
      <w:pPr>
        <w:tabs>
          <w:tab w:val="num" w:pos="4680"/>
        </w:tabs>
        <w:ind w:left="4680" w:hanging="360"/>
      </w:pPr>
      <w:rPr>
        <w:rFonts w:ascii="Courier New" w:hAnsi="Courier New" w:cs="Courier New" w:hint="default"/>
      </w:rPr>
    </w:lvl>
    <w:lvl w:ilvl="8" w:tplc="EA880E52" w:tentative="1">
      <w:start w:val="1"/>
      <w:numFmt w:val="bullet"/>
      <w:lvlText w:val=""/>
      <w:lvlJc w:val="left"/>
      <w:pPr>
        <w:tabs>
          <w:tab w:val="num" w:pos="5400"/>
        </w:tabs>
        <w:ind w:left="5400" w:hanging="360"/>
      </w:pPr>
      <w:rPr>
        <w:rFonts w:ascii="Wingdings" w:hAnsi="Wingdings" w:hint="default"/>
      </w:rPr>
    </w:lvl>
  </w:abstractNum>
  <w:abstractNum w:abstractNumId="20" w15:restartNumberingAfterBreak="0">
    <w:nsid w:val="0F1668EB"/>
    <w:multiLevelType w:val="hybridMultilevel"/>
    <w:tmpl w:val="9F286194"/>
    <w:name w:val="WW8Num142"/>
    <w:lvl w:ilvl="0" w:tplc="04090003">
      <w:start w:val="1"/>
      <w:numFmt w:val="bullet"/>
      <w:lvlText w:val="o"/>
      <w:lvlJc w:val="left"/>
      <w:pPr>
        <w:tabs>
          <w:tab w:val="num" w:pos="780"/>
        </w:tabs>
        <w:ind w:left="780" w:hanging="360"/>
      </w:pPr>
      <w:rPr>
        <w:rFonts w:ascii="Courier New" w:hAnsi="Courier New" w:cs="Courier New"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0FB07978"/>
    <w:multiLevelType w:val="multilevel"/>
    <w:tmpl w:val="7CF4F92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color w:val="auto"/>
      </w:rPr>
    </w:lvl>
    <w:lvl w:ilvl="2">
      <w:start w:val="1"/>
      <w:numFmt w:val="decimal"/>
      <w:lvlText w:val="%1.%2.%3"/>
      <w:lvlJc w:val="left"/>
      <w:pPr>
        <w:tabs>
          <w:tab w:val="num" w:pos="720"/>
        </w:tabs>
        <w:ind w:left="720" w:hanging="720"/>
      </w:pPr>
      <w:rPr>
        <w:rFonts w:ascii="Times New Roman" w:hAnsi="Times New Roman" w:cs="Times New Roman" w:hint="default"/>
        <w:b/>
        <w:i w:val="0"/>
        <w:caps w:val="0"/>
        <w:vanish w:val="0"/>
        <w:color w:val="00000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b/>
        <w:i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10571699"/>
    <w:multiLevelType w:val="hybridMultilevel"/>
    <w:tmpl w:val="5178C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FF0926"/>
    <w:multiLevelType w:val="multilevel"/>
    <w:tmpl w:val="812AB148"/>
    <w:styleLink w:val="StyleBulleted"/>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cs="Courier New" w:hint="default"/>
        <w:sz w:val="18"/>
        <w:szCs w:val="1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3C94475"/>
    <w:multiLevelType w:val="hybridMultilevel"/>
    <w:tmpl w:val="4992C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41A4DCF"/>
    <w:multiLevelType w:val="multilevel"/>
    <w:tmpl w:val="00000006"/>
    <w:name w:val="WW8Num11"/>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14675E42"/>
    <w:multiLevelType w:val="hybridMultilevel"/>
    <w:tmpl w:val="DCD20A08"/>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5AE6315"/>
    <w:multiLevelType w:val="hybridMultilevel"/>
    <w:tmpl w:val="0AD25BDE"/>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69D4059"/>
    <w:multiLevelType w:val="multilevel"/>
    <w:tmpl w:val="CC80F504"/>
    <w:name w:val="WW8Num16"/>
    <w:lvl w:ilvl="0">
      <w:start w:val="2"/>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1B954DE8"/>
    <w:multiLevelType w:val="hybridMultilevel"/>
    <w:tmpl w:val="06CC21CA"/>
    <w:lvl w:ilvl="0" w:tplc="8DCA06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D4F219D"/>
    <w:multiLevelType w:val="multilevel"/>
    <w:tmpl w:val="E8B28F16"/>
    <w:lvl w:ilvl="0">
      <w:start w:val="1"/>
      <w:numFmt w:val="decimal"/>
      <w:pStyle w:val="Numbered"/>
      <w:lvlText w:val="%1."/>
      <w:lvlJc w:val="left"/>
      <w:pPr>
        <w:tabs>
          <w:tab w:val="num" w:pos="36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ascii="Times New Roman" w:hAnsi="Times New Roman" w:cs="Times New Roman"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20DA7E4C"/>
    <w:multiLevelType w:val="hybridMultilevel"/>
    <w:tmpl w:val="026AE0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1C70156"/>
    <w:multiLevelType w:val="multilevel"/>
    <w:tmpl w:val="02D2B2F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color w:val="auto"/>
      </w:rPr>
    </w:lvl>
    <w:lvl w:ilvl="2">
      <w:start w:val="1"/>
      <w:numFmt w:val="decimal"/>
      <w:pStyle w:val="Heading3"/>
      <w:lvlText w:val="%1.%2.%3"/>
      <w:lvlJc w:val="left"/>
      <w:pPr>
        <w:tabs>
          <w:tab w:val="num" w:pos="720"/>
        </w:tabs>
        <w:ind w:left="720" w:hanging="720"/>
      </w:pPr>
      <w:rPr>
        <w:rFonts w:ascii="Times New Roman" w:hAnsi="Times New Roman" w:cs="Times New Roman" w:hint="default"/>
        <w:b/>
        <w:i w:val="0"/>
        <w:caps w:val="0"/>
        <w:vanish w:val="0"/>
        <w:color w:val="000000"/>
        <w:sz w:val="24"/>
        <w:szCs w:val="24"/>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b/>
        <w:i w:val="0"/>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15:restartNumberingAfterBreak="0">
    <w:nsid w:val="22C51A73"/>
    <w:multiLevelType w:val="hybridMultilevel"/>
    <w:tmpl w:val="DA42B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107F7C"/>
    <w:multiLevelType w:val="hybridMultilevel"/>
    <w:tmpl w:val="5D6A20F6"/>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5747E99"/>
    <w:multiLevelType w:val="hybridMultilevel"/>
    <w:tmpl w:val="5C188166"/>
    <w:lvl w:ilvl="0" w:tplc="4A0042B6">
      <w:start w:val="1"/>
      <w:numFmt w:val="bullet"/>
      <w:pStyle w:val="Bullet1"/>
      <w:lvlText w:val=""/>
      <w:lvlJc w:val="left"/>
      <w:pPr>
        <w:tabs>
          <w:tab w:val="num" w:pos="780"/>
        </w:tabs>
        <w:ind w:left="780" w:hanging="360"/>
      </w:pPr>
      <w:rPr>
        <w:rFonts w:ascii="Symbol" w:hAnsi="Symbol" w:hint="default"/>
        <w:color w:val="auto"/>
      </w:rPr>
    </w:lvl>
    <w:lvl w:ilvl="1" w:tplc="CB5AD13E">
      <w:start w:val="1"/>
      <w:numFmt w:val="bullet"/>
      <w:lvlText w:val=""/>
      <w:lvlJc w:val="left"/>
      <w:pPr>
        <w:tabs>
          <w:tab w:val="num" w:pos="1500"/>
        </w:tabs>
        <w:ind w:left="1500" w:hanging="360"/>
      </w:pPr>
      <w:rPr>
        <w:rFonts w:ascii="Symbol" w:hAnsi="Symbol" w:hint="default"/>
        <w:color w:val="auto"/>
      </w:rPr>
    </w:lvl>
    <w:lvl w:ilvl="2" w:tplc="E4203C52" w:tentative="1">
      <w:start w:val="1"/>
      <w:numFmt w:val="bullet"/>
      <w:lvlText w:val=""/>
      <w:lvlJc w:val="left"/>
      <w:pPr>
        <w:tabs>
          <w:tab w:val="num" w:pos="2220"/>
        </w:tabs>
        <w:ind w:left="2220" w:hanging="360"/>
      </w:pPr>
      <w:rPr>
        <w:rFonts w:ascii="Wingdings" w:hAnsi="Wingdings" w:hint="default"/>
      </w:rPr>
    </w:lvl>
    <w:lvl w:ilvl="3" w:tplc="6B308122" w:tentative="1">
      <w:start w:val="1"/>
      <w:numFmt w:val="bullet"/>
      <w:lvlText w:val=""/>
      <w:lvlJc w:val="left"/>
      <w:pPr>
        <w:tabs>
          <w:tab w:val="num" w:pos="2940"/>
        </w:tabs>
        <w:ind w:left="2940" w:hanging="360"/>
      </w:pPr>
      <w:rPr>
        <w:rFonts w:ascii="Symbol" w:hAnsi="Symbol" w:hint="default"/>
      </w:rPr>
    </w:lvl>
    <w:lvl w:ilvl="4" w:tplc="9B42C992" w:tentative="1">
      <w:start w:val="1"/>
      <w:numFmt w:val="bullet"/>
      <w:lvlText w:val="o"/>
      <w:lvlJc w:val="left"/>
      <w:pPr>
        <w:tabs>
          <w:tab w:val="num" w:pos="3660"/>
        </w:tabs>
        <w:ind w:left="3660" w:hanging="360"/>
      </w:pPr>
      <w:rPr>
        <w:rFonts w:ascii="Courier New" w:hAnsi="Courier New" w:hint="default"/>
      </w:rPr>
    </w:lvl>
    <w:lvl w:ilvl="5" w:tplc="66CC2604" w:tentative="1">
      <w:start w:val="1"/>
      <w:numFmt w:val="bullet"/>
      <w:lvlText w:val=""/>
      <w:lvlJc w:val="left"/>
      <w:pPr>
        <w:tabs>
          <w:tab w:val="num" w:pos="4380"/>
        </w:tabs>
        <w:ind w:left="4380" w:hanging="360"/>
      </w:pPr>
      <w:rPr>
        <w:rFonts w:ascii="Wingdings" w:hAnsi="Wingdings" w:hint="default"/>
      </w:rPr>
    </w:lvl>
    <w:lvl w:ilvl="6" w:tplc="AD62FF1C" w:tentative="1">
      <w:start w:val="1"/>
      <w:numFmt w:val="bullet"/>
      <w:lvlText w:val=""/>
      <w:lvlJc w:val="left"/>
      <w:pPr>
        <w:tabs>
          <w:tab w:val="num" w:pos="5100"/>
        </w:tabs>
        <w:ind w:left="5100" w:hanging="360"/>
      </w:pPr>
      <w:rPr>
        <w:rFonts w:ascii="Symbol" w:hAnsi="Symbol" w:hint="default"/>
      </w:rPr>
    </w:lvl>
    <w:lvl w:ilvl="7" w:tplc="5BA091AE" w:tentative="1">
      <w:start w:val="1"/>
      <w:numFmt w:val="bullet"/>
      <w:lvlText w:val="o"/>
      <w:lvlJc w:val="left"/>
      <w:pPr>
        <w:tabs>
          <w:tab w:val="num" w:pos="5820"/>
        </w:tabs>
        <w:ind w:left="5820" w:hanging="360"/>
      </w:pPr>
      <w:rPr>
        <w:rFonts w:ascii="Courier New" w:hAnsi="Courier New" w:hint="default"/>
      </w:rPr>
    </w:lvl>
    <w:lvl w:ilvl="8" w:tplc="61708C38" w:tentative="1">
      <w:start w:val="1"/>
      <w:numFmt w:val="bullet"/>
      <w:lvlText w:val=""/>
      <w:lvlJc w:val="left"/>
      <w:pPr>
        <w:tabs>
          <w:tab w:val="num" w:pos="6540"/>
        </w:tabs>
        <w:ind w:left="6540" w:hanging="360"/>
      </w:pPr>
      <w:rPr>
        <w:rFonts w:ascii="Wingdings" w:hAnsi="Wingdings" w:hint="default"/>
      </w:rPr>
    </w:lvl>
  </w:abstractNum>
  <w:abstractNum w:abstractNumId="36" w15:restartNumberingAfterBreak="0">
    <w:nsid w:val="273D055E"/>
    <w:multiLevelType w:val="hybridMultilevel"/>
    <w:tmpl w:val="BE844C1E"/>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75341FE"/>
    <w:multiLevelType w:val="multilevel"/>
    <w:tmpl w:val="ECF4CA90"/>
    <w:lvl w:ilvl="0">
      <w:start w:val="1"/>
      <w:numFmt w:val="decimal"/>
      <w:lvlText w:val="%1."/>
      <w:lvlJc w:val="left"/>
      <w:pPr>
        <w:tabs>
          <w:tab w:val="num" w:pos="720"/>
        </w:tabs>
        <w:ind w:left="720" w:hanging="360"/>
      </w:pPr>
      <w:rPr>
        <w:rFonts w:ascii="@Batang" w:hAnsi="@Batang"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2A7506FD"/>
    <w:multiLevelType w:val="multilevel"/>
    <w:tmpl w:val="99864BCE"/>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o"/>
      <w:lvlJc w:val="left"/>
      <w:pPr>
        <w:tabs>
          <w:tab w:val="num" w:pos="1080"/>
        </w:tabs>
        <w:ind w:left="1080" w:hanging="360"/>
      </w:pPr>
      <w:rPr>
        <w:rFonts w:ascii="Courier New" w:hAnsi="Courier New" w:cs="Courier New" w:hint="default"/>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9" w15:restartNumberingAfterBreak="0">
    <w:nsid w:val="2B117158"/>
    <w:multiLevelType w:val="hybridMultilevel"/>
    <w:tmpl w:val="06CC3A2E"/>
    <w:lvl w:ilvl="0" w:tplc="D638D43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CFD12FC"/>
    <w:multiLevelType w:val="hybridMultilevel"/>
    <w:tmpl w:val="D87CC2CE"/>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2F9365C0"/>
    <w:multiLevelType w:val="hybridMultilevel"/>
    <w:tmpl w:val="7E900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1B06B18"/>
    <w:multiLevelType w:val="hybridMultilevel"/>
    <w:tmpl w:val="2A1A8F98"/>
    <w:lvl w:ilvl="0" w:tplc="2E605FB8">
      <w:start w:val="1"/>
      <w:numFmt w:val="bullet"/>
      <w:pStyle w:val="BulletList"/>
      <w:lvlText w:val=""/>
      <w:lvlJc w:val="left"/>
      <w:pPr>
        <w:tabs>
          <w:tab w:val="num" w:pos="1080"/>
        </w:tabs>
        <w:ind w:left="1080" w:hanging="360"/>
      </w:pPr>
      <w:rPr>
        <w:rFonts w:ascii="Symbol" w:hAnsi="Symbol" w:hint="default"/>
        <w:color w:val="auto"/>
      </w:rPr>
    </w:lvl>
    <w:lvl w:ilvl="1" w:tplc="AFC249A0">
      <w:start w:val="1"/>
      <w:numFmt w:val="bullet"/>
      <w:lvlText w:val="-"/>
      <w:lvlJc w:val="left"/>
      <w:pPr>
        <w:tabs>
          <w:tab w:val="num" w:pos="1800"/>
        </w:tabs>
        <w:ind w:left="1800" w:hanging="360"/>
      </w:pPr>
      <w:rPr>
        <w:rFonts w:ascii="Times New Roman" w:eastAsia="Times New Roman" w:hAnsi="Times New Roman" w:cs="Times New Roman" w:hint="default"/>
      </w:rPr>
    </w:lvl>
    <w:lvl w:ilvl="2" w:tplc="F4366106" w:tentative="1">
      <w:start w:val="1"/>
      <w:numFmt w:val="bullet"/>
      <w:lvlText w:val=""/>
      <w:lvlJc w:val="left"/>
      <w:pPr>
        <w:tabs>
          <w:tab w:val="num" w:pos="2520"/>
        </w:tabs>
        <w:ind w:left="2520" w:hanging="360"/>
      </w:pPr>
      <w:rPr>
        <w:rFonts w:ascii="Wingdings" w:hAnsi="Wingdings" w:hint="default"/>
      </w:rPr>
    </w:lvl>
    <w:lvl w:ilvl="3" w:tplc="9D264D6A" w:tentative="1">
      <w:start w:val="1"/>
      <w:numFmt w:val="bullet"/>
      <w:lvlText w:val=""/>
      <w:lvlJc w:val="left"/>
      <w:pPr>
        <w:tabs>
          <w:tab w:val="num" w:pos="3240"/>
        </w:tabs>
        <w:ind w:left="3240" w:hanging="360"/>
      </w:pPr>
      <w:rPr>
        <w:rFonts w:ascii="Symbol" w:hAnsi="Symbol" w:hint="default"/>
      </w:rPr>
    </w:lvl>
    <w:lvl w:ilvl="4" w:tplc="296ECC1A" w:tentative="1">
      <w:start w:val="1"/>
      <w:numFmt w:val="bullet"/>
      <w:lvlText w:val="o"/>
      <w:lvlJc w:val="left"/>
      <w:pPr>
        <w:tabs>
          <w:tab w:val="num" w:pos="3960"/>
        </w:tabs>
        <w:ind w:left="3960" w:hanging="360"/>
      </w:pPr>
      <w:rPr>
        <w:rFonts w:ascii="Courier New" w:hAnsi="Courier New" w:cs="Courier New" w:hint="default"/>
      </w:rPr>
    </w:lvl>
    <w:lvl w:ilvl="5" w:tplc="8CB2FB60" w:tentative="1">
      <w:start w:val="1"/>
      <w:numFmt w:val="bullet"/>
      <w:lvlText w:val=""/>
      <w:lvlJc w:val="left"/>
      <w:pPr>
        <w:tabs>
          <w:tab w:val="num" w:pos="4680"/>
        </w:tabs>
        <w:ind w:left="4680" w:hanging="360"/>
      </w:pPr>
      <w:rPr>
        <w:rFonts w:ascii="Wingdings" w:hAnsi="Wingdings" w:hint="default"/>
      </w:rPr>
    </w:lvl>
    <w:lvl w:ilvl="6" w:tplc="44BEBC12" w:tentative="1">
      <w:start w:val="1"/>
      <w:numFmt w:val="bullet"/>
      <w:lvlText w:val=""/>
      <w:lvlJc w:val="left"/>
      <w:pPr>
        <w:tabs>
          <w:tab w:val="num" w:pos="5400"/>
        </w:tabs>
        <w:ind w:left="5400" w:hanging="360"/>
      </w:pPr>
      <w:rPr>
        <w:rFonts w:ascii="Symbol" w:hAnsi="Symbol" w:hint="default"/>
      </w:rPr>
    </w:lvl>
    <w:lvl w:ilvl="7" w:tplc="9200A448" w:tentative="1">
      <w:start w:val="1"/>
      <w:numFmt w:val="bullet"/>
      <w:lvlText w:val="o"/>
      <w:lvlJc w:val="left"/>
      <w:pPr>
        <w:tabs>
          <w:tab w:val="num" w:pos="6120"/>
        </w:tabs>
        <w:ind w:left="6120" w:hanging="360"/>
      </w:pPr>
      <w:rPr>
        <w:rFonts w:ascii="Courier New" w:hAnsi="Courier New" w:cs="Courier New" w:hint="default"/>
      </w:rPr>
    </w:lvl>
    <w:lvl w:ilvl="8" w:tplc="0E400464"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34AC64C5"/>
    <w:multiLevelType w:val="hybridMultilevel"/>
    <w:tmpl w:val="D674BAD4"/>
    <w:lvl w:ilvl="0" w:tplc="01881EC2">
      <w:start w:val="1"/>
      <w:numFmt w:val="bullet"/>
      <w:pStyle w:val="Bulleted2"/>
      <w:lvlText w:val=""/>
      <w:lvlJc w:val="left"/>
      <w:pPr>
        <w:tabs>
          <w:tab w:val="num" w:pos="360"/>
        </w:tabs>
        <w:ind w:left="360" w:hanging="360"/>
      </w:pPr>
      <w:rPr>
        <w:rFonts w:ascii="Symbol" w:hAnsi="Symbol" w:hint="default"/>
      </w:rPr>
    </w:lvl>
    <w:lvl w:ilvl="1" w:tplc="4AD2E08A">
      <w:start w:val="1"/>
      <w:numFmt w:val="decimal"/>
      <w:pStyle w:val="AppendixHeading1"/>
      <w:lvlText w:val="%2"/>
      <w:lvlJc w:val="left"/>
      <w:pPr>
        <w:tabs>
          <w:tab w:val="num" w:pos="360"/>
        </w:tabs>
        <w:ind w:left="360" w:hanging="360"/>
      </w:pPr>
      <w:rPr>
        <w:rFonts w:cs="Times New Roman" w:hint="default"/>
      </w:rPr>
    </w:lvl>
    <w:lvl w:ilvl="2" w:tplc="A4A498CC">
      <w:start w:val="2"/>
      <w:numFmt w:val="decimal"/>
      <w:lvlText w:val="%3"/>
      <w:lvlJc w:val="left"/>
      <w:pPr>
        <w:tabs>
          <w:tab w:val="num" w:pos="360"/>
        </w:tabs>
        <w:ind w:left="360" w:hanging="360"/>
      </w:pPr>
      <w:rPr>
        <w:rFonts w:cs="Times New Roman" w:hint="default"/>
      </w:rPr>
    </w:lvl>
    <w:lvl w:ilvl="3" w:tplc="5B60F146">
      <w:start w:val="1"/>
      <w:numFmt w:val="bullet"/>
      <w:lvlText w:val=""/>
      <w:lvlJc w:val="left"/>
      <w:pPr>
        <w:tabs>
          <w:tab w:val="num" w:pos="720"/>
        </w:tabs>
        <w:ind w:left="720" w:hanging="360"/>
      </w:pPr>
      <w:rPr>
        <w:rFonts w:ascii="Symbol" w:hAnsi="Symbol" w:hint="default"/>
      </w:rPr>
    </w:lvl>
    <w:lvl w:ilvl="4" w:tplc="8960CC24" w:tentative="1">
      <w:start w:val="1"/>
      <w:numFmt w:val="bullet"/>
      <w:lvlText w:val="o"/>
      <w:lvlJc w:val="left"/>
      <w:pPr>
        <w:tabs>
          <w:tab w:val="num" w:pos="1440"/>
        </w:tabs>
        <w:ind w:left="1440" w:hanging="360"/>
      </w:pPr>
      <w:rPr>
        <w:rFonts w:ascii="Courier New" w:hAnsi="Courier New" w:hint="default"/>
      </w:rPr>
    </w:lvl>
    <w:lvl w:ilvl="5" w:tplc="1D28E880" w:tentative="1">
      <w:start w:val="1"/>
      <w:numFmt w:val="bullet"/>
      <w:lvlText w:val=""/>
      <w:lvlJc w:val="left"/>
      <w:pPr>
        <w:tabs>
          <w:tab w:val="num" w:pos="2160"/>
        </w:tabs>
        <w:ind w:left="2160" w:hanging="360"/>
      </w:pPr>
      <w:rPr>
        <w:rFonts w:ascii="Wingdings" w:hAnsi="Wingdings" w:hint="default"/>
      </w:rPr>
    </w:lvl>
    <w:lvl w:ilvl="6" w:tplc="14AC8C2E" w:tentative="1">
      <w:start w:val="1"/>
      <w:numFmt w:val="bullet"/>
      <w:lvlText w:val=""/>
      <w:lvlJc w:val="left"/>
      <w:pPr>
        <w:tabs>
          <w:tab w:val="num" w:pos="2880"/>
        </w:tabs>
        <w:ind w:left="2880" w:hanging="360"/>
      </w:pPr>
      <w:rPr>
        <w:rFonts w:ascii="Symbol" w:hAnsi="Symbol" w:hint="default"/>
      </w:rPr>
    </w:lvl>
    <w:lvl w:ilvl="7" w:tplc="34783BAE" w:tentative="1">
      <w:start w:val="1"/>
      <w:numFmt w:val="bullet"/>
      <w:lvlText w:val="o"/>
      <w:lvlJc w:val="left"/>
      <w:pPr>
        <w:tabs>
          <w:tab w:val="num" w:pos="3600"/>
        </w:tabs>
        <w:ind w:left="3600" w:hanging="360"/>
      </w:pPr>
      <w:rPr>
        <w:rFonts w:ascii="Courier New" w:hAnsi="Courier New" w:hint="default"/>
      </w:rPr>
    </w:lvl>
    <w:lvl w:ilvl="8" w:tplc="F7DAF412" w:tentative="1">
      <w:start w:val="1"/>
      <w:numFmt w:val="bullet"/>
      <w:lvlText w:val=""/>
      <w:lvlJc w:val="left"/>
      <w:pPr>
        <w:tabs>
          <w:tab w:val="num" w:pos="4320"/>
        </w:tabs>
        <w:ind w:left="4320" w:hanging="360"/>
      </w:pPr>
      <w:rPr>
        <w:rFonts w:ascii="Wingdings" w:hAnsi="Wingdings" w:hint="default"/>
      </w:rPr>
    </w:lvl>
  </w:abstractNum>
  <w:abstractNum w:abstractNumId="44" w15:restartNumberingAfterBreak="0">
    <w:nsid w:val="370039F4"/>
    <w:multiLevelType w:val="hybridMultilevel"/>
    <w:tmpl w:val="989C1E5E"/>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A4A67ED"/>
    <w:multiLevelType w:val="hybridMultilevel"/>
    <w:tmpl w:val="5D0ACC3E"/>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A8D0492"/>
    <w:multiLevelType w:val="hybridMultilevel"/>
    <w:tmpl w:val="0F72D8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3C990C81"/>
    <w:multiLevelType w:val="hybridMultilevel"/>
    <w:tmpl w:val="9A7E5984"/>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3DE245FE"/>
    <w:multiLevelType w:val="multilevel"/>
    <w:tmpl w:val="C0AE455C"/>
    <w:lvl w:ilvl="0">
      <w:start w:val="28"/>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418250A8"/>
    <w:multiLevelType w:val="multilevel"/>
    <w:tmpl w:val="A4303480"/>
    <w:lvl w:ilvl="0">
      <w:start w:val="3"/>
      <w:numFmt w:val="decimal"/>
      <w:lvlText w:val="%1."/>
      <w:lvlJc w:val="left"/>
      <w:pPr>
        <w:tabs>
          <w:tab w:val="num" w:pos="720"/>
        </w:tabs>
        <w:ind w:left="720" w:hanging="360"/>
      </w:pPr>
      <w:rPr>
        <w:rFonts w:ascii="MT Extra" w:hAnsi="MT Extra" w:hint="default"/>
        <w:b w:val="0"/>
        <w:i w:val="0"/>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15:restartNumberingAfterBreak="0">
    <w:nsid w:val="42DB1C8D"/>
    <w:multiLevelType w:val="multilevel"/>
    <w:tmpl w:val="00000003"/>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43106F3D"/>
    <w:multiLevelType w:val="hybridMultilevel"/>
    <w:tmpl w:val="9286AD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4815158B"/>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3" w15:restartNumberingAfterBreak="0">
    <w:nsid w:val="493965B2"/>
    <w:multiLevelType w:val="hybridMultilevel"/>
    <w:tmpl w:val="808CDD72"/>
    <w:lvl w:ilvl="0" w:tplc="D638D43E">
      <w:start w:val="1"/>
      <w:numFmt w:val="bullet"/>
      <w:pStyle w:val="List-Bullet"/>
      <w:lvlText w:val=""/>
      <w:lvlJc w:val="left"/>
      <w:pPr>
        <w:tabs>
          <w:tab w:val="num" w:pos="720"/>
        </w:tabs>
        <w:ind w:left="72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A2B2674"/>
    <w:multiLevelType w:val="hybridMultilevel"/>
    <w:tmpl w:val="D70099A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CD42F15"/>
    <w:multiLevelType w:val="singleLevel"/>
    <w:tmpl w:val="FC7CEF48"/>
    <w:lvl w:ilvl="0">
      <w:start w:val="1"/>
      <w:numFmt w:val="bullet"/>
      <w:pStyle w:val="ListBullet"/>
      <w:lvlText w:val=""/>
      <w:lvlJc w:val="left"/>
      <w:pPr>
        <w:tabs>
          <w:tab w:val="num" w:pos="360"/>
        </w:tabs>
        <w:ind w:left="360" w:hanging="360"/>
      </w:pPr>
      <w:rPr>
        <w:rFonts w:ascii="Symbol" w:hAnsi="Symbol" w:hint="default"/>
      </w:rPr>
    </w:lvl>
  </w:abstractNum>
  <w:abstractNum w:abstractNumId="56" w15:restartNumberingAfterBreak="0">
    <w:nsid w:val="4E5E2BEB"/>
    <w:multiLevelType w:val="hybridMultilevel"/>
    <w:tmpl w:val="82C8D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F4B263F"/>
    <w:multiLevelType w:val="hybridMultilevel"/>
    <w:tmpl w:val="F3E2E37A"/>
    <w:lvl w:ilvl="0" w:tplc="8DCA0682">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8" w15:restartNumberingAfterBreak="0">
    <w:nsid w:val="51986CB7"/>
    <w:multiLevelType w:val="multilevel"/>
    <w:tmpl w:val="79AE79FA"/>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53D72C11"/>
    <w:multiLevelType w:val="hybridMultilevel"/>
    <w:tmpl w:val="A54E1F50"/>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58BE41D5"/>
    <w:multiLevelType w:val="multilevel"/>
    <w:tmpl w:val="A4303480"/>
    <w:lvl w:ilvl="0">
      <w:start w:val="3"/>
      <w:numFmt w:val="decimal"/>
      <w:lvlText w:val="%1."/>
      <w:lvlJc w:val="left"/>
      <w:pPr>
        <w:tabs>
          <w:tab w:val="num" w:pos="720"/>
        </w:tabs>
        <w:ind w:left="720" w:hanging="360"/>
      </w:pPr>
      <w:rPr>
        <w:rFonts w:ascii="MT Extra" w:hAnsi="MT Extra" w:hint="default"/>
        <w:b w:val="0"/>
        <w:i w:val="0"/>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1" w15:restartNumberingAfterBreak="0">
    <w:nsid w:val="5E036A2C"/>
    <w:multiLevelType w:val="hybridMultilevel"/>
    <w:tmpl w:val="F516D1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5F02121A"/>
    <w:multiLevelType w:val="hybridMultilevel"/>
    <w:tmpl w:val="2EEC5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02360CF"/>
    <w:multiLevelType w:val="hybridMultilevel"/>
    <w:tmpl w:val="7A8C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0D636B4"/>
    <w:multiLevelType w:val="multilevel"/>
    <w:tmpl w:val="A4303480"/>
    <w:lvl w:ilvl="0">
      <w:start w:val="3"/>
      <w:numFmt w:val="decimal"/>
      <w:lvlText w:val="%1."/>
      <w:lvlJc w:val="left"/>
      <w:pPr>
        <w:tabs>
          <w:tab w:val="num" w:pos="720"/>
        </w:tabs>
        <w:ind w:left="720" w:hanging="360"/>
      </w:pPr>
      <w:rPr>
        <w:rFonts w:ascii="MT Extra" w:hAnsi="MT Extra" w:hint="default"/>
        <w:b w:val="0"/>
        <w:i w:val="0"/>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65967AC8"/>
    <w:multiLevelType w:val="hybridMultilevel"/>
    <w:tmpl w:val="D2AC9510"/>
    <w:lvl w:ilvl="0" w:tplc="1F36A6B6">
      <w:start w:val="1"/>
      <w:numFmt w:val="decimal"/>
      <w:pStyle w:val="NumberedList"/>
      <w:lvlText w:val="%1."/>
      <w:lvlJc w:val="left"/>
      <w:pPr>
        <w:tabs>
          <w:tab w:val="num" w:pos="720"/>
        </w:tabs>
        <w:ind w:left="720" w:hanging="360"/>
      </w:pPr>
    </w:lvl>
    <w:lvl w:ilvl="1" w:tplc="0482387E" w:tentative="1">
      <w:start w:val="1"/>
      <w:numFmt w:val="lowerLetter"/>
      <w:lvlText w:val="%2."/>
      <w:lvlJc w:val="left"/>
      <w:pPr>
        <w:tabs>
          <w:tab w:val="num" w:pos="1440"/>
        </w:tabs>
        <w:ind w:left="1440" w:hanging="360"/>
      </w:pPr>
    </w:lvl>
    <w:lvl w:ilvl="2" w:tplc="85684DBE" w:tentative="1">
      <w:start w:val="1"/>
      <w:numFmt w:val="lowerRoman"/>
      <w:lvlText w:val="%3."/>
      <w:lvlJc w:val="right"/>
      <w:pPr>
        <w:tabs>
          <w:tab w:val="num" w:pos="2160"/>
        </w:tabs>
        <w:ind w:left="2160" w:hanging="180"/>
      </w:pPr>
    </w:lvl>
    <w:lvl w:ilvl="3" w:tplc="08D2D4C0" w:tentative="1">
      <w:start w:val="1"/>
      <w:numFmt w:val="decimal"/>
      <w:lvlText w:val="%4."/>
      <w:lvlJc w:val="left"/>
      <w:pPr>
        <w:tabs>
          <w:tab w:val="num" w:pos="2880"/>
        </w:tabs>
        <w:ind w:left="2880" w:hanging="360"/>
      </w:pPr>
    </w:lvl>
    <w:lvl w:ilvl="4" w:tplc="480A0B54" w:tentative="1">
      <w:start w:val="1"/>
      <w:numFmt w:val="lowerLetter"/>
      <w:lvlText w:val="%5."/>
      <w:lvlJc w:val="left"/>
      <w:pPr>
        <w:tabs>
          <w:tab w:val="num" w:pos="3600"/>
        </w:tabs>
        <w:ind w:left="3600" w:hanging="360"/>
      </w:pPr>
    </w:lvl>
    <w:lvl w:ilvl="5" w:tplc="F328CD4E" w:tentative="1">
      <w:start w:val="1"/>
      <w:numFmt w:val="lowerRoman"/>
      <w:lvlText w:val="%6."/>
      <w:lvlJc w:val="right"/>
      <w:pPr>
        <w:tabs>
          <w:tab w:val="num" w:pos="4320"/>
        </w:tabs>
        <w:ind w:left="4320" w:hanging="180"/>
      </w:pPr>
    </w:lvl>
    <w:lvl w:ilvl="6" w:tplc="C9EE6518" w:tentative="1">
      <w:start w:val="1"/>
      <w:numFmt w:val="decimal"/>
      <w:lvlText w:val="%7."/>
      <w:lvlJc w:val="left"/>
      <w:pPr>
        <w:tabs>
          <w:tab w:val="num" w:pos="5040"/>
        </w:tabs>
        <w:ind w:left="5040" w:hanging="360"/>
      </w:pPr>
    </w:lvl>
    <w:lvl w:ilvl="7" w:tplc="DC02E328" w:tentative="1">
      <w:start w:val="1"/>
      <w:numFmt w:val="lowerLetter"/>
      <w:lvlText w:val="%8."/>
      <w:lvlJc w:val="left"/>
      <w:pPr>
        <w:tabs>
          <w:tab w:val="num" w:pos="5760"/>
        </w:tabs>
        <w:ind w:left="5760" w:hanging="360"/>
      </w:pPr>
    </w:lvl>
    <w:lvl w:ilvl="8" w:tplc="1ECCEDA4" w:tentative="1">
      <w:start w:val="1"/>
      <w:numFmt w:val="lowerRoman"/>
      <w:lvlText w:val="%9."/>
      <w:lvlJc w:val="right"/>
      <w:pPr>
        <w:tabs>
          <w:tab w:val="num" w:pos="6480"/>
        </w:tabs>
        <w:ind w:left="6480" w:hanging="180"/>
      </w:pPr>
    </w:lvl>
  </w:abstractNum>
  <w:abstractNum w:abstractNumId="66" w15:restartNumberingAfterBreak="0">
    <w:nsid w:val="663434D7"/>
    <w:multiLevelType w:val="hybridMultilevel"/>
    <w:tmpl w:val="B84A7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9897416"/>
    <w:multiLevelType w:val="multilevel"/>
    <w:tmpl w:val="A4303480"/>
    <w:lvl w:ilvl="0">
      <w:start w:val="3"/>
      <w:numFmt w:val="decimal"/>
      <w:lvlText w:val="%1."/>
      <w:lvlJc w:val="left"/>
      <w:pPr>
        <w:tabs>
          <w:tab w:val="num" w:pos="720"/>
        </w:tabs>
        <w:ind w:left="720" w:hanging="360"/>
      </w:pPr>
      <w:rPr>
        <w:rFonts w:ascii="MT Extra" w:hAnsi="MT Extra" w:hint="default"/>
        <w:b w:val="0"/>
        <w:i w:val="0"/>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8" w15:restartNumberingAfterBreak="0">
    <w:nsid w:val="6AD82C5A"/>
    <w:multiLevelType w:val="hybridMultilevel"/>
    <w:tmpl w:val="748EC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2379BB"/>
    <w:multiLevelType w:val="hybridMultilevel"/>
    <w:tmpl w:val="78D05136"/>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6BB55276"/>
    <w:multiLevelType w:val="hybridMultilevel"/>
    <w:tmpl w:val="63D2C632"/>
    <w:lvl w:ilvl="0" w:tplc="80BC2820">
      <w:start w:val="1"/>
      <w:numFmt w:val="decimal"/>
      <w:lvlText w:val="%1."/>
      <w:lvlJc w:val="left"/>
      <w:pPr>
        <w:tabs>
          <w:tab w:val="num" w:pos="720"/>
        </w:tabs>
        <w:ind w:left="720" w:hanging="360"/>
      </w:pPr>
    </w:lvl>
    <w:lvl w:ilvl="1" w:tplc="A26449C8" w:tentative="1">
      <w:start w:val="1"/>
      <w:numFmt w:val="lowerLetter"/>
      <w:lvlText w:val="%2."/>
      <w:lvlJc w:val="left"/>
      <w:pPr>
        <w:tabs>
          <w:tab w:val="num" w:pos="1440"/>
        </w:tabs>
        <w:ind w:left="1440" w:hanging="360"/>
      </w:pPr>
    </w:lvl>
    <w:lvl w:ilvl="2" w:tplc="0B40EB4C">
      <w:start w:val="1"/>
      <w:numFmt w:val="lowerRoman"/>
      <w:lvlText w:val="%3."/>
      <w:lvlJc w:val="right"/>
      <w:pPr>
        <w:tabs>
          <w:tab w:val="num" w:pos="2160"/>
        </w:tabs>
        <w:ind w:left="2160" w:hanging="180"/>
      </w:pPr>
    </w:lvl>
    <w:lvl w:ilvl="3" w:tplc="4EA45A2A" w:tentative="1">
      <w:start w:val="1"/>
      <w:numFmt w:val="decimal"/>
      <w:lvlText w:val="%4."/>
      <w:lvlJc w:val="left"/>
      <w:pPr>
        <w:tabs>
          <w:tab w:val="num" w:pos="2880"/>
        </w:tabs>
        <w:ind w:left="2880" w:hanging="360"/>
      </w:pPr>
    </w:lvl>
    <w:lvl w:ilvl="4" w:tplc="55DC3820" w:tentative="1">
      <w:start w:val="1"/>
      <w:numFmt w:val="lowerLetter"/>
      <w:lvlText w:val="%5."/>
      <w:lvlJc w:val="left"/>
      <w:pPr>
        <w:tabs>
          <w:tab w:val="num" w:pos="3600"/>
        </w:tabs>
        <w:ind w:left="3600" w:hanging="360"/>
      </w:pPr>
    </w:lvl>
    <w:lvl w:ilvl="5" w:tplc="9878B5A4" w:tentative="1">
      <w:start w:val="1"/>
      <w:numFmt w:val="lowerRoman"/>
      <w:lvlText w:val="%6."/>
      <w:lvlJc w:val="right"/>
      <w:pPr>
        <w:tabs>
          <w:tab w:val="num" w:pos="4320"/>
        </w:tabs>
        <w:ind w:left="4320" w:hanging="180"/>
      </w:pPr>
    </w:lvl>
    <w:lvl w:ilvl="6" w:tplc="EF40E938" w:tentative="1">
      <w:start w:val="1"/>
      <w:numFmt w:val="decimal"/>
      <w:lvlText w:val="%7."/>
      <w:lvlJc w:val="left"/>
      <w:pPr>
        <w:tabs>
          <w:tab w:val="num" w:pos="5040"/>
        </w:tabs>
        <w:ind w:left="5040" w:hanging="360"/>
      </w:pPr>
    </w:lvl>
    <w:lvl w:ilvl="7" w:tplc="CE3213DC" w:tentative="1">
      <w:start w:val="1"/>
      <w:numFmt w:val="lowerLetter"/>
      <w:lvlText w:val="%8."/>
      <w:lvlJc w:val="left"/>
      <w:pPr>
        <w:tabs>
          <w:tab w:val="num" w:pos="5760"/>
        </w:tabs>
        <w:ind w:left="5760" w:hanging="360"/>
      </w:pPr>
    </w:lvl>
    <w:lvl w:ilvl="8" w:tplc="324A9B6A" w:tentative="1">
      <w:start w:val="1"/>
      <w:numFmt w:val="lowerRoman"/>
      <w:lvlText w:val="%9."/>
      <w:lvlJc w:val="right"/>
      <w:pPr>
        <w:tabs>
          <w:tab w:val="num" w:pos="6480"/>
        </w:tabs>
        <w:ind w:left="6480" w:hanging="180"/>
      </w:pPr>
    </w:lvl>
  </w:abstractNum>
  <w:abstractNum w:abstractNumId="71" w15:restartNumberingAfterBreak="0">
    <w:nsid w:val="6C7A5B63"/>
    <w:multiLevelType w:val="multilevel"/>
    <w:tmpl w:val="00000003"/>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15:restartNumberingAfterBreak="0">
    <w:nsid w:val="6E8C4196"/>
    <w:multiLevelType w:val="multilevel"/>
    <w:tmpl w:val="A4303480"/>
    <w:lvl w:ilvl="0">
      <w:start w:val="3"/>
      <w:numFmt w:val="decimal"/>
      <w:lvlText w:val="%1."/>
      <w:lvlJc w:val="left"/>
      <w:pPr>
        <w:tabs>
          <w:tab w:val="num" w:pos="720"/>
        </w:tabs>
        <w:ind w:left="720" w:hanging="360"/>
      </w:pPr>
      <w:rPr>
        <w:rFonts w:ascii="MT Extra" w:hAnsi="MT Extra" w:hint="default"/>
        <w:b w:val="0"/>
        <w:i w:val="0"/>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3" w15:restartNumberingAfterBreak="0">
    <w:nsid w:val="6F182A87"/>
    <w:multiLevelType w:val="hybridMultilevel"/>
    <w:tmpl w:val="57642176"/>
    <w:lvl w:ilvl="0" w:tplc="EC120EBE">
      <w:start w:val="1"/>
      <w:numFmt w:val="decimal"/>
      <w:pStyle w:val="BodyTextNumbered1"/>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73E86992"/>
    <w:multiLevelType w:val="multilevel"/>
    <w:tmpl w:val="F3049E60"/>
    <w:lvl w:ilvl="0">
      <w:start w:val="1"/>
      <w:numFmt w:val="decimal"/>
      <w:pStyle w:val="AppendixTitle"/>
      <w:lvlText w:val="%1"/>
      <w:lvlJc w:val="left"/>
      <w:pPr>
        <w:tabs>
          <w:tab w:val="num" w:pos="432"/>
        </w:tabs>
        <w:ind w:left="432" w:hanging="432"/>
      </w:pPr>
      <w:rPr>
        <w:rFonts w:hint="default"/>
      </w:rPr>
    </w:lvl>
    <w:lvl w:ilvl="1">
      <w:start w:val="1"/>
      <w:numFmt w:val="decimal"/>
      <w:pStyle w:val="AppendixH11"/>
      <w:lvlText w:val="%1.%2"/>
      <w:lvlJc w:val="left"/>
      <w:pPr>
        <w:tabs>
          <w:tab w:val="num" w:pos="576"/>
        </w:tabs>
        <w:ind w:left="576" w:hanging="576"/>
      </w:pPr>
      <w:rPr>
        <w:rFonts w:hint="default"/>
      </w:rPr>
    </w:lvl>
    <w:lvl w:ilvl="2">
      <w:start w:val="1"/>
      <w:numFmt w:val="decimal"/>
      <w:pStyle w:val="ApendixH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3708"/>
        </w:tabs>
        <w:ind w:left="37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5" w15:restartNumberingAfterBreak="0">
    <w:nsid w:val="79157497"/>
    <w:multiLevelType w:val="multilevel"/>
    <w:tmpl w:val="A4303480"/>
    <w:lvl w:ilvl="0">
      <w:start w:val="3"/>
      <w:numFmt w:val="decimal"/>
      <w:lvlText w:val="%1."/>
      <w:lvlJc w:val="left"/>
      <w:pPr>
        <w:tabs>
          <w:tab w:val="num" w:pos="720"/>
        </w:tabs>
        <w:ind w:left="720" w:hanging="360"/>
      </w:pPr>
      <w:rPr>
        <w:rFonts w:ascii="MT Extra" w:hAnsi="MT Extra" w:hint="default"/>
        <w:b w:val="0"/>
        <w:i w:val="0"/>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6" w15:restartNumberingAfterBreak="0">
    <w:nsid w:val="79364E25"/>
    <w:multiLevelType w:val="multilevel"/>
    <w:tmpl w:val="37065998"/>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7" w15:restartNumberingAfterBreak="0">
    <w:nsid w:val="79D22DAA"/>
    <w:multiLevelType w:val="multilevel"/>
    <w:tmpl w:val="37065998"/>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8" w15:restartNumberingAfterBreak="0">
    <w:nsid w:val="79D251BF"/>
    <w:multiLevelType w:val="multilevel"/>
    <w:tmpl w:val="37065998"/>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9" w15:restartNumberingAfterBreak="0">
    <w:nsid w:val="7CED6C40"/>
    <w:multiLevelType w:val="hybridMultilevel"/>
    <w:tmpl w:val="42562764"/>
    <w:lvl w:ilvl="0" w:tplc="439C0C60">
      <w:start w:val="1"/>
      <w:numFmt w:val="bullet"/>
      <w:lvlText w:val=""/>
      <w:lvlJc w:val="left"/>
      <w:pPr>
        <w:tabs>
          <w:tab w:val="num" w:pos="1080"/>
        </w:tabs>
        <w:ind w:left="1080" w:hanging="360"/>
      </w:pPr>
      <w:rPr>
        <w:rFonts w:ascii="Wingdings" w:hAnsi="Wingdings" w:hint="default"/>
      </w:rPr>
    </w:lvl>
    <w:lvl w:ilvl="1" w:tplc="26EC70F0" w:tentative="1">
      <w:start w:val="1"/>
      <w:numFmt w:val="bullet"/>
      <w:lvlText w:val="o"/>
      <w:lvlJc w:val="left"/>
      <w:pPr>
        <w:tabs>
          <w:tab w:val="num" w:pos="1800"/>
        </w:tabs>
        <w:ind w:left="1800" w:hanging="360"/>
      </w:pPr>
      <w:rPr>
        <w:rFonts w:ascii="Courier New" w:hAnsi="Courier New" w:cs="Courier New" w:hint="default"/>
      </w:rPr>
    </w:lvl>
    <w:lvl w:ilvl="2" w:tplc="028048EE" w:tentative="1">
      <w:start w:val="1"/>
      <w:numFmt w:val="bullet"/>
      <w:lvlText w:val=""/>
      <w:lvlJc w:val="left"/>
      <w:pPr>
        <w:tabs>
          <w:tab w:val="num" w:pos="2520"/>
        </w:tabs>
        <w:ind w:left="2520" w:hanging="360"/>
      </w:pPr>
      <w:rPr>
        <w:rFonts w:ascii="Wingdings" w:hAnsi="Wingdings" w:hint="default"/>
      </w:rPr>
    </w:lvl>
    <w:lvl w:ilvl="3" w:tplc="54E2FE1A" w:tentative="1">
      <w:start w:val="1"/>
      <w:numFmt w:val="bullet"/>
      <w:lvlText w:val=""/>
      <w:lvlJc w:val="left"/>
      <w:pPr>
        <w:tabs>
          <w:tab w:val="num" w:pos="3240"/>
        </w:tabs>
        <w:ind w:left="3240" w:hanging="360"/>
      </w:pPr>
      <w:rPr>
        <w:rFonts w:ascii="Symbol" w:hAnsi="Symbol" w:hint="default"/>
      </w:rPr>
    </w:lvl>
    <w:lvl w:ilvl="4" w:tplc="B740B8C6" w:tentative="1">
      <w:start w:val="1"/>
      <w:numFmt w:val="bullet"/>
      <w:lvlText w:val="o"/>
      <w:lvlJc w:val="left"/>
      <w:pPr>
        <w:tabs>
          <w:tab w:val="num" w:pos="3960"/>
        </w:tabs>
        <w:ind w:left="3960" w:hanging="360"/>
      </w:pPr>
      <w:rPr>
        <w:rFonts w:ascii="Courier New" w:hAnsi="Courier New" w:cs="Courier New" w:hint="default"/>
      </w:rPr>
    </w:lvl>
    <w:lvl w:ilvl="5" w:tplc="F1E22A0C" w:tentative="1">
      <w:start w:val="1"/>
      <w:numFmt w:val="bullet"/>
      <w:lvlText w:val=""/>
      <w:lvlJc w:val="left"/>
      <w:pPr>
        <w:tabs>
          <w:tab w:val="num" w:pos="4680"/>
        </w:tabs>
        <w:ind w:left="4680" w:hanging="360"/>
      </w:pPr>
      <w:rPr>
        <w:rFonts w:ascii="Wingdings" w:hAnsi="Wingdings" w:hint="default"/>
      </w:rPr>
    </w:lvl>
    <w:lvl w:ilvl="6" w:tplc="6C4610CA" w:tentative="1">
      <w:start w:val="1"/>
      <w:numFmt w:val="bullet"/>
      <w:lvlText w:val=""/>
      <w:lvlJc w:val="left"/>
      <w:pPr>
        <w:tabs>
          <w:tab w:val="num" w:pos="5400"/>
        </w:tabs>
        <w:ind w:left="5400" w:hanging="360"/>
      </w:pPr>
      <w:rPr>
        <w:rFonts w:ascii="Symbol" w:hAnsi="Symbol" w:hint="default"/>
      </w:rPr>
    </w:lvl>
    <w:lvl w:ilvl="7" w:tplc="93CA1FCC" w:tentative="1">
      <w:start w:val="1"/>
      <w:numFmt w:val="bullet"/>
      <w:lvlText w:val="o"/>
      <w:lvlJc w:val="left"/>
      <w:pPr>
        <w:tabs>
          <w:tab w:val="num" w:pos="6120"/>
        </w:tabs>
        <w:ind w:left="6120" w:hanging="360"/>
      </w:pPr>
      <w:rPr>
        <w:rFonts w:ascii="Courier New" w:hAnsi="Courier New" w:cs="Courier New" w:hint="default"/>
      </w:rPr>
    </w:lvl>
    <w:lvl w:ilvl="8" w:tplc="3CD66158" w:tentative="1">
      <w:start w:val="1"/>
      <w:numFmt w:val="bullet"/>
      <w:lvlText w:val=""/>
      <w:lvlJc w:val="left"/>
      <w:pPr>
        <w:tabs>
          <w:tab w:val="num" w:pos="6840"/>
        </w:tabs>
        <w:ind w:left="6840" w:hanging="360"/>
      </w:pPr>
      <w:rPr>
        <w:rFonts w:ascii="Wingdings" w:hAnsi="Wingdings" w:hint="default"/>
      </w:rPr>
    </w:lvl>
  </w:abstractNum>
  <w:abstractNum w:abstractNumId="80" w15:restartNumberingAfterBreak="0">
    <w:nsid w:val="7D002E2D"/>
    <w:multiLevelType w:val="multilevel"/>
    <w:tmpl w:val="19EE1750"/>
    <w:lvl w:ilvl="0">
      <w:start w:val="4"/>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15:restartNumberingAfterBreak="0">
    <w:nsid w:val="7DD4000D"/>
    <w:multiLevelType w:val="hybridMultilevel"/>
    <w:tmpl w:val="245ADE30"/>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55"/>
  </w:num>
  <w:num w:numId="2">
    <w:abstractNumId w:val="42"/>
  </w:num>
  <w:num w:numId="3">
    <w:abstractNumId w:val="29"/>
  </w:num>
  <w:num w:numId="4">
    <w:abstractNumId w:val="19"/>
  </w:num>
  <w:num w:numId="5">
    <w:abstractNumId w:val="57"/>
  </w:num>
  <w:num w:numId="6">
    <w:abstractNumId w:val="23"/>
  </w:num>
  <w:num w:numId="7">
    <w:abstractNumId w:val="0"/>
  </w:num>
  <w:num w:numId="8">
    <w:abstractNumId w:val="32"/>
  </w:num>
  <w:num w:numId="9">
    <w:abstractNumId w:val="74"/>
  </w:num>
  <w:num w:numId="10">
    <w:abstractNumId w:val="30"/>
  </w:num>
  <w:num w:numId="11">
    <w:abstractNumId w:val="65"/>
  </w:num>
  <w:num w:numId="12">
    <w:abstractNumId w:val="52"/>
  </w:num>
  <w:num w:numId="13">
    <w:abstractNumId w:val="43"/>
  </w:num>
  <w:num w:numId="14">
    <w:abstractNumId w:val="53"/>
  </w:num>
  <w:num w:numId="15">
    <w:abstractNumId w:val="35"/>
  </w:num>
  <w:num w:numId="16">
    <w:abstractNumId w:val="39"/>
  </w:num>
  <w:num w:numId="17">
    <w:abstractNumId w:val="79"/>
  </w:num>
  <w:num w:numId="18">
    <w:abstractNumId w:val="1"/>
  </w:num>
  <w:num w:numId="19">
    <w:abstractNumId w:val="3"/>
  </w:num>
  <w:num w:numId="20">
    <w:abstractNumId w:val="4"/>
  </w:num>
  <w:num w:numId="21">
    <w:abstractNumId w:val="70"/>
  </w:num>
  <w:num w:numId="22">
    <w:abstractNumId w:val="28"/>
  </w:num>
  <w:num w:numId="23">
    <w:abstractNumId w:val="71"/>
  </w:num>
  <w:num w:numId="24">
    <w:abstractNumId w:val="80"/>
  </w:num>
  <w:num w:numId="25">
    <w:abstractNumId w:val="48"/>
  </w:num>
  <w:num w:numId="26">
    <w:abstractNumId w:val="15"/>
  </w:num>
  <w:num w:numId="27">
    <w:abstractNumId w:val="47"/>
  </w:num>
  <w:num w:numId="28">
    <w:abstractNumId w:val="36"/>
  </w:num>
  <w:num w:numId="29">
    <w:abstractNumId w:val="69"/>
  </w:num>
  <w:num w:numId="30">
    <w:abstractNumId w:val="26"/>
  </w:num>
  <w:num w:numId="31">
    <w:abstractNumId w:val="34"/>
  </w:num>
  <w:num w:numId="32">
    <w:abstractNumId w:val="27"/>
  </w:num>
  <w:num w:numId="33">
    <w:abstractNumId w:val="45"/>
  </w:num>
  <w:num w:numId="34">
    <w:abstractNumId w:val="44"/>
  </w:num>
  <w:num w:numId="35">
    <w:abstractNumId w:val="12"/>
  </w:num>
  <w:num w:numId="36">
    <w:abstractNumId w:val="40"/>
  </w:num>
  <w:num w:numId="37">
    <w:abstractNumId w:val="54"/>
  </w:num>
  <w:num w:numId="38">
    <w:abstractNumId w:val="38"/>
  </w:num>
  <w:num w:numId="39">
    <w:abstractNumId w:val="6"/>
  </w:num>
  <w:num w:numId="40">
    <w:abstractNumId w:val="59"/>
  </w:num>
  <w:num w:numId="41">
    <w:abstractNumId w:val="61"/>
  </w:num>
  <w:num w:numId="42">
    <w:abstractNumId w:val="14"/>
  </w:num>
  <w:num w:numId="43">
    <w:abstractNumId w:val="18"/>
  </w:num>
  <w:num w:numId="44">
    <w:abstractNumId w:val="31"/>
  </w:num>
  <w:num w:numId="45">
    <w:abstractNumId w:val="51"/>
  </w:num>
  <w:num w:numId="46">
    <w:abstractNumId w:val="50"/>
  </w:num>
  <w:num w:numId="47">
    <w:abstractNumId w:val="77"/>
  </w:num>
  <w:num w:numId="48">
    <w:abstractNumId w:val="16"/>
  </w:num>
  <w:num w:numId="49">
    <w:abstractNumId w:val="78"/>
  </w:num>
  <w:num w:numId="50">
    <w:abstractNumId w:val="58"/>
  </w:num>
  <w:num w:numId="51">
    <w:abstractNumId w:val="46"/>
  </w:num>
  <w:num w:numId="52">
    <w:abstractNumId w:val="37"/>
  </w:num>
  <w:num w:numId="53">
    <w:abstractNumId w:val="2"/>
  </w:num>
  <w:num w:numId="54">
    <w:abstractNumId w:val="30"/>
  </w:num>
  <w:num w:numId="55">
    <w:abstractNumId w:val="20"/>
  </w:num>
  <w:num w:numId="56">
    <w:abstractNumId w:val="24"/>
  </w:num>
  <w:num w:numId="57">
    <w:abstractNumId w:val="68"/>
  </w:num>
  <w:num w:numId="58">
    <w:abstractNumId w:val="30"/>
  </w:num>
  <w:num w:numId="59">
    <w:abstractNumId w:val="33"/>
  </w:num>
  <w:num w:numId="60">
    <w:abstractNumId w:val="17"/>
  </w:num>
  <w:num w:numId="61">
    <w:abstractNumId w:val="35"/>
  </w:num>
  <w:num w:numId="62">
    <w:abstractNumId w:val="76"/>
  </w:num>
  <w:num w:numId="63">
    <w:abstractNumId w:val="41"/>
  </w:num>
  <w:num w:numId="64">
    <w:abstractNumId w:val="63"/>
  </w:num>
  <w:num w:numId="65">
    <w:abstractNumId w:val="13"/>
  </w:num>
  <w:num w:numId="66">
    <w:abstractNumId w:val="66"/>
  </w:num>
  <w:num w:numId="67">
    <w:abstractNumId w:val="72"/>
  </w:num>
  <w:num w:numId="68">
    <w:abstractNumId w:val="21"/>
  </w:num>
  <w:num w:numId="69">
    <w:abstractNumId w:val="22"/>
  </w:num>
  <w:num w:numId="70">
    <w:abstractNumId w:val="67"/>
  </w:num>
  <w:num w:numId="71">
    <w:abstractNumId w:val="64"/>
  </w:num>
  <w:num w:numId="72">
    <w:abstractNumId w:val="49"/>
  </w:num>
  <w:num w:numId="73">
    <w:abstractNumId w:val="60"/>
  </w:num>
  <w:num w:numId="74">
    <w:abstractNumId w:val="75"/>
  </w:num>
  <w:num w:numId="75">
    <w:abstractNumId w:val="62"/>
  </w:num>
  <w:num w:numId="76">
    <w:abstractNumId w:val="56"/>
  </w:num>
  <w:num w:numId="77">
    <w:abstractNumId w:val="73"/>
  </w:num>
  <w:num w:numId="78">
    <w:abstractNumId w:val="73"/>
    <w:lvlOverride w:ilvl="0">
      <w:startOverride w:val="1"/>
    </w:lvlOverride>
  </w:num>
  <w:num w:numId="79">
    <w:abstractNumId w:val="8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activeWritingStyle w:appName="MSWord" w:lang="en-US" w:vendorID="64" w:dllVersion="6" w:nlCheck="1" w:checkStyle="1"/>
  <w:activeWritingStyle w:appName="MSWord" w:lang="fr-FR" w:vendorID="64" w:dllVersion="6" w:nlCheck="1" w:checkStyle="1"/>
  <w:activeWritingStyle w:appName="MSWord" w:lang="es-MX" w:vendorID="64" w:dllVersion="6" w:nlCheck="1" w:checkStyle="1"/>
  <w:activeWritingStyle w:appName="MSWord" w:lang="en-US"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06FB"/>
    <w:rsid w:val="00000681"/>
    <w:rsid w:val="00000AA7"/>
    <w:rsid w:val="00001E4F"/>
    <w:rsid w:val="00001F12"/>
    <w:rsid w:val="00004EDE"/>
    <w:rsid w:val="00005946"/>
    <w:rsid w:val="000072DA"/>
    <w:rsid w:val="0001499A"/>
    <w:rsid w:val="00014C98"/>
    <w:rsid w:val="00014D48"/>
    <w:rsid w:val="00014E78"/>
    <w:rsid w:val="00015EEF"/>
    <w:rsid w:val="00021C78"/>
    <w:rsid w:val="00022017"/>
    <w:rsid w:val="00023499"/>
    <w:rsid w:val="00024698"/>
    <w:rsid w:val="00024C51"/>
    <w:rsid w:val="00026528"/>
    <w:rsid w:val="00027A41"/>
    <w:rsid w:val="000308F2"/>
    <w:rsid w:val="0003174E"/>
    <w:rsid w:val="00031E68"/>
    <w:rsid w:val="0003301D"/>
    <w:rsid w:val="00033B74"/>
    <w:rsid w:val="00033F8F"/>
    <w:rsid w:val="00034562"/>
    <w:rsid w:val="00035E4D"/>
    <w:rsid w:val="00035FB6"/>
    <w:rsid w:val="000414AB"/>
    <w:rsid w:val="00041A3B"/>
    <w:rsid w:val="00041DF9"/>
    <w:rsid w:val="00042BA5"/>
    <w:rsid w:val="00043151"/>
    <w:rsid w:val="00044624"/>
    <w:rsid w:val="00046151"/>
    <w:rsid w:val="00046A2E"/>
    <w:rsid w:val="00047200"/>
    <w:rsid w:val="00047F3D"/>
    <w:rsid w:val="000518B7"/>
    <w:rsid w:val="00052D72"/>
    <w:rsid w:val="000530A6"/>
    <w:rsid w:val="00053B88"/>
    <w:rsid w:val="00054FA0"/>
    <w:rsid w:val="000551C2"/>
    <w:rsid w:val="00055401"/>
    <w:rsid w:val="00057040"/>
    <w:rsid w:val="000577FD"/>
    <w:rsid w:val="00057BF7"/>
    <w:rsid w:val="0006051C"/>
    <w:rsid w:val="00062C3D"/>
    <w:rsid w:val="000643AA"/>
    <w:rsid w:val="00064FBF"/>
    <w:rsid w:val="000652B6"/>
    <w:rsid w:val="0006613C"/>
    <w:rsid w:val="0006633C"/>
    <w:rsid w:val="00066DCB"/>
    <w:rsid w:val="00067E75"/>
    <w:rsid w:val="00071320"/>
    <w:rsid w:val="00071E2A"/>
    <w:rsid w:val="00072BD8"/>
    <w:rsid w:val="00073F51"/>
    <w:rsid w:val="00075085"/>
    <w:rsid w:val="00075543"/>
    <w:rsid w:val="00075B11"/>
    <w:rsid w:val="0007644D"/>
    <w:rsid w:val="00077ED4"/>
    <w:rsid w:val="00080166"/>
    <w:rsid w:val="00080C66"/>
    <w:rsid w:val="000827B4"/>
    <w:rsid w:val="00083276"/>
    <w:rsid w:val="00084DA8"/>
    <w:rsid w:val="00085BFB"/>
    <w:rsid w:val="00086B15"/>
    <w:rsid w:val="000901CD"/>
    <w:rsid w:val="00090E82"/>
    <w:rsid w:val="000911C7"/>
    <w:rsid w:val="00091B27"/>
    <w:rsid w:val="000948C6"/>
    <w:rsid w:val="00095244"/>
    <w:rsid w:val="0009597C"/>
    <w:rsid w:val="00096358"/>
    <w:rsid w:val="00096BAD"/>
    <w:rsid w:val="000A21C1"/>
    <w:rsid w:val="000A2B82"/>
    <w:rsid w:val="000A2F36"/>
    <w:rsid w:val="000A3344"/>
    <w:rsid w:val="000A50BF"/>
    <w:rsid w:val="000A58B9"/>
    <w:rsid w:val="000A5B1B"/>
    <w:rsid w:val="000A625F"/>
    <w:rsid w:val="000A6652"/>
    <w:rsid w:val="000A6CC1"/>
    <w:rsid w:val="000A6D64"/>
    <w:rsid w:val="000A6EEB"/>
    <w:rsid w:val="000A786A"/>
    <w:rsid w:val="000B0F4F"/>
    <w:rsid w:val="000B1954"/>
    <w:rsid w:val="000B3B63"/>
    <w:rsid w:val="000B6E7C"/>
    <w:rsid w:val="000C09E8"/>
    <w:rsid w:val="000C23E8"/>
    <w:rsid w:val="000C31A8"/>
    <w:rsid w:val="000C3CC9"/>
    <w:rsid w:val="000C4A32"/>
    <w:rsid w:val="000C57D5"/>
    <w:rsid w:val="000C6821"/>
    <w:rsid w:val="000C7152"/>
    <w:rsid w:val="000C7327"/>
    <w:rsid w:val="000D108B"/>
    <w:rsid w:val="000D11C6"/>
    <w:rsid w:val="000D291F"/>
    <w:rsid w:val="000D6476"/>
    <w:rsid w:val="000E0394"/>
    <w:rsid w:val="000E09D4"/>
    <w:rsid w:val="000E3022"/>
    <w:rsid w:val="000E32FC"/>
    <w:rsid w:val="000E53D3"/>
    <w:rsid w:val="000E5BBB"/>
    <w:rsid w:val="000E656B"/>
    <w:rsid w:val="000E6E5A"/>
    <w:rsid w:val="000F1DF8"/>
    <w:rsid w:val="000F2FC6"/>
    <w:rsid w:val="000F53B9"/>
    <w:rsid w:val="000F5B43"/>
    <w:rsid w:val="000F73B6"/>
    <w:rsid w:val="00100AEA"/>
    <w:rsid w:val="0010166A"/>
    <w:rsid w:val="00102751"/>
    <w:rsid w:val="001046EB"/>
    <w:rsid w:val="00104E00"/>
    <w:rsid w:val="001077E2"/>
    <w:rsid w:val="00107A14"/>
    <w:rsid w:val="001111FA"/>
    <w:rsid w:val="001115B7"/>
    <w:rsid w:val="001122FE"/>
    <w:rsid w:val="00112451"/>
    <w:rsid w:val="00112C2F"/>
    <w:rsid w:val="00114EE3"/>
    <w:rsid w:val="001150C2"/>
    <w:rsid w:val="001215CC"/>
    <w:rsid w:val="00122140"/>
    <w:rsid w:val="00122F06"/>
    <w:rsid w:val="00123A45"/>
    <w:rsid w:val="00123E22"/>
    <w:rsid w:val="00125363"/>
    <w:rsid w:val="001258B9"/>
    <w:rsid w:val="00125EF7"/>
    <w:rsid w:val="001268D7"/>
    <w:rsid w:val="00127572"/>
    <w:rsid w:val="00127CE4"/>
    <w:rsid w:val="0013136C"/>
    <w:rsid w:val="00131AE5"/>
    <w:rsid w:val="00131EEB"/>
    <w:rsid w:val="00132E48"/>
    <w:rsid w:val="0013403D"/>
    <w:rsid w:val="001346FE"/>
    <w:rsid w:val="00134897"/>
    <w:rsid w:val="001356CC"/>
    <w:rsid w:val="00135FD0"/>
    <w:rsid w:val="0013785C"/>
    <w:rsid w:val="00137F24"/>
    <w:rsid w:val="001433E5"/>
    <w:rsid w:val="001435EE"/>
    <w:rsid w:val="00144AE6"/>
    <w:rsid w:val="00145719"/>
    <w:rsid w:val="00145870"/>
    <w:rsid w:val="0014646E"/>
    <w:rsid w:val="00146DD5"/>
    <w:rsid w:val="0014749E"/>
    <w:rsid w:val="00147569"/>
    <w:rsid w:val="00147841"/>
    <w:rsid w:val="001503C6"/>
    <w:rsid w:val="00150470"/>
    <w:rsid w:val="00150ECA"/>
    <w:rsid w:val="00151113"/>
    <w:rsid w:val="00151D2C"/>
    <w:rsid w:val="001526AF"/>
    <w:rsid w:val="00152877"/>
    <w:rsid w:val="00153BFE"/>
    <w:rsid w:val="00155009"/>
    <w:rsid w:val="0015585F"/>
    <w:rsid w:val="0015730C"/>
    <w:rsid w:val="00162D67"/>
    <w:rsid w:val="00163F0C"/>
    <w:rsid w:val="00163F8E"/>
    <w:rsid w:val="001647FE"/>
    <w:rsid w:val="001652A1"/>
    <w:rsid w:val="001669E1"/>
    <w:rsid w:val="001678EA"/>
    <w:rsid w:val="00170728"/>
    <w:rsid w:val="00171A0C"/>
    <w:rsid w:val="001720D9"/>
    <w:rsid w:val="001724F0"/>
    <w:rsid w:val="00173B0F"/>
    <w:rsid w:val="0017407A"/>
    <w:rsid w:val="001740EE"/>
    <w:rsid w:val="0017411D"/>
    <w:rsid w:val="001742F1"/>
    <w:rsid w:val="0017593C"/>
    <w:rsid w:val="001770E9"/>
    <w:rsid w:val="00177387"/>
    <w:rsid w:val="001816B5"/>
    <w:rsid w:val="00181F61"/>
    <w:rsid w:val="00182051"/>
    <w:rsid w:val="0018238A"/>
    <w:rsid w:val="00183397"/>
    <w:rsid w:val="0018372F"/>
    <w:rsid w:val="00184B09"/>
    <w:rsid w:val="00184C3E"/>
    <w:rsid w:val="00186EAD"/>
    <w:rsid w:val="00187325"/>
    <w:rsid w:val="001879C8"/>
    <w:rsid w:val="00187D9C"/>
    <w:rsid w:val="001912F4"/>
    <w:rsid w:val="001921BC"/>
    <w:rsid w:val="001929D0"/>
    <w:rsid w:val="00192F49"/>
    <w:rsid w:val="001933C0"/>
    <w:rsid w:val="00193924"/>
    <w:rsid w:val="00193B13"/>
    <w:rsid w:val="0019430C"/>
    <w:rsid w:val="0019466D"/>
    <w:rsid w:val="0019493A"/>
    <w:rsid w:val="00194D5A"/>
    <w:rsid w:val="00195640"/>
    <w:rsid w:val="00195A5F"/>
    <w:rsid w:val="00195F5B"/>
    <w:rsid w:val="00196C06"/>
    <w:rsid w:val="00197637"/>
    <w:rsid w:val="001A1087"/>
    <w:rsid w:val="001A1CC2"/>
    <w:rsid w:val="001A1F7A"/>
    <w:rsid w:val="001A426C"/>
    <w:rsid w:val="001A5D3A"/>
    <w:rsid w:val="001A7195"/>
    <w:rsid w:val="001A7EBC"/>
    <w:rsid w:val="001B07BA"/>
    <w:rsid w:val="001B2ADA"/>
    <w:rsid w:val="001B2D63"/>
    <w:rsid w:val="001B3DF9"/>
    <w:rsid w:val="001B773F"/>
    <w:rsid w:val="001C12B7"/>
    <w:rsid w:val="001C1588"/>
    <w:rsid w:val="001C1C19"/>
    <w:rsid w:val="001C1E30"/>
    <w:rsid w:val="001C290E"/>
    <w:rsid w:val="001C33F3"/>
    <w:rsid w:val="001C4C7E"/>
    <w:rsid w:val="001C5236"/>
    <w:rsid w:val="001D0ADB"/>
    <w:rsid w:val="001D0D86"/>
    <w:rsid w:val="001D20B0"/>
    <w:rsid w:val="001D2514"/>
    <w:rsid w:val="001D2C5B"/>
    <w:rsid w:val="001D35F4"/>
    <w:rsid w:val="001D36C9"/>
    <w:rsid w:val="001D422C"/>
    <w:rsid w:val="001D4B35"/>
    <w:rsid w:val="001D4B47"/>
    <w:rsid w:val="001D55B6"/>
    <w:rsid w:val="001D6253"/>
    <w:rsid w:val="001D6B8C"/>
    <w:rsid w:val="001E482F"/>
    <w:rsid w:val="001E5082"/>
    <w:rsid w:val="001E6368"/>
    <w:rsid w:val="001E6CC0"/>
    <w:rsid w:val="001F117C"/>
    <w:rsid w:val="001F149C"/>
    <w:rsid w:val="001F2A04"/>
    <w:rsid w:val="001F35A2"/>
    <w:rsid w:val="001F46CE"/>
    <w:rsid w:val="001F6D3A"/>
    <w:rsid w:val="001F6F0C"/>
    <w:rsid w:val="001F7B19"/>
    <w:rsid w:val="00200EFC"/>
    <w:rsid w:val="00201204"/>
    <w:rsid w:val="00202F3E"/>
    <w:rsid w:val="00206874"/>
    <w:rsid w:val="0021169C"/>
    <w:rsid w:val="00213841"/>
    <w:rsid w:val="00214C9F"/>
    <w:rsid w:val="00216279"/>
    <w:rsid w:val="002165D7"/>
    <w:rsid w:val="002177C1"/>
    <w:rsid w:val="0021794C"/>
    <w:rsid w:val="00217FB4"/>
    <w:rsid w:val="00220C61"/>
    <w:rsid w:val="0022335C"/>
    <w:rsid w:val="0022374A"/>
    <w:rsid w:val="002244BB"/>
    <w:rsid w:val="002256AA"/>
    <w:rsid w:val="002258EB"/>
    <w:rsid w:val="002259F7"/>
    <w:rsid w:val="002320B8"/>
    <w:rsid w:val="00232764"/>
    <w:rsid w:val="002339BE"/>
    <w:rsid w:val="00236121"/>
    <w:rsid w:val="00236AEA"/>
    <w:rsid w:val="00236C47"/>
    <w:rsid w:val="002404A6"/>
    <w:rsid w:val="002407B7"/>
    <w:rsid w:val="00241556"/>
    <w:rsid w:val="00243232"/>
    <w:rsid w:val="00243425"/>
    <w:rsid w:val="00243973"/>
    <w:rsid w:val="00245F7D"/>
    <w:rsid w:val="002466D8"/>
    <w:rsid w:val="00247052"/>
    <w:rsid w:val="002471DC"/>
    <w:rsid w:val="0024749C"/>
    <w:rsid w:val="0025048F"/>
    <w:rsid w:val="0025182D"/>
    <w:rsid w:val="00253EBB"/>
    <w:rsid w:val="00255775"/>
    <w:rsid w:val="0025755A"/>
    <w:rsid w:val="0026058D"/>
    <w:rsid w:val="00260649"/>
    <w:rsid w:val="00263818"/>
    <w:rsid w:val="0026399A"/>
    <w:rsid w:val="00266529"/>
    <w:rsid w:val="00266821"/>
    <w:rsid w:val="002675C7"/>
    <w:rsid w:val="00267D7A"/>
    <w:rsid w:val="002723CC"/>
    <w:rsid w:val="002728DF"/>
    <w:rsid w:val="00273312"/>
    <w:rsid w:val="002752E9"/>
    <w:rsid w:val="0027558B"/>
    <w:rsid w:val="00277023"/>
    <w:rsid w:val="002778A6"/>
    <w:rsid w:val="00282D93"/>
    <w:rsid w:val="00285387"/>
    <w:rsid w:val="00286B1B"/>
    <w:rsid w:val="00287F03"/>
    <w:rsid w:val="00290A59"/>
    <w:rsid w:val="00291A13"/>
    <w:rsid w:val="00292E06"/>
    <w:rsid w:val="00293A4A"/>
    <w:rsid w:val="00294B85"/>
    <w:rsid w:val="00295652"/>
    <w:rsid w:val="002963DB"/>
    <w:rsid w:val="002977C1"/>
    <w:rsid w:val="002A3B0E"/>
    <w:rsid w:val="002A5DCB"/>
    <w:rsid w:val="002A7047"/>
    <w:rsid w:val="002B06B7"/>
    <w:rsid w:val="002B094C"/>
    <w:rsid w:val="002B15F5"/>
    <w:rsid w:val="002B1E77"/>
    <w:rsid w:val="002B3BCA"/>
    <w:rsid w:val="002B4ADA"/>
    <w:rsid w:val="002B4E84"/>
    <w:rsid w:val="002B7364"/>
    <w:rsid w:val="002B788B"/>
    <w:rsid w:val="002C164C"/>
    <w:rsid w:val="002C324B"/>
    <w:rsid w:val="002C3293"/>
    <w:rsid w:val="002C43E5"/>
    <w:rsid w:val="002C71DE"/>
    <w:rsid w:val="002C71FD"/>
    <w:rsid w:val="002D4FDC"/>
    <w:rsid w:val="002D577D"/>
    <w:rsid w:val="002D795B"/>
    <w:rsid w:val="002E4A50"/>
    <w:rsid w:val="002E4F08"/>
    <w:rsid w:val="002E514D"/>
    <w:rsid w:val="002E6A14"/>
    <w:rsid w:val="002E7C64"/>
    <w:rsid w:val="002E7FE8"/>
    <w:rsid w:val="002F08A3"/>
    <w:rsid w:val="002F22C1"/>
    <w:rsid w:val="002F276B"/>
    <w:rsid w:val="002F404D"/>
    <w:rsid w:val="002F4064"/>
    <w:rsid w:val="002F48BC"/>
    <w:rsid w:val="002F757C"/>
    <w:rsid w:val="002F7A18"/>
    <w:rsid w:val="00301448"/>
    <w:rsid w:val="003018EE"/>
    <w:rsid w:val="00303B24"/>
    <w:rsid w:val="00305318"/>
    <w:rsid w:val="00307A03"/>
    <w:rsid w:val="00310269"/>
    <w:rsid w:val="003129DB"/>
    <w:rsid w:val="00313B52"/>
    <w:rsid w:val="003141BE"/>
    <w:rsid w:val="00314232"/>
    <w:rsid w:val="003148EC"/>
    <w:rsid w:val="003149D7"/>
    <w:rsid w:val="00315E5C"/>
    <w:rsid w:val="003169CB"/>
    <w:rsid w:val="00316E3F"/>
    <w:rsid w:val="00317C3F"/>
    <w:rsid w:val="003218A8"/>
    <w:rsid w:val="00321C53"/>
    <w:rsid w:val="00323001"/>
    <w:rsid w:val="003250E9"/>
    <w:rsid w:val="00325126"/>
    <w:rsid w:val="0032619D"/>
    <w:rsid w:val="0033083D"/>
    <w:rsid w:val="003317CB"/>
    <w:rsid w:val="0033194C"/>
    <w:rsid w:val="00332626"/>
    <w:rsid w:val="00332ED4"/>
    <w:rsid w:val="00333127"/>
    <w:rsid w:val="0033337E"/>
    <w:rsid w:val="0033395B"/>
    <w:rsid w:val="00333F4C"/>
    <w:rsid w:val="0033515B"/>
    <w:rsid w:val="0033580B"/>
    <w:rsid w:val="00337BBB"/>
    <w:rsid w:val="00337FB8"/>
    <w:rsid w:val="0034041F"/>
    <w:rsid w:val="003435A5"/>
    <w:rsid w:val="0034435A"/>
    <w:rsid w:val="0034556C"/>
    <w:rsid w:val="00347299"/>
    <w:rsid w:val="0034759D"/>
    <w:rsid w:val="0035117B"/>
    <w:rsid w:val="0035428B"/>
    <w:rsid w:val="0035478E"/>
    <w:rsid w:val="00355039"/>
    <w:rsid w:val="00355096"/>
    <w:rsid w:val="00360152"/>
    <w:rsid w:val="00361135"/>
    <w:rsid w:val="00362AAC"/>
    <w:rsid w:val="00362BBF"/>
    <w:rsid w:val="003636A9"/>
    <w:rsid w:val="003640A0"/>
    <w:rsid w:val="00365E5D"/>
    <w:rsid w:val="0036662D"/>
    <w:rsid w:val="003666E8"/>
    <w:rsid w:val="003709EF"/>
    <w:rsid w:val="00371341"/>
    <w:rsid w:val="00373064"/>
    <w:rsid w:val="00373B21"/>
    <w:rsid w:val="00373D4F"/>
    <w:rsid w:val="0037474D"/>
    <w:rsid w:val="0037557A"/>
    <w:rsid w:val="003768A4"/>
    <w:rsid w:val="00381253"/>
    <w:rsid w:val="00383F51"/>
    <w:rsid w:val="003863D7"/>
    <w:rsid w:val="00387500"/>
    <w:rsid w:val="00387F84"/>
    <w:rsid w:val="00391C4E"/>
    <w:rsid w:val="003928B8"/>
    <w:rsid w:val="003950FA"/>
    <w:rsid w:val="00396FB2"/>
    <w:rsid w:val="00397CA2"/>
    <w:rsid w:val="003A0697"/>
    <w:rsid w:val="003A0D99"/>
    <w:rsid w:val="003A12B7"/>
    <w:rsid w:val="003A16B7"/>
    <w:rsid w:val="003A2079"/>
    <w:rsid w:val="003A34CB"/>
    <w:rsid w:val="003A5585"/>
    <w:rsid w:val="003A62E5"/>
    <w:rsid w:val="003A66B0"/>
    <w:rsid w:val="003A7878"/>
    <w:rsid w:val="003B261C"/>
    <w:rsid w:val="003B3D6F"/>
    <w:rsid w:val="003B5144"/>
    <w:rsid w:val="003B7767"/>
    <w:rsid w:val="003B7E54"/>
    <w:rsid w:val="003C06FB"/>
    <w:rsid w:val="003C0F38"/>
    <w:rsid w:val="003C10B6"/>
    <w:rsid w:val="003C1A82"/>
    <w:rsid w:val="003C1B58"/>
    <w:rsid w:val="003C1E8E"/>
    <w:rsid w:val="003C22A2"/>
    <w:rsid w:val="003C3383"/>
    <w:rsid w:val="003C7358"/>
    <w:rsid w:val="003C7B1F"/>
    <w:rsid w:val="003D1477"/>
    <w:rsid w:val="003D2738"/>
    <w:rsid w:val="003D2945"/>
    <w:rsid w:val="003D4A8D"/>
    <w:rsid w:val="003D519F"/>
    <w:rsid w:val="003D589F"/>
    <w:rsid w:val="003D6F30"/>
    <w:rsid w:val="003D7B21"/>
    <w:rsid w:val="003E0505"/>
    <w:rsid w:val="003E179E"/>
    <w:rsid w:val="003E32F9"/>
    <w:rsid w:val="003E3620"/>
    <w:rsid w:val="003E3746"/>
    <w:rsid w:val="003E5CC6"/>
    <w:rsid w:val="003E6693"/>
    <w:rsid w:val="003E7428"/>
    <w:rsid w:val="003E794E"/>
    <w:rsid w:val="003F08C6"/>
    <w:rsid w:val="003F2290"/>
    <w:rsid w:val="003F2549"/>
    <w:rsid w:val="003F2C7A"/>
    <w:rsid w:val="003F4D24"/>
    <w:rsid w:val="003F53F3"/>
    <w:rsid w:val="003F5E98"/>
    <w:rsid w:val="003F625B"/>
    <w:rsid w:val="003F6B08"/>
    <w:rsid w:val="003F725D"/>
    <w:rsid w:val="00401350"/>
    <w:rsid w:val="0040180D"/>
    <w:rsid w:val="0040403F"/>
    <w:rsid w:val="00404707"/>
    <w:rsid w:val="00404B2E"/>
    <w:rsid w:val="00404D87"/>
    <w:rsid w:val="00405952"/>
    <w:rsid w:val="00405C33"/>
    <w:rsid w:val="00405F62"/>
    <w:rsid w:val="00406BB0"/>
    <w:rsid w:val="00411093"/>
    <w:rsid w:val="004128B9"/>
    <w:rsid w:val="00412D6E"/>
    <w:rsid w:val="00413571"/>
    <w:rsid w:val="0041448A"/>
    <w:rsid w:val="00420A7C"/>
    <w:rsid w:val="00421F7A"/>
    <w:rsid w:val="00422E24"/>
    <w:rsid w:val="00424119"/>
    <w:rsid w:val="00424EF2"/>
    <w:rsid w:val="00425097"/>
    <w:rsid w:val="00426F32"/>
    <w:rsid w:val="00427B7A"/>
    <w:rsid w:val="00430764"/>
    <w:rsid w:val="00430827"/>
    <w:rsid w:val="00430F32"/>
    <w:rsid w:val="0043134A"/>
    <w:rsid w:val="00432837"/>
    <w:rsid w:val="0043640D"/>
    <w:rsid w:val="00437CB5"/>
    <w:rsid w:val="00440819"/>
    <w:rsid w:val="00442137"/>
    <w:rsid w:val="004421AB"/>
    <w:rsid w:val="00442BBE"/>
    <w:rsid w:val="004430CC"/>
    <w:rsid w:val="00443D60"/>
    <w:rsid w:val="00446008"/>
    <w:rsid w:val="004473E7"/>
    <w:rsid w:val="004502E3"/>
    <w:rsid w:val="0045107B"/>
    <w:rsid w:val="0045161B"/>
    <w:rsid w:val="00451C55"/>
    <w:rsid w:val="00451DAD"/>
    <w:rsid w:val="00452FCA"/>
    <w:rsid w:val="0045347B"/>
    <w:rsid w:val="0045370E"/>
    <w:rsid w:val="004557C6"/>
    <w:rsid w:val="00455870"/>
    <w:rsid w:val="00456F37"/>
    <w:rsid w:val="00457865"/>
    <w:rsid w:val="00457F21"/>
    <w:rsid w:val="00460301"/>
    <w:rsid w:val="0046040D"/>
    <w:rsid w:val="00460E81"/>
    <w:rsid w:val="004617D7"/>
    <w:rsid w:val="004628CD"/>
    <w:rsid w:val="00463F6D"/>
    <w:rsid w:val="0046476C"/>
    <w:rsid w:val="004662B6"/>
    <w:rsid w:val="004665AA"/>
    <w:rsid w:val="0046733E"/>
    <w:rsid w:val="004721C3"/>
    <w:rsid w:val="004736DA"/>
    <w:rsid w:val="0047630B"/>
    <w:rsid w:val="00476BBB"/>
    <w:rsid w:val="00476FCA"/>
    <w:rsid w:val="00480FC9"/>
    <w:rsid w:val="0048168F"/>
    <w:rsid w:val="004856A5"/>
    <w:rsid w:val="00491268"/>
    <w:rsid w:val="00491399"/>
    <w:rsid w:val="004924FC"/>
    <w:rsid w:val="00492886"/>
    <w:rsid w:val="00492928"/>
    <w:rsid w:val="00494495"/>
    <w:rsid w:val="00495040"/>
    <w:rsid w:val="00495579"/>
    <w:rsid w:val="00496F81"/>
    <w:rsid w:val="00497273"/>
    <w:rsid w:val="004A17B4"/>
    <w:rsid w:val="004A3E18"/>
    <w:rsid w:val="004A4259"/>
    <w:rsid w:val="004A42AB"/>
    <w:rsid w:val="004A43D7"/>
    <w:rsid w:val="004A46CA"/>
    <w:rsid w:val="004A4936"/>
    <w:rsid w:val="004A4CE1"/>
    <w:rsid w:val="004A5234"/>
    <w:rsid w:val="004B163C"/>
    <w:rsid w:val="004B284E"/>
    <w:rsid w:val="004B2D1A"/>
    <w:rsid w:val="004B44E9"/>
    <w:rsid w:val="004B5200"/>
    <w:rsid w:val="004B6315"/>
    <w:rsid w:val="004B7AD4"/>
    <w:rsid w:val="004C1285"/>
    <w:rsid w:val="004C18C6"/>
    <w:rsid w:val="004C2F91"/>
    <w:rsid w:val="004C3592"/>
    <w:rsid w:val="004C5083"/>
    <w:rsid w:val="004C5604"/>
    <w:rsid w:val="004C7B47"/>
    <w:rsid w:val="004D0316"/>
    <w:rsid w:val="004D0D25"/>
    <w:rsid w:val="004D1A91"/>
    <w:rsid w:val="004D1F02"/>
    <w:rsid w:val="004D28FF"/>
    <w:rsid w:val="004D2DFE"/>
    <w:rsid w:val="004D60EF"/>
    <w:rsid w:val="004D7064"/>
    <w:rsid w:val="004D7964"/>
    <w:rsid w:val="004E450E"/>
    <w:rsid w:val="004E723C"/>
    <w:rsid w:val="004F03CF"/>
    <w:rsid w:val="004F03F9"/>
    <w:rsid w:val="004F2726"/>
    <w:rsid w:val="004F35CE"/>
    <w:rsid w:val="004F382B"/>
    <w:rsid w:val="004F577C"/>
    <w:rsid w:val="004F5BEF"/>
    <w:rsid w:val="004F6ED9"/>
    <w:rsid w:val="004F7712"/>
    <w:rsid w:val="00500154"/>
    <w:rsid w:val="005027C3"/>
    <w:rsid w:val="005035DE"/>
    <w:rsid w:val="0050585E"/>
    <w:rsid w:val="00507184"/>
    <w:rsid w:val="00513D0B"/>
    <w:rsid w:val="005144EF"/>
    <w:rsid w:val="00516069"/>
    <w:rsid w:val="00516FD5"/>
    <w:rsid w:val="00517C65"/>
    <w:rsid w:val="00520A87"/>
    <w:rsid w:val="00523805"/>
    <w:rsid w:val="00525F0B"/>
    <w:rsid w:val="00526920"/>
    <w:rsid w:val="0052771C"/>
    <w:rsid w:val="00530423"/>
    <w:rsid w:val="00530920"/>
    <w:rsid w:val="005313A3"/>
    <w:rsid w:val="005314B2"/>
    <w:rsid w:val="00531E8C"/>
    <w:rsid w:val="00532A8E"/>
    <w:rsid w:val="00533056"/>
    <w:rsid w:val="00534A24"/>
    <w:rsid w:val="00535B83"/>
    <w:rsid w:val="0053611E"/>
    <w:rsid w:val="005366B5"/>
    <w:rsid w:val="0053675F"/>
    <w:rsid w:val="00536F7E"/>
    <w:rsid w:val="00540F19"/>
    <w:rsid w:val="00541033"/>
    <w:rsid w:val="00541FC2"/>
    <w:rsid w:val="00545096"/>
    <w:rsid w:val="005469A9"/>
    <w:rsid w:val="00547138"/>
    <w:rsid w:val="00547CC8"/>
    <w:rsid w:val="005517D9"/>
    <w:rsid w:val="00553F33"/>
    <w:rsid w:val="005554A4"/>
    <w:rsid w:val="00555F76"/>
    <w:rsid w:val="0055616A"/>
    <w:rsid w:val="005567C4"/>
    <w:rsid w:val="005568E6"/>
    <w:rsid w:val="005569A6"/>
    <w:rsid w:val="005569FC"/>
    <w:rsid w:val="00556B52"/>
    <w:rsid w:val="005571EE"/>
    <w:rsid w:val="005578A8"/>
    <w:rsid w:val="005608C9"/>
    <w:rsid w:val="00562308"/>
    <w:rsid w:val="005627FD"/>
    <w:rsid w:val="00562D9D"/>
    <w:rsid w:val="00567083"/>
    <w:rsid w:val="005714C3"/>
    <w:rsid w:val="0057205F"/>
    <w:rsid w:val="00572B04"/>
    <w:rsid w:val="00572B2E"/>
    <w:rsid w:val="00572EDF"/>
    <w:rsid w:val="00573233"/>
    <w:rsid w:val="00574FB4"/>
    <w:rsid w:val="005753BA"/>
    <w:rsid w:val="00577536"/>
    <w:rsid w:val="005778FF"/>
    <w:rsid w:val="00577ED3"/>
    <w:rsid w:val="0058064D"/>
    <w:rsid w:val="00581764"/>
    <w:rsid w:val="00581895"/>
    <w:rsid w:val="00581DF0"/>
    <w:rsid w:val="00582087"/>
    <w:rsid w:val="005824B2"/>
    <w:rsid w:val="005827AF"/>
    <w:rsid w:val="00584143"/>
    <w:rsid w:val="00585A65"/>
    <w:rsid w:val="00586E11"/>
    <w:rsid w:val="00590163"/>
    <w:rsid w:val="0059163B"/>
    <w:rsid w:val="00593666"/>
    <w:rsid w:val="005943FB"/>
    <w:rsid w:val="005944E4"/>
    <w:rsid w:val="00596D17"/>
    <w:rsid w:val="005A02C1"/>
    <w:rsid w:val="005A0965"/>
    <w:rsid w:val="005A25C2"/>
    <w:rsid w:val="005A2CB3"/>
    <w:rsid w:val="005A3956"/>
    <w:rsid w:val="005A4B5F"/>
    <w:rsid w:val="005A531E"/>
    <w:rsid w:val="005A56EC"/>
    <w:rsid w:val="005A5E23"/>
    <w:rsid w:val="005A6A22"/>
    <w:rsid w:val="005A7E71"/>
    <w:rsid w:val="005B0C91"/>
    <w:rsid w:val="005B1DA3"/>
    <w:rsid w:val="005B56A5"/>
    <w:rsid w:val="005B5FD4"/>
    <w:rsid w:val="005C0583"/>
    <w:rsid w:val="005C0A9F"/>
    <w:rsid w:val="005C3B86"/>
    <w:rsid w:val="005C49EE"/>
    <w:rsid w:val="005C4E5A"/>
    <w:rsid w:val="005C7423"/>
    <w:rsid w:val="005C7A5B"/>
    <w:rsid w:val="005D0E9B"/>
    <w:rsid w:val="005D1E1A"/>
    <w:rsid w:val="005D436E"/>
    <w:rsid w:val="005D4F3B"/>
    <w:rsid w:val="005D52BE"/>
    <w:rsid w:val="005D5A13"/>
    <w:rsid w:val="005D608C"/>
    <w:rsid w:val="005D627E"/>
    <w:rsid w:val="005D66D5"/>
    <w:rsid w:val="005D6B7B"/>
    <w:rsid w:val="005D796A"/>
    <w:rsid w:val="005D7BC8"/>
    <w:rsid w:val="005E11BD"/>
    <w:rsid w:val="005E1FEF"/>
    <w:rsid w:val="005E2300"/>
    <w:rsid w:val="005E459D"/>
    <w:rsid w:val="005E466C"/>
    <w:rsid w:val="005E6D75"/>
    <w:rsid w:val="005F24A0"/>
    <w:rsid w:val="005F38D8"/>
    <w:rsid w:val="005F47DE"/>
    <w:rsid w:val="005F5DB0"/>
    <w:rsid w:val="005F5E58"/>
    <w:rsid w:val="005F721E"/>
    <w:rsid w:val="005F75CE"/>
    <w:rsid w:val="0060126D"/>
    <w:rsid w:val="0060147A"/>
    <w:rsid w:val="00602753"/>
    <w:rsid w:val="00603938"/>
    <w:rsid w:val="00610CEF"/>
    <w:rsid w:val="006111A6"/>
    <w:rsid w:val="00611534"/>
    <w:rsid w:val="00611D5B"/>
    <w:rsid w:val="006136DB"/>
    <w:rsid w:val="00613B61"/>
    <w:rsid w:val="00614571"/>
    <w:rsid w:val="0061638C"/>
    <w:rsid w:val="0061688A"/>
    <w:rsid w:val="00617239"/>
    <w:rsid w:val="006202B3"/>
    <w:rsid w:val="0062079B"/>
    <w:rsid w:val="006252D3"/>
    <w:rsid w:val="00625C6F"/>
    <w:rsid w:val="006311CC"/>
    <w:rsid w:val="006319FF"/>
    <w:rsid w:val="00631BC9"/>
    <w:rsid w:val="006320F3"/>
    <w:rsid w:val="006321E2"/>
    <w:rsid w:val="00636FA6"/>
    <w:rsid w:val="00637A74"/>
    <w:rsid w:val="00637ED9"/>
    <w:rsid w:val="00641F0E"/>
    <w:rsid w:val="00643AC8"/>
    <w:rsid w:val="00644D60"/>
    <w:rsid w:val="0064503D"/>
    <w:rsid w:val="0064504E"/>
    <w:rsid w:val="006457C3"/>
    <w:rsid w:val="0064585D"/>
    <w:rsid w:val="00645BB0"/>
    <w:rsid w:val="006467E0"/>
    <w:rsid w:val="00647AD6"/>
    <w:rsid w:val="0065011D"/>
    <w:rsid w:val="00650489"/>
    <w:rsid w:val="00652602"/>
    <w:rsid w:val="00652D3B"/>
    <w:rsid w:val="00652E96"/>
    <w:rsid w:val="0065354D"/>
    <w:rsid w:val="00653FE1"/>
    <w:rsid w:val="00653FE2"/>
    <w:rsid w:val="00654729"/>
    <w:rsid w:val="00655236"/>
    <w:rsid w:val="006557C3"/>
    <w:rsid w:val="00655EE3"/>
    <w:rsid w:val="006562B3"/>
    <w:rsid w:val="006578A4"/>
    <w:rsid w:val="00660627"/>
    <w:rsid w:val="00660FCA"/>
    <w:rsid w:val="00661176"/>
    <w:rsid w:val="00661667"/>
    <w:rsid w:val="00662833"/>
    <w:rsid w:val="00662CA6"/>
    <w:rsid w:val="00664289"/>
    <w:rsid w:val="00666739"/>
    <w:rsid w:val="00667431"/>
    <w:rsid w:val="00671636"/>
    <w:rsid w:val="00671D69"/>
    <w:rsid w:val="006723EE"/>
    <w:rsid w:val="0067411F"/>
    <w:rsid w:val="006752E5"/>
    <w:rsid w:val="00675892"/>
    <w:rsid w:val="00676015"/>
    <w:rsid w:val="00676851"/>
    <w:rsid w:val="006770D8"/>
    <w:rsid w:val="0067733D"/>
    <w:rsid w:val="006804AB"/>
    <w:rsid w:val="00680A38"/>
    <w:rsid w:val="00681309"/>
    <w:rsid w:val="00681F31"/>
    <w:rsid w:val="00682167"/>
    <w:rsid w:val="00683A84"/>
    <w:rsid w:val="00687426"/>
    <w:rsid w:val="0069032A"/>
    <w:rsid w:val="00691C75"/>
    <w:rsid w:val="00692047"/>
    <w:rsid w:val="0069328A"/>
    <w:rsid w:val="006943F5"/>
    <w:rsid w:val="00694DEA"/>
    <w:rsid w:val="00696897"/>
    <w:rsid w:val="00696AE5"/>
    <w:rsid w:val="006A03FB"/>
    <w:rsid w:val="006A08AC"/>
    <w:rsid w:val="006A3210"/>
    <w:rsid w:val="006A38CB"/>
    <w:rsid w:val="006A5A14"/>
    <w:rsid w:val="006A6365"/>
    <w:rsid w:val="006A7207"/>
    <w:rsid w:val="006A739B"/>
    <w:rsid w:val="006B010C"/>
    <w:rsid w:val="006B06DA"/>
    <w:rsid w:val="006B2055"/>
    <w:rsid w:val="006B2624"/>
    <w:rsid w:val="006B305E"/>
    <w:rsid w:val="006B37D7"/>
    <w:rsid w:val="006B565C"/>
    <w:rsid w:val="006B6350"/>
    <w:rsid w:val="006B6649"/>
    <w:rsid w:val="006B7805"/>
    <w:rsid w:val="006B786F"/>
    <w:rsid w:val="006B7CE7"/>
    <w:rsid w:val="006C13C5"/>
    <w:rsid w:val="006C2E87"/>
    <w:rsid w:val="006C2F8A"/>
    <w:rsid w:val="006C44B6"/>
    <w:rsid w:val="006C450B"/>
    <w:rsid w:val="006C4F95"/>
    <w:rsid w:val="006C5A84"/>
    <w:rsid w:val="006C74A9"/>
    <w:rsid w:val="006D04D5"/>
    <w:rsid w:val="006D1021"/>
    <w:rsid w:val="006D1152"/>
    <w:rsid w:val="006D1A6A"/>
    <w:rsid w:val="006D3163"/>
    <w:rsid w:val="006D3EF1"/>
    <w:rsid w:val="006D4AAE"/>
    <w:rsid w:val="006D4BD9"/>
    <w:rsid w:val="006D5439"/>
    <w:rsid w:val="006D6036"/>
    <w:rsid w:val="006D6A1D"/>
    <w:rsid w:val="006D7883"/>
    <w:rsid w:val="006E00D6"/>
    <w:rsid w:val="006E02BC"/>
    <w:rsid w:val="006E05EB"/>
    <w:rsid w:val="006E0A2C"/>
    <w:rsid w:val="006E227D"/>
    <w:rsid w:val="006E6148"/>
    <w:rsid w:val="006E6779"/>
    <w:rsid w:val="006E789B"/>
    <w:rsid w:val="006F0373"/>
    <w:rsid w:val="006F23C5"/>
    <w:rsid w:val="006F25BD"/>
    <w:rsid w:val="006F4C12"/>
    <w:rsid w:val="006F5966"/>
    <w:rsid w:val="006F6798"/>
    <w:rsid w:val="006F7AE5"/>
    <w:rsid w:val="0070024C"/>
    <w:rsid w:val="007009E6"/>
    <w:rsid w:val="00700DC3"/>
    <w:rsid w:val="00701D20"/>
    <w:rsid w:val="007036FE"/>
    <w:rsid w:val="00704D6C"/>
    <w:rsid w:val="00707614"/>
    <w:rsid w:val="0071423B"/>
    <w:rsid w:val="007149B9"/>
    <w:rsid w:val="00715155"/>
    <w:rsid w:val="00715913"/>
    <w:rsid w:val="00715F69"/>
    <w:rsid w:val="00717973"/>
    <w:rsid w:val="007205BC"/>
    <w:rsid w:val="007221FF"/>
    <w:rsid w:val="00722C05"/>
    <w:rsid w:val="007240F0"/>
    <w:rsid w:val="007245DD"/>
    <w:rsid w:val="00725EB6"/>
    <w:rsid w:val="00727C8D"/>
    <w:rsid w:val="007303E2"/>
    <w:rsid w:val="00733C31"/>
    <w:rsid w:val="007349FB"/>
    <w:rsid w:val="0073596D"/>
    <w:rsid w:val="00735DF2"/>
    <w:rsid w:val="0073683F"/>
    <w:rsid w:val="00737B1B"/>
    <w:rsid w:val="00741FE6"/>
    <w:rsid w:val="007425F1"/>
    <w:rsid w:val="00742D2D"/>
    <w:rsid w:val="007441C1"/>
    <w:rsid w:val="007455D9"/>
    <w:rsid w:val="0074603D"/>
    <w:rsid w:val="007469EF"/>
    <w:rsid w:val="00746BC5"/>
    <w:rsid w:val="007508C6"/>
    <w:rsid w:val="00751677"/>
    <w:rsid w:val="007535DD"/>
    <w:rsid w:val="00754A41"/>
    <w:rsid w:val="00755442"/>
    <w:rsid w:val="00756C12"/>
    <w:rsid w:val="00757399"/>
    <w:rsid w:val="00757CEB"/>
    <w:rsid w:val="00757DFA"/>
    <w:rsid w:val="00760825"/>
    <w:rsid w:val="00762296"/>
    <w:rsid w:val="007627B6"/>
    <w:rsid w:val="00762A7C"/>
    <w:rsid w:val="00762E71"/>
    <w:rsid w:val="007640A6"/>
    <w:rsid w:val="007652D6"/>
    <w:rsid w:val="00771450"/>
    <w:rsid w:val="00772B81"/>
    <w:rsid w:val="007737A0"/>
    <w:rsid w:val="007742A1"/>
    <w:rsid w:val="00777EA2"/>
    <w:rsid w:val="0078193A"/>
    <w:rsid w:val="00781D61"/>
    <w:rsid w:val="00782A91"/>
    <w:rsid w:val="00782E48"/>
    <w:rsid w:val="00784FF2"/>
    <w:rsid w:val="00785FE9"/>
    <w:rsid w:val="00787069"/>
    <w:rsid w:val="00787276"/>
    <w:rsid w:val="00790991"/>
    <w:rsid w:val="00791906"/>
    <w:rsid w:val="00791C9B"/>
    <w:rsid w:val="00792A22"/>
    <w:rsid w:val="0079315A"/>
    <w:rsid w:val="007932BD"/>
    <w:rsid w:val="007944F8"/>
    <w:rsid w:val="00797C7C"/>
    <w:rsid w:val="007A0BF8"/>
    <w:rsid w:val="007A1006"/>
    <w:rsid w:val="007A2E03"/>
    <w:rsid w:val="007A462A"/>
    <w:rsid w:val="007A4A25"/>
    <w:rsid w:val="007A4D4A"/>
    <w:rsid w:val="007A59A4"/>
    <w:rsid w:val="007A66F7"/>
    <w:rsid w:val="007A7033"/>
    <w:rsid w:val="007B0AF8"/>
    <w:rsid w:val="007B0D8A"/>
    <w:rsid w:val="007B22DB"/>
    <w:rsid w:val="007B2421"/>
    <w:rsid w:val="007B4C26"/>
    <w:rsid w:val="007B532F"/>
    <w:rsid w:val="007B6978"/>
    <w:rsid w:val="007B7EB2"/>
    <w:rsid w:val="007C03D7"/>
    <w:rsid w:val="007C1C5E"/>
    <w:rsid w:val="007C1D05"/>
    <w:rsid w:val="007C24BE"/>
    <w:rsid w:val="007C2AE7"/>
    <w:rsid w:val="007C3092"/>
    <w:rsid w:val="007C37CC"/>
    <w:rsid w:val="007C416F"/>
    <w:rsid w:val="007C4EAA"/>
    <w:rsid w:val="007C7887"/>
    <w:rsid w:val="007D006B"/>
    <w:rsid w:val="007D01BE"/>
    <w:rsid w:val="007D0E64"/>
    <w:rsid w:val="007D11E6"/>
    <w:rsid w:val="007D24CC"/>
    <w:rsid w:val="007D55BC"/>
    <w:rsid w:val="007D5CF0"/>
    <w:rsid w:val="007D64AB"/>
    <w:rsid w:val="007D6658"/>
    <w:rsid w:val="007E1FBD"/>
    <w:rsid w:val="007E210E"/>
    <w:rsid w:val="007E2307"/>
    <w:rsid w:val="007E4FCD"/>
    <w:rsid w:val="007E532A"/>
    <w:rsid w:val="007E5BF1"/>
    <w:rsid w:val="007E69D3"/>
    <w:rsid w:val="007F04E0"/>
    <w:rsid w:val="007F0978"/>
    <w:rsid w:val="007F0990"/>
    <w:rsid w:val="007F29DF"/>
    <w:rsid w:val="007F2E1B"/>
    <w:rsid w:val="007F30D2"/>
    <w:rsid w:val="007F381F"/>
    <w:rsid w:val="007F43C3"/>
    <w:rsid w:val="007F6D93"/>
    <w:rsid w:val="00803106"/>
    <w:rsid w:val="008056CC"/>
    <w:rsid w:val="00805A8C"/>
    <w:rsid w:val="00805D8E"/>
    <w:rsid w:val="00806AE6"/>
    <w:rsid w:val="00806F8C"/>
    <w:rsid w:val="008070F8"/>
    <w:rsid w:val="00807AAA"/>
    <w:rsid w:val="008118E9"/>
    <w:rsid w:val="00815FAC"/>
    <w:rsid w:val="0082054D"/>
    <w:rsid w:val="00821E66"/>
    <w:rsid w:val="00823206"/>
    <w:rsid w:val="00824CBF"/>
    <w:rsid w:val="0082643F"/>
    <w:rsid w:val="008301DC"/>
    <w:rsid w:val="00831340"/>
    <w:rsid w:val="00831749"/>
    <w:rsid w:val="00831FE4"/>
    <w:rsid w:val="0083209C"/>
    <w:rsid w:val="00833367"/>
    <w:rsid w:val="00834599"/>
    <w:rsid w:val="008416EC"/>
    <w:rsid w:val="00841D12"/>
    <w:rsid w:val="008462C3"/>
    <w:rsid w:val="008504CA"/>
    <w:rsid w:val="00850FB2"/>
    <w:rsid w:val="00855955"/>
    <w:rsid w:val="00855A63"/>
    <w:rsid w:val="00857436"/>
    <w:rsid w:val="008575F6"/>
    <w:rsid w:val="00857D6F"/>
    <w:rsid w:val="008602B7"/>
    <w:rsid w:val="0086160F"/>
    <w:rsid w:val="00861CFF"/>
    <w:rsid w:val="00863D88"/>
    <w:rsid w:val="0086586B"/>
    <w:rsid w:val="008667D9"/>
    <w:rsid w:val="0086715F"/>
    <w:rsid w:val="008675C4"/>
    <w:rsid w:val="00870CDA"/>
    <w:rsid w:val="00871E85"/>
    <w:rsid w:val="00871F4A"/>
    <w:rsid w:val="00873589"/>
    <w:rsid w:val="008741C5"/>
    <w:rsid w:val="008743C7"/>
    <w:rsid w:val="008754FB"/>
    <w:rsid w:val="00875D6F"/>
    <w:rsid w:val="00875EAD"/>
    <w:rsid w:val="00876078"/>
    <w:rsid w:val="008770B1"/>
    <w:rsid w:val="0087729F"/>
    <w:rsid w:val="00877E50"/>
    <w:rsid w:val="00880AE8"/>
    <w:rsid w:val="00880BE9"/>
    <w:rsid w:val="00882F69"/>
    <w:rsid w:val="00883E72"/>
    <w:rsid w:val="008843E6"/>
    <w:rsid w:val="00887CA2"/>
    <w:rsid w:val="00887E43"/>
    <w:rsid w:val="00891831"/>
    <w:rsid w:val="00892835"/>
    <w:rsid w:val="00892E90"/>
    <w:rsid w:val="0089647C"/>
    <w:rsid w:val="008A1696"/>
    <w:rsid w:val="008A2C3D"/>
    <w:rsid w:val="008A4856"/>
    <w:rsid w:val="008A4AE3"/>
    <w:rsid w:val="008A6A39"/>
    <w:rsid w:val="008A6F61"/>
    <w:rsid w:val="008A7BD5"/>
    <w:rsid w:val="008B0072"/>
    <w:rsid w:val="008B06BE"/>
    <w:rsid w:val="008B2E41"/>
    <w:rsid w:val="008B458B"/>
    <w:rsid w:val="008B5763"/>
    <w:rsid w:val="008B643B"/>
    <w:rsid w:val="008B70EF"/>
    <w:rsid w:val="008B75A1"/>
    <w:rsid w:val="008B77EF"/>
    <w:rsid w:val="008C0A45"/>
    <w:rsid w:val="008C1045"/>
    <w:rsid w:val="008C2435"/>
    <w:rsid w:val="008C33AE"/>
    <w:rsid w:val="008C34F7"/>
    <w:rsid w:val="008C4424"/>
    <w:rsid w:val="008C5987"/>
    <w:rsid w:val="008C5E87"/>
    <w:rsid w:val="008C5F4E"/>
    <w:rsid w:val="008C743F"/>
    <w:rsid w:val="008D011D"/>
    <w:rsid w:val="008D0EE9"/>
    <w:rsid w:val="008D15CC"/>
    <w:rsid w:val="008D25AE"/>
    <w:rsid w:val="008D36A6"/>
    <w:rsid w:val="008D39A0"/>
    <w:rsid w:val="008D45C9"/>
    <w:rsid w:val="008D63A3"/>
    <w:rsid w:val="008D6A12"/>
    <w:rsid w:val="008D6E4D"/>
    <w:rsid w:val="008D7FF3"/>
    <w:rsid w:val="008E2ABE"/>
    <w:rsid w:val="008E2C22"/>
    <w:rsid w:val="008E3B6E"/>
    <w:rsid w:val="008E3CF4"/>
    <w:rsid w:val="008E5CB5"/>
    <w:rsid w:val="008E7ACF"/>
    <w:rsid w:val="008F0452"/>
    <w:rsid w:val="008F120A"/>
    <w:rsid w:val="008F2D91"/>
    <w:rsid w:val="008F3158"/>
    <w:rsid w:val="008F34EB"/>
    <w:rsid w:val="008F39EB"/>
    <w:rsid w:val="008F41BA"/>
    <w:rsid w:val="008F4563"/>
    <w:rsid w:val="008F4598"/>
    <w:rsid w:val="008F4C34"/>
    <w:rsid w:val="008F5A6A"/>
    <w:rsid w:val="008F6CAE"/>
    <w:rsid w:val="0090018D"/>
    <w:rsid w:val="00901C48"/>
    <w:rsid w:val="00902DAE"/>
    <w:rsid w:val="00903A01"/>
    <w:rsid w:val="0090411C"/>
    <w:rsid w:val="0090611C"/>
    <w:rsid w:val="009064AA"/>
    <w:rsid w:val="00906564"/>
    <w:rsid w:val="00907525"/>
    <w:rsid w:val="009079B2"/>
    <w:rsid w:val="00912016"/>
    <w:rsid w:val="009124D9"/>
    <w:rsid w:val="00913ACF"/>
    <w:rsid w:val="00915737"/>
    <w:rsid w:val="00915B82"/>
    <w:rsid w:val="009161C4"/>
    <w:rsid w:val="0091627B"/>
    <w:rsid w:val="00920331"/>
    <w:rsid w:val="00921A5F"/>
    <w:rsid w:val="00923022"/>
    <w:rsid w:val="00923FFD"/>
    <w:rsid w:val="009242A2"/>
    <w:rsid w:val="009243A3"/>
    <w:rsid w:val="0092583F"/>
    <w:rsid w:val="009300B0"/>
    <w:rsid w:val="009306E8"/>
    <w:rsid w:val="0093179C"/>
    <w:rsid w:val="00932A23"/>
    <w:rsid w:val="00932F5D"/>
    <w:rsid w:val="00933E5A"/>
    <w:rsid w:val="00934F19"/>
    <w:rsid w:val="00936EB8"/>
    <w:rsid w:val="00940CC4"/>
    <w:rsid w:val="0094100A"/>
    <w:rsid w:val="009411BE"/>
    <w:rsid w:val="00941241"/>
    <w:rsid w:val="009420BE"/>
    <w:rsid w:val="0094297B"/>
    <w:rsid w:val="00942E3F"/>
    <w:rsid w:val="00943131"/>
    <w:rsid w:val="00944BDD"/>
    <w:rsid w:val="00944E6A"/>
    <w:rsid w:val="0094516E"/>
    <w:rsid w:val="009461C5"/>
    <w:rsid w:val="0094699A"/>
    <w:rsid w:val="009506AD"/>
    <w:rsid w:val="00951331"/>
    <w:rsid w:val="0095215A"/>
    <w:rsid w:val="009547CD"/>
    <w:rsid w:val="00954D04"/>
    <w:rsid w:val="00954D32"/>
    <w:rsid w:val="00954F69"/>
    <w:rsid w:val="00955412"/>
    <w:rsid w:val="00955C9E"/>
    <w:rsid w:val="00956A3A"/>
    <w:rsid w:val="00961D22"/>
    <w:rsid w:val="00962F29"/>
    <w:rsid w:val="0096309C"/>
    <w:rsid w:val="00963268"/>
    <w:rsid w:val="00963E3C"/>
    <w:rsid w:val="009652A2"/>
    <w:rsid w:val="00965689"/>
    <w:rsid w:val="00967381"/>
    <w:rsid w:val="00970B8B"/>
    <w:rsid w:val="009714B9"/>
    <w:rsid w:val="00972970"/>
    <w:rsid w:val="009746EE"/>
    <w:rsid w:val="009751E3"/>
    <w:rsid w:val="00975560"/>
    <w:rsid w:val="00975C81"/>
    <w:rsid w:val="009764EC"/>
    <w:rsid w:val="009769E6"/>
    <w:rsid w:val="0097788D"/>
    <w:rsid w:val="00981551"/>
    <w:rsid w:val="00982F50"/>
    <w:rsid w:val="00984434"/>
    <w:rsid w:val="00984A84"/>
    <w:rsid w:val="00984CD5"/>
    <w:rsid w:val="00985A51"/>
    <w:rsid w:val="009866E0"/>
    <w:rsid w:val="009908CA"/>
    <w:rsid w:val="00992C2A"/>
    <w:rsid w:val="00993F58"/>
    <w:rsid w:val="00994289"/>
    <w:rsid w:val="00994525"/>
    <w:rsid w:val="00995FB7"/>
    <w:rsid w:val="009965AC"/>
    <w:rsid w:val="009A17E7"/>
    <w:rsid w:val="009A250C"/>
    <w:rsid w:val="009A57ED"/>
    <w:rsid w:val="009A7661"/>
    <w:rsid w:val="009A78E5"/>
    <w:rsid w:val="009B1779"/>
    <w:rsid w:val="009B201A"/>
    <w:rsid w:val="009B3609"/>
    <w:rsid w:val="009B5AA5"/>
    <w:rsid w:val="009B5AE1"/>
    <w:rsid w:val="009B6FEE"/>
    <w:rsid w:val="009B7825"/>
    <w:rsid w:val="009C1EE9"/>
    <w:rsid w:val="009C47DB"/>
    <w:rsid w:val="009C51FE"/>
    <w:rsid w:val="009C52A6"/>
    <w:rsid w:val="009C5A48"/>
    <w:rsid w:val="009C5D3A"/>
    <w:rsid w:val="009D03FF"/>
    <w:rsid w:val="009D0764"/>
    <w:rsid w:val="009D0B16"/>
    <w:rsid w:val="009D0D5F"/>
    <w:rsid w:val="009D35D0"/>
    <w:rsid w:val="009D3B81"/>
    <w:rsid w:val="009D421F"/>
    <w:rsid w:val="009D549D"/>
    <w:rsid w:val="009D5C46"/>
    <w:rsid w:val="009D62AD"/>
    <w:rsid w:val="009D694C"/>
    <w:rsid w:val="009D7AF4"/>
    <w:rsid w:val="009E1718"/>
    <w:rsid w:val="009E1719"/>
    <w:rsid w:val="009E1D89"/>
    <w:rsid w:val="009E22C0"/>
    <w:rsid w:val="009E2671"/>
    <w:rsid w:val="009E40B2"/>
    <w:rsid w:val="009E4756"/>
    <w:rsid w:val="009E602A"/>
    <w:rsid w:val="009E6D8F"/>
    <w:rsid w:val="009F025D"/>
    <w:rsid w:val="009F093F"/>
    <w:rsid w:val="009F15E2"/>
    <w:rsid w:val="009F257E"/>
    <w:rsid w:val="009F2B22"/>
    <w:rsid w:val="009F433D"/>
    <w:rsid w:val="009F7FA2"/>
    <w:rsid w:val="00A012E7"/>
    <w:rsid w:val="00A0147A"/>
    <w:rsid w:val="00A0277D"/>
    <w:rsid w:val="00A02EDD"/>
    <w:rsid w:val="00A02FC8"/>
    <w:rsid w:val="00A0540F"/>
    <w:rsid w:val="00A069AC"/>
    <w:rsid w:val="00A069D8"/>
    <w:rsid w:val="00A07877"/>
    <w:rsid w:val="00A07B22"/>
    <w:rsid w:val="00A10E85"/>
    <w:rsid w:val="00A11FA6"/>
    <w:rsid w:val="00A12696"/>
    <w:rsid w:val="00A12A25"/>
    <w:rsid w:val="00A15043"/>
    <w:rsid w:val="00A1547B"/>
    <w:rsid w:val="00A16032"/>
    <w:rsid w:val="00A178BF"/>
    <w:rsid w:val="00A2062A"/>
    <w:rsid w:val="00A233D2"/>
    <w:rsid w:val="00A245A2"/>
    <w:rsid w:val="00A24C0D"/>
    <w:rsid w:val="00A250A6"/>
    <w:rsid w:val="00A257D2"/>
    <w:rsid w:val="00A2600D"/>
    <w:rsid w:val="00A274E3"/>
    <w:rsid w:val="00A30E05"/>
    <w:rsid w:val="00A31284"/>
    <w:rsid w:val="00A31D1B"/>
    <w:rsid w:val="00A32689"/>
    <w:rsid w:val="00A32852"/>
    <w:rsid w:val="00A32C70"/>
    <w:rsid w:val="00A33183"/>
    <w:rsid w:val="00A34436"/>
    <w:rsid w:val="00A405AF"/>
    <w:rsid w:val="00A42473"/>
    <w:rsid w:val="00A436DE"/>
    <w:rsid w:val="00A4397D"/>
    <w:rsid w:val="00A44172"/>
    <w:rsid w:val="00A44E68"/>
    <w:rsid w:val="00A4602C"/>
    <w:rsid w:val="00A46DF6"/>
    <w:rsid w:val="00A5078F"/>
    <w:rsid w:val="00A507DE"/>
    <w:rsid w:val="00A51951"/>
    <w:rsid w:val="00A52D86"/>
    <w:rsid w:val="00A53C1C"/>
    <w:rsid w:val="00A55F26"/>
    <w:rsid w:val="00A566A3"/>
    <w:rsid w:val="00A6123E"/>
    <w:rsid w:val="00A617FA"/>
    <w:rsid w:val="00A61DF4"/>
    <w:rsid w:val="00A64133"/>
    <w:rsid w:val="00A65DD9"/>
    <w:rsid w:val="00A66011"/>
    <w:rsid w:val="00A66762"/>
    <w:rsid w:val="00A66DFC"/>
    <w:rsid w:val="00A67B12"/>
    <w:rsid w:val="00A72E33"/>
    <w:rsid w:val="00A72E8C"/>
    <w:rsid w:val="00A75D8D"/>
    <w:rsid w:val="00A7701B"/>
    <w:rsid w:val="00A777CF"/>
    <w:rsid w:val="00A77D28"/>
    <w:rsid w:val="00A77E9B"/>
    <w:rsid w:val="00A81C5E"/>
    <w:rsid w:val="00A82365"/>
    <w:rsid w:val="00A83C3B"/>
    <w:rsid w:val="00A842F8"/>
    <w:rsid w:val="00A84748"/>
    <w:rsid w:val="00A8554C"/>
    <w:rsid w:val="00A859BC"/>
    <w:rsid w:val="00A86CE0"/>
    <w:rsid w:val="00A870F2"/>
    <w:rsid w:val="00A87B9D"/>
    <w:rsid w:val="00A87FB6"/>
    <w:rsid w:val="00A939BA"/>
    <w:rsid w:val="00A94022"/>
    <w:rsid w:val="00A9405B"/>
    <w:rsid w:val="00A95C09"/>
    <w:rsid w:val="00A95FCB"/>
    <w:rsid w:val="00A96DBE"/>
    <w:rsid w:val="00A96EEE"/>
    <w:rsid w:val="00A9724D"/>
    <w:rsid w:val="00A972B6"/>
    <w:rsid w:val="00A97A48"/>
    <w:rsid w:val="00AA1710"/>
    <w:rsid w:val="00AA329E"/>
    <w:rsid w:val="00AA4DC9"/>
    <w:rsid w:val="00AA5BEC"/>
    <w:rsid w:val="00AA62BE"/>
    <w:rsid w:val="00AA7C26"/>
    <w:rsid w:val="00AB1320"/>
    <w:rsid w:val="00AB1C08"/>
    <w:rsid w:val="00AB21DD"/>
    <w:rsid w:val="00AB3153"/>
    <w:rsid w:val="00AB6A6B"/>
    <w:rsid w:val="00AB7259"/>
    <w:rsid w:val="00AB795D"/>
    <w:rsid w:val="00AC289C"/>
    <w:rsid w:val="00AC2A80"/>
    <w:rsid w:val="00AC2B87"/>
    <w:rsid w:val="00AC39E1"/>
    <w:rsid w:val="00AC456B"/>
    <w:rsid w:val="00AC48AF"/>
    <w:rsid w:val="00AC605A"/>
    <w:rsid w:val="00AD025A"/>
    <w:rsid w:val="00AD039C"/>
    <w:rsid w:val="00AD1F86"/>
    <w:rsid w:val="00AD2278"/>
    <w:rsid w:val="00AD282C"/>
    <w:rsid w:val="00AD29FD"/>
    <w:rsid w:val="00AD42A5"/>
    <w:rsid w:val="00AD503F"/>
    <w:rsid w:val="00AD66F3"/>
    <w:rsid w:val="00AD78FC"/>
    <w:rsid w:val="00AE00D6"/>
    <w:rsid w:val="00AE045A"/>
    <w:rsid w:val="00AE0ABC"/>
    <w:rsid w:val="00AE11ED"/>
    <w:rsid w:val="00AE1367"/>
    <w:rsid w:val="00AE13BD"/>
    <w:rsid w:val="00AE1E55"/>
    <w:rsid w:val="00AE5DF3"/>
    <w:rsid w:val="00AE6B85"/>
    <w:rsid w:val="00AE6D0F"/>
    <w:rsid w:val="00AE75E5"/>
    <w:rsid w:val="00AE795B"/>
    <w:rsid w:val="00AE79D5"/>
    <w:rsid w:val="00AF0199"/>
    <w:rsid w:val="00AF268A"/>
    <w:rsid w:val="00AF2C53"/>
    <w:rsid w:val="00AF3474"/>
    <w:rsid w:val="00AF34E7"/>
    <w:rsid w:val="00AF48B6"/>
    <w:rsid w:val="00AF6BF7"/>
    <w:rsid w:val="00AF7F3D"/>
    <w:rsid w:val="00B017BE"/>
    <w:rsid w:val="00B01CC8"/>
    <w:rsid w:val="00B020EA"/>
    <w:rsid w:val="00B02242"/>
    <w:rsid w:val="00B02B7B"/>
    <w:rsid w:val="00B02DA5"/>
    <w:rsid w:val="00B03544"/>
    <w:rsid w:val="00B050CF"/>
    <w:rsid w:val="00B059D6"/>
    <w:rsid w:val="00B05DF8"/>
    <w:rsid w:val="00B16AFF"/>
    <w:rsid w:val="00B208E5"/>
    <w:rsid w:val="00B20DEB"/>
    <w:rsid w:val="00B21030"/>
    <w:rsid w:val="00B2215D"/>
    <w:rsid w:val="00B22490"/>
    <w:rsid w:val="00B23DDE"/>
    <w:rsid w:val="00B27387"/>
    <w:rsid w:val="00B275BC"/>
    <w:rsid w:val="00B277C0"/>
    <w:rsid w:val="00B30802"/>
    <w:rsid w:val="00B31509"/>
    <w:rsid w:val="00B3168C"/>
    <w:rsid w:val="00B3195C"/>
    <w:rsid w:val="00B320D3"/>
    <w:rsid w:val="00B3372E"/>
    <w:rsid w:val="00B351BC"/>
    <w:rsid w:val="00B35648"/>
    <w:rsid w:val="00B3580E"/>
    <w:rsid w:val="00B3595B"/>
    <w:rsid w:val="00B360F8"/>
    <w:rsid w:val="00B36197"/>
    <w:rsid w:val="00B3696A"/>
    <w:rsid w:val="00B36B0D"/>
    <w:rsid w:val="00B36BA1"/>
    <w:rsid w:val="00B371BA"/>
    <w:rsid w:val="00B3756A"/>
    <w:rsid w:val="00B40DC2"/>
    <w:rsid w:val="00B42579"/>
    <w:rsid w:val="00B42CD8"/>
    <w:rsid w:val="00B443F5"/>
    <w:rsid w:val="00B4467A"/>
    <w:rsid w:val="00B45379"/>
    <w:rsid w:val="00B454A9"/>
    <w:rsid w:val="00B45FD9"/>
    <w:rsid w:val="00B4686A"/>
    <w:rsid w:val="00B46BF7"/>
    <w:rsid w:val="00B471E2"/>
    <w:rsid w:val="00B47596"/>
    <w:rsid w:val="00B47A6E"/>
    <w:rsid w:val="00B5050F"/>
    <w:rsid w:val="00B51175"/>
    <w:rsid w:val="00B521FD"/>
    <w:rsid w:val="00B5515D"/>
    <w:rsid w:val="00B55540"/>
    <w:rsid w:val="00B556CE"/>
    <w:rsid w:val="00B57FC8"/>
    <w:rsid w:val="00B6063A"/>
    <w:rsid w:val="00B610CF"/>
    <w:rsid w:val="00B61367"/>
    <w:rsid w:val="00B6156D"/>
    <w:rsid w:val="00B617B4"/>
    <w:rsid w:val="00B62E86"/>
    <w:rsid w:val="00B6360E"/>
    <w:rsid w:val="00B64A04"/>
    <w:rsid w:val="00B66522"/>
    <w:rsid w:val="00B66676"/>
    <w:rsid w:val="00B71D65"/>
    <w:rsid w:val="00B722FA"/>
    <w:rsid w:val="00B72A02"/>
    <w:rsid w:val="00B75C63"/>
    <w:rsid w:val="00B763EE"/>
    <w:rsid w:val="00B77215"/>
    <w:rsid w:val="00B77D5A"/>
    <w:rsid w:val="00B80E96"/>
    <w:rsid w:val="00B852B6"/>
    <w:rsid w:val="00B85841"/>
    <w:rsid w:val="00B8705F"/>
    <w:rsid w:val="00B878B4"/>
    <w:rsid w:val="00B908BB"/>
    <w:rsid w:val="00B90AF4"/>
    <w:rsid w:val="00B91555"/>
    <w:rsid w:val="00B93090"/>
    <w:rsid w:val="00B93716"/>
    <w:rsid w:val="00B9395F"/>
    <w:rsid w:val="00B94AC1"/>
    <w:rsid w:val="00B94F0C"/>
    <w:rsid w:val="00B96E53"/>
    <w:rsid w:val="00BA0A62"/>
    <w:rsid w:val="00BA1095"/>
    <w:rsid w:val="00BA1285"/>
    <w:rsid w:val="00BA2574"/>
    <w:rsid w:val="00BA2E09"/>
    <w:rsid w:val="00BA329F"/>
    <w:rsid w:val="00BA4604"/>
    <w:rsid w:val="00BA5EFE"/>
    <w:rsid w:val="00BA67BD"/>
    <w:rsid w:val="00BA68EF"/>
    <w:rsid w:val="00BA7A15"/>
    <w:rsid w:val="00BA7DF9"/>
    <w:rsid w:val="00BB0734"/>
    <w:rsid w:val="00BB0774"/>
    <w:rsid w:val="00BB220C"/>
    <w:rsid w:val="00BB357B"/>
    <w:rsid w:val="00BB3A59"/>
    <w:rsid w:val="00BB3E1F"/>
    <w:rsid w:val="00BB4607"/>
    <w:rsid w:val="00BB7096"/>
    <w:rsid w:val="00BC0562"/>
    <w:rsid w:val="00BC26B0"/>
    <w:rsid w:val="00BC4546"/>
    <w:rsid w:val="00BC46F6"/>
    <w:rsid w:val="00BC5088"/>
    <w:rsid w:val="00BC5766"/>
    <w:rsid w:val="00BC62E5"/>
    <w:rsid w:val="00BD0215"/>
    <w:rsid w:val="00BD1C5E"/>
    <w:rsid w:val="00BD263C"/>
    <w:rsid w:val="00BD5FD6"/>
    <w:rsid w:val="00BD67A2"/>
    <w:rsid w:val="00BE1B05"/>
    <w:rsid w:val="00BE2DE6"/>
    <w:rsid w:val="00BE3A0B"/>
    <w:rsid w:val="00BE4834"/>
    <w:rsid w:val="00BE5752"/>
    <w:rsid w:val="00BE5BEE"/>
    <w:rsid w:val="00BE64D5"/>
    <w:rsid w:val="00BE7292"/>
    <w:rsid w:val="00BE7572"/>
    <w:rsid w:val="00BF08A0"/>
    <w:rsid w:val="00BF0CA4"/>
    <w:rsid w:val="00BF216E"/>
    <w:rsid w:val="00BF58DF"/>
    <w:rsid w:val="00BF71A6"/>
    <w:rsid w:val="00BF71EC"/>
    <w:rsid w:val="00BF7923"/>
    <w:rsid w:val="00BF7D4E"/>
    <w:rsid w:val="00C01442"/>
    <w:rsid w:val="00C02A27"/>
    <w:rsid w:val="00C03456"/>
    <w:rsid w:val="00C034E6"/>
    <w:rsid w:val="00C03ECB"/>
    <w:rsid w:val="00C05226"/>
    <w:rsid w:val="00C05846"/>
    <w:rsid w:val="00C100B1"/>
    <w:rsid w:val="00C1012B"/>
    <w:rsid w:val="00C11C6C"/>
    <w:rsid w:val="00C13304"/>
    <w:rsid w:val="00C13978"/>
    <w:rsid w:val="00C15EB7"/>
    <w:rsid w:val="00C168C6"/>
    <w:rsid w:val="00C169DE"/>
    <w:rsid w:val="00C17DB3"/>
    <w:rsid w:val="00C21818"/>
    <w:rsid w:val="00C21B9F"/>
    <w:rsid w:val="00C22F38"/>
    <w:rsid w:val="00C2308C"/>
    <w:rsid w:val="00C237C7"/>
    <w:rsid w:val="00C24051"/>
    <w:rsid w:val="00C25E83"/>
    <w:rsid w:val="00C30EB9"/>
    <w:rsid w:val="00C32D3A"/>
    <w:rsid w:val="00C32E0C"/>
    <w:rsid w:val="00C33B2F"/>
    <w:rsid w:val="00C33D2A"/>
    <w:rsid w:val="00C3477E"/>
    <w:rsid w:val="00C347BD"/>
    <w:rsid w:val="00C36DA7"/>
    <w:rsid w:val="00C4066B"/>
    <w:rsid w:val="00C40A7F"/>
    <w:rsid w:val="00C41413"/>
    <w:rsid w:val="00C41752"/>
    <w:rsid w:val="00C42D03"/>
    <w:rsid w:val="00C44046"/>
    <w:rsid w:val="00C4430C"/>
    <w:rsid w:val="00C45A43"/>
    <w:rsid w:val="00C47A97"/>
    <w:rsid w:val="00C47B3A"/>
    <w:rsid w:val="00C47BA3"/>
    <w:rsid w:val="00C47EA5"/>
    <w:rsid w:val="00C503EB"/>
    <w:rsid w:val="00C53AAE"/>
    <w:rsid w:val="00C55884"/>
    <w:rsid w:val="00C564F2"/>
    <w:rsid w:val="00C565E8"/>
    <w:rsid w:val="00C57CD8"/>
    <w:rsid w:val="00C60054"/>
    <w:rsid w:val="00C60555"/>
    <w:rsid w:val="00C60D3B"/>
    <w:rsid w:val="00C63A9F"/>
    <w:rsid w:val="00C668B9"/>
    <w:rsid w:val="00C669DC"/>
    <w:rsid w:val="00C67448"/>
    <w:rsid w:val="00C674D2"/>
    <w:rsid w:val="00C67BC4"/>
    <w:rsid w:val="00C70B55"/>
    <w:rsid w:val="00C7352A"/>
    <w:rsid w:val="00C74022"/>
    <w:rsid w:val="00C7570C"/>
    <w:rsid w:val="00C75767"/>
    <w:rsid w:val="00C75866"/>
    <w:rsid w:val="00C759D2"/>
    <w:rsid w:val="00C7647F"/>
    <w:rsid w:val="00C80295"/>
    <w:rsid w:val="00C826B7"/>
    <w:rsid w:val="00C83ABD"/>
    <w:rsid w:val="00C841BA"/>
    <w:rsid w:val="00C84DEE"/>
    <w:rsid w:val="00C85074"/>
    <w:rsid w:val="00C8611B"/>
    <w:rsid w:val="00C86ED2"/>
    <w:rsid w:val="00C87D6B"/>
    <w:rsid w:val="00C90B36"/>
    <w:rsid w:val="00C9128E"/>
    <w:rsid w:val="00C91F8D"/>
    <w:rsid w:val="00C929C9"/>
    <w:rsid w:val="00C93FB7"/>
    <w:rsid w:val="00C947FB"/>
    <w:rsid w:val="00C97287"/>
    <w:rsid w:val="00C9745E"/>
    <w:rsid w:val="00CA1E49"/>
    <w:rsid w:val="00CA30D5"/>
    <w:rsid w:val="00CA35A9"/>
    <w:rsid w:val="00CA3CA4"/>
    <w:rsid w:val="00CA4F86"/>
    <w:rsid w:val="00CA57B9"/>
    <w:rsid w:val="00CA5906"/>
    <w:rsid w:val="00CA5E21"/>
    <w:rsid w:val="00CA61AB"/>
    <w:rsid w:val="00CA6E43"/>
    <w:rsid w:val="00CA733B"/>
    <w:rsid w:val="00CB1B86"/>
    <w:rsid w:val="00CB3713"/>
    <w:rsid w:val="00CB3AA7"/>
    <w:rsid w:val="00CB3ED3"/>
    <w:rsid w:val="00CB57CE"/>
    <w:rsid w:val="00CB7780"/>
    <w:rsid w:val="00CB77E2"/>
    <w:rsid w:val="00CB79A5"/>
    <w:rsid w:val="00CC1770"/>
    <w:rsid w:val="00CC1F60"/>
    <w:rsid w:val="00CC3354"/>
    <w:rsid w:val="00CC3818"/>
    <w:rsid w:val="00CC71BE"/>
    <w:rsid w:val="00CC7D21"/>
    <w:rsid w:val="00CD01D9"/>
    <w:rsid w:val="00CD11FB"/>
    <w:rsid w:val="00CD1417"/>
    <w:rsid w:val="00CD3FB5"/>
    <w:rsid w:val="00CD4DAE"/>
    <w:rsid w:val="00CD4EF3"/>
    <w:rsid w:val="00CD52FA"/>
    <w:rsid w:val="00CD53BC"/>
    <w:rsid w:val="00CD7102"/>
    <w:rsid w:val="00CD7269"/>
    <w:rsid w:val="00CE070E"/>
    <w:rsid w:val="00CE0FBC"/>
    <w:rsid w:val="00CE1E7F"/>
    <w:rsid w:val="00CE2982"/>
    <w:rsid w:val="00CE2CFC"/>
    <w:rsid w:val="00CE4113"/>
    <w:rsid w:val="00CE5076"/>
    <w:rsid w:val="00CE5172"/>
    <w:rsid w:val="00CE5F3B"/>
    <w:rsid w:val="00CE7A20"/>
    <w:rsid w:val="00CF0046"/>
    <w:rsid w:val="00CF043E"/>
    <w:rsid w:val="00CF20F1"/>
    <w:rsid w:val="00CF29E0"/>
    <w:rsid w:val="00CF2DC1"/>
    <w:rsid w:val="00CF3041"/>
    <w:rsid w:val="00CF333F"/>
    <w:rsid w:val="00CF4122"/>
    <w:rsid w:val="00CF4127"/>
    <w:rsid w:val="00CF4C2C"/>
    <w:rsid w:val="00CF5BFF"/>
    <w:rsid w:val="00CF5CF2"/>
    <w:rsid w:val="00CF62F0"/>
    <w:rsid w:val="00CF7468"/>
    <w:rsid w:val="00D002C1"/>
    <w:rsid w:val="00D01E31"/>
    <w:rsid w:val="00D02C08"/>
    <w:rsid w:val="00D02C8A"/>
    <w:rsid w:val="00D03A75"/>
    <w:rsid w:val="00D0459F"/>
    <w:rsid w:val="00D07E70"/>
    <w:rsid w:val="00D119C5"/>
    <w:rsid w:val="00D11BF7"/>
    <w:rsid w:val="00D13FB4"/>
    <w:rsid w:val="00D1447A"/>
    <w:rsid w:val="00D16FB5"/>
    <w:rsid w:val="00D177C8"/>
    <w:rsid w:val="00D22921"/>
    <w:rsid w:val="00D24E54"/>
    <w:rsid w:val="00D25722"/>
    <w:rsid w:val="00D26212"/>
    <w:rsid w:val="00D26392"/>
    <w:rsid w:val="00D27272"/>
    <w:rsid w:val="00D27798"/>
    <w:rsid w:val="00D27987"/>
    <w:rsid w:val="00D27B3D"/>
    <w:rsid w:val="00D27C3F"/>
    <w:rsid w:val="00D317FC"/>
    <w:rsid w:val="00D31D46"/>
    <w:rsid w:val="00D32A13"/>
    <w:rsid w:val="00D34B6A"/>
    <w:rsid w:val="00D35995"/>
    <w:rsid w:val="00D35B92"/>
    <w:rsid w:val="00D40FA2"/>
    <w:rsid w:val="00D417CC"/>
    <w:rsid w:val="00D422D3"/>
    <w:rsid w:val="00D42834"/>
    <w:rsid w:val="00D43189"/>
    <w:rsid w:val="00D458BF"/>
    <w:rsid w:val="00D46981"/>
    <w:rsid w:val="00D505B1"/>
    <w:rsid w:val="00D50B70"/>
    <w:rsid w:val="00D51EAA"/>
    <w:rsid w:val="00D539C0"/>
    <w:rsid w:val="00D54928"/>
    <w:rsid w:val="00D55DB1"/>
    <w:rsid w:val="00D563B1"/>
    <w:rsid w:val="00D56674"/>
    <w:rsid w:val="00D569C2"/>
    <w:rsid w:val="00D57143"/>
    <w:rsid w:val="00D608A6"/>
    <w:rsid w:val="00D62854"/>
    <w:rsid w:val="00D637F1"/>
    <w:rsid w:val="00D64CB4"/>
    <w:rsid w:val="00D661F3"/>
    <w:rsid w:val="00D662B5"/>
    <w:rsid w:val="00D677FB"/>
    <w:rsid w:val="00D706CD"/>
    <w:rsid w:val="00D7167E"/>
    <w:rsid w:val="00D71B36"/>
    <w:rsid w:val="00D73F6F"/>
    <w:rsid w:val="00D74B96"/>
    <w:rsid w:val="00D74C59"/>
    <w:rsid w:val="00D74FEF"/>
    <w:rsid w:val="00D75826"/>
    <w:rsid w:val="00D7594A"/>
    <w:rsid w:val="00D77E3E"/>
    <w:rsid w:val="00D8102E"/>
    <w:rsid w:val="00D823D2"/>
    <w:rsid w:val="00D83C15"/>
    <w:rsid w:val="00D84D37"/>
    <w:rsid w:val="00D856DF"/>
    <w:rsid w:val="00D870FB"/>
    <w:rsid w:val="00D87158"/>
    <w:rsid w:val="00D9013D"/>
    <w:rsid w:val="00D908A2"/>
    <w:rsid w:val="00D9489F"/>
    <w:rsid w:val="00DA09C5"/>
    <w:rsid w:val="00DA1EB9"/>
    <w:rsid w:val="00DA2496"/>
    <w:rsid w:val="00DA2BD3"/>
    <w:rsid w:val="00DA2CE3"/>
    <w:rsid w:val="00DA2FFF"/>
    <w:rsid w:val="00DB02FF"/>
    <w:rsid w:val="00DB17FE"/>
    <w:rsid w:val="00DB3ADE"/>
    <w:rsid w:val="00DB6950"/>
    <w:rsid w:val="00DB7477"/>
    <w:rsid w:val="00DB74DC"/>
    <w:rsid w:val="00DC0B81"/>
    <w:rsid w:val="00DC225C"/>
    <w:rsid w:val="00DC4D52"/>
    <w:rsid w:val="00DC7407"/>
    <w:rsid w:val="00DC7B0B"/>
    <w:rsid w:val="00DD10FC"/>
    <w:rsid w:val="00DD13CB"/>
    <w:rsid w:val="00DD61B1"/>
    <w:rsid w:val="00DD72C0"/>
    <w:rsid w:val="00DD749C"/>
    <w:rsid w:val="00DE0C7E"/>
    <w:rsid w:val="00DE259E"/>
    <w:rsid w:val="00DE3B54"/>
    <w:rsid w:val="00DE450E"/>
    <w:rsid w:val="00DE4F7B"/>
    <w:rsid w:val="00DE73C3"/>
    <w:rsid w:val="00DF032C"/>
    <w:rsid w:val="00DF035D"/>
    <w:rsid w:val="00DF1CEE"/>
    <w:rsid w:val="00DF2A74"/>
    <w:rsid w:val="00DF3300"/>
    <w:rsid w:val="00E0382B"/>
    <w:rsid w:val="00E03D6D"/>
    <w:rsid w:val="00E04C9A"/>
    <w:rsid w:val="00E052C9"/>
    <w:rsid w:val="00E055BF"/>
    <w:rsid w:val="00E07CE8"/>
    <w:rsid w:val="00E1055A"/>
    <w:rsid w:val="00E10AE8"/>
    <w:rsid w:val="00E112EE"/>
    <w:rsid w:val="00E120E2"/>
    <w:rsid w:val="00E129E8"/>
    <w:rsid w:val="00E13A8F"/>
    <w:rsid w:val="00E14BB1"/>
    <w:rsid w:val="00E174ED"/>
    <w:rsid w:val="00E174F4"/>
    <w:rsid w:val="00E20435"/>
    <w:rsid w:val="00E208BA"/>
    <w:rsid w:val="00E21C1A"/>
    <w:rsid w:val="00E22083"/>
    <w:rsid w:val="00E225F3"/>
    <w:rsid w:val="00E23147"/>
    <w:rsid w:val="00E2387B"/>
    <w:rsid w:val="00E23D8D"/>
    <w:rsid w:val="00E26964"/>
    <w:rsid w:val="00E30BBE"/>
    <w:rsid w:val="00E338B2"/>
    <w:rsid w:val="00E34FA8"/>
    <w:rsid w:val="00E366B3"/>
    <w:rsid w:val="00E42417"/>
    <w:rsid w:val="00E44050"/>
    <w:rsid w:val="00E444DE"/>
    <w:rsid w:val="00E44C2C"/>
    <w:rsid w:val="00E44E81"/>
    <w:rsid w:val="00E45833"/>
    <w:rsid w:val="00E462A8"/>
    <w:rsid w:val="00E464B1"/>
    <w:rsid w:val="00E469E2"/>
    <w:rsid w:val="00E46F63"/>
    <w:rsid w:val="00E472A0"/>
    <w:rsid w:val="00E50F58"/>
    <w:rsid w:val="00E52616"/>
    <w:rsid w:val="00E530A3"/>
    <w:rsid w:val="00E56DDC"/>
    <w:rsid w:val="00E57B03"/>
    <w:rsid w:val="00E57C1A"/>
    <w:rsid w:val="00E6133B"/>
    <w:rsid w:val="00E64C50"/>
    <w:rsid w:val="00E65D3B"/>
    <w:rsid w:val="00E66822"/>
    <w:rsid w:val="00E6793F"/>
    <w:rsid w:val="00E704A8"/>
    <w:rsid w:val="00E711D7"/>
    <w:rsid w:val="00E71A40"/>
    <w:rsid w:val="00E72F80"/>
    <w:rsid w:val="00E7507E"/>
    <w:rsid w:val="00E752C1"/>
    <w:rsid w:val="00E765B1"/>
    <w:rsid w:val="00E81C2F"/>
    <w:rsid w:val="00E81EBC"/>
    <w:rsid w:val="00E84377"/>
    <w:rsid w:val="00E8581C"/>
    <w:rsid w:val="00E876D1"/>
    <w:rsid w:val="00E910D5"/>
    <w:rsid w:val="00E9128B"/>
    <w:rsid w:val="00E913AF"/>
    <w:rsid w:val="00E9200B"/>
    <w:rsid w:val="00E94D6A"/>
    <w:rsid w:val="00EA122D"/>
    <w:rsid w:val="00EA1B87"/>
    <w:rsid w:val="00EA27CC"/>
    <w:rsid w:val="00EA419A"/>
    <w:rsid w:val="00EA4FED"/>
    <w:rsid w:val="00EA505E"/>
    <w:rsid w:val="00EA5451"/>
    <w:rsid w:val="00EA5727"/>
    <w:rsid w:val="00EB0AB8"/>
    <w:rsid w:val="00EB313C"/>
    <w:rsid w:val="00EB3F01"/>
    <w:rsid w:val="00EB40F2"/>
    <w:rsid w:val="00EB470E"/>
    <w:rsid w:val="00EB51B4"/>
    <w:rsid w:val="00EB54A9"/>
    <w:rsid w:val="00EB5C72"/>
    <w:rsid w:val="00EB6639"/>
    <w:rsid w:val="00EC0F16"/>
    <w:rsid w:val="00EC1C3E"/>
    <w:rsid w:val="00EC25B5"/>
    <w:rsid w:val="00EC3153"/>
    <w:rsid w:val="00EC7902"/>
    <w:rsid w:val="00EC7F86"/>
    <w:rsid w:val="00ED0E15"/>
    <w:rsid w:val="00ED14CC"/>
    <w:rsid w:val="00ED332F"/>
    <w:rsid w:val="00ED3954"/>
    <w:rsid w:val="00ED45DE"/>
    <w:rsid w:val="00ED57B7"/>
    <w:rsid w:val="00ED601F"/>
    <w:rsid w:val="00ED61E9"/>
    <w:rsid w:val="00ED723D"/>
    <w:rsid w:val="00ED77BD"/>
    <w:rsid w:val="00EE1323"/>
    <w:rsid w:val="00EE2337"/>
    <w:rsid w:val="00EE2732"/>
    <w:rsid w:val="00EE3F61"/>
    <w:rsid w:val="00EE604C"/>
    <w:rsid w:val="00EE60B7"/>
    <w:rsid w:val="00EE7A7D"/>
    <w:rsid w:val="00EF1599"/>
    <w:rsid w:val="00EF22BE"/>
    <w:rsid w:val="00EF25F9"/>
    <w:rsid w:val="00EF2734"/>
    <w:rsid w:val="00EF4682"/>
    <w:rsid w:val="00EF5C42"/>
    <w:rsid w:val="00EF70DB"/>
    <w:rsid w:val="00EF7E20"/>
    <w:rsid w:val="00F00A04"/>
    <w:rsid w:val="00F01AB1"/>
    <w:rsid w:val="00F028D7"/>
    <w:rsid w:val="00F02ED0"/>
    <w:rsid w:val="00F043F7"/>
    <w:rsid w:val="00F05215"/>
    <w:rsid w:val="00F059F5"/>
    <w:rsid w:val="00F06E7F"/>
    <w:rsid w:val="00F10015"/>
    <w:rsid w:val="00F10B03"/>
    <w:rsid w:val="00F173D5"/>
    <w:rsid w:val="00F22D66"/>
    <w:rsid w:val="00F240F2"/>
    <w:rsid w:val="00F243A4"/>
    <w:rsid w:val="00F25495"/>
    <w:rsid w:val="00F25F11"/>
    <w:rsid w:val="00F31555"/>
    <w:rsid w:val="00F335C9"/>
    <w:rsid w:val="00F34741"/>
    <w:rsid w:val="00F3512B"/>
    <w:rsid w:val="00F36632"/>
    <w:rsid w:val="00F366FB"/>
    <w:rsid w:val="00F3758A"/>
    <w:rsid w:val="00F41173"/>
    <w:rsid w:val="00F415D2"/>
    <w:rsid w:val="00F41822"/>
    <w:rsid w:val="00F45505"/>
    <w:rsid w:val="00F45575"/>
    <w:rsid w:val="00F45C8E"/>
    <w:rsid w:val="00F45DD8"/>
    <w:rsid w:val="00F4645B"/>
    <w:rsid w:val="00F50987"/>
    <w:rsid w:val="00F52959"/>
    <w:rsid w:val="00F5477C"/>
    <w:rsid w:val="00F54F9A"/>
    <w:rsid w:val="00F56A42"/>
    <w:rsid w:val="00F608E6"/>
    <w:rsid w:val="00F615E1"/>
    <w:rsid w:val="00F61F6E"/>
    <w:rsid w:val="00F62346"/>
    <w:rsid w:val="00F63423"/>
    <w:rsid w:val="00F646BF"/>
    <w:rsid w:val="00F65809"/>
    <w:rsid w:val="00F66A40"/>
    <w:rsid w:val="00F67100"/>
    <w:rsid w:val="00F67DD0"/>
    <w:rsid w:val="00F67E28"/>
    <w:rsid w:val="00F706E8"/>
    <w:rsid w:val="00F74189"/>
    <w:rsid w:val="00F74780"/>
    <w:rsid w:val="00F74B8B"/>
    <w:rsid w:val="00F751E2"/>
    <w:rsid w:val="00F768FA"/>
    <w:rsid w:val="00F76E95"/>
    <w:rsid w:val="00F773C1"/>
    <w:rsid w:val="00F775C4"/>
    <w:rsid w:val="00F822AF"/>
    <w:rsid w:val="00F827EC"/>
    <w:rsid w:val="00F8485C"/>
    <w:rsid w:val="00F85423"/>
    <w:rsid w:val="00F86299"/>
    <w:rsid w:val="00F87018"/>
    <w:rsid w:val="00F870B5"/>
    <w:rsid w:val="00F8732F"/>
    <w:rsid w:val="00F87681"/>
    <w:rsid w:val="00F902B5"/>
    <w:rsid w:val="00F916FF"/>
    <w:rsid w:val="00F91B8C"/>
    <w:rsid w:val="00F92D86"/>
    <w:rsid w:val="00F9477D"/>
    <w:rsid w:val="00F947B6"/>
    <w:rsid w:val="00F94FA5"/>
    <w:rsid w:val="00F95ECD"/>
    <w:rsid w:val="00F979B1"/>
    <w:rsid w:val="00FA07D2"/>
    <w:rsid w:val="00FA2E07"/>
    <w:rsid w:val="00FA4944"/>
    <w:rsid w:val="00FA54CB"/>
    <w:rsid w:val="00FA58D0"/>
    <w:rsid w:val="00FA6095"/>
    <w:rsid w:val="00FA66EB"/>
    <w:rsid w:val="00FA77E9"/>
    <w:rsid w:val="00FB0376"/>
    <w:rsid w:val="00FB44C0"/>
    <w:rsid w:val="00FC58D3"/>
    <w:rsid w:val="00FC5BA2"/>
    <w:rsid w:val="00FC6B79"/>
    <w:rsid w:val="00FD093C"/>
    <w:rsid w:val="00FD2538"/>
    <w:rsid w:val="00FD2E49"/>
    <w:rsid w:val="00FD44C1"/>
    <w:rsid w:val="00FD6CDF"/>
    <w:rsid w:val="00FE2AB3"/>
    <w:rsid w:val="00FE341D"/>
    <w:rsid w:val="00FE4F37"/>
    <w:rsid w:val="00FE5466"/>
    <w:rsid w:val="00FE58EB"/>
    <w:rsid w:val="00FE71AF"/>
    <w:rsid w:val="00FF09A0"/>
    <w:rsid w:val="00FF16E2"/>
    <w:rsid w:val="00FF178F"/>
    <w:rsid w:val="00FF23AA"/>
    <w:rsid w:val="00FF25AC"/>
    <w:rsid w:val="00FF2C72"/>
    <w:rsid w:val="00FF2D81"/>
    <w:rsid w:val="00FF417D"/>
    <w:rsid w:val="00FF4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89D80B1"/>
  <w15:docId w15:val="{1EECB216-9088-451B-8DEB-B729FD20B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77FB"/>
    <w:pPr>
      <w:jc w:val="both"/>
    </w:pPr>
    <w:rPr>
      <w:rFonts w:eastAsia="Batang"/>
      <w:sz w:val="22"/>
      <w:szCs w:val="24"/>
    </w:rPr>
  </w:style>
  <w:style w:type="paragraph" w:styleId="Heading1">
    <w:name w:val="heading 1"/>
    <w:aliases w:val="H1"/>
    <w:basedOn w:val="Normal"/>
    <w:next w:val="Normal"/>
    <w:qFormat/>
    <w:rsid w:val="003C06FB"/>
    <w:pPr>
      <w:keepNext/>
      <w:numPr>
        <w:numId w:val="8"/>
      </w:numPr>
      <w:spacing w:after="360"/>
      <w:jc w:val="center"/>
      <w:outlineLvl w:val="0"/>
    </w:pPr>
    <w:rPr>
      <w:rFonts w:ascii="Times New Roman Bold" w:hAnsi="Times New Roman Bold" w:cs="Arial"/>
      <w:b/>
      <w:bCs/>
      <w:caps/>
      <w:kern w:val="32"/>
      <w:sz w:val="28"/>
      <w:szCs w:val="32"/>
    </w:rPr>
  </w:style>
  <w:style w:type="paragraph" w:styleId="Heading2">
    <w:name w:val="heading 2"/>
    <w:aliases w:val="H2"/>
    <w:basedOn w:val="Normal"/>
    <w:next w:val="Normal"/>
    <w:link w:val="Heading2Char"/>
    <w:qFormat/>
    <w:rsid w:val="006C44B6"/>
    <w:pPr>
      <w:keepNext/>
      <w:numPr>
        <w:ilvl w:val="1"/>
        <w:numId w:val="8"/>
      </w:numPr>
      <w:tabs>
        <w:tab w:val="left" w:pos="720"/>
      </w:tabs>
      <w:spacing w:before="240" w:after="120"/>
      <w:outlineLvl w:val="1"/>
    </w:pPr>
    <w:rPr>
      <w:rFonts w:ascii="Times New Roman Bold" w:hAnsi="Times New Roman Bold"/>
      <w:b/>
      <w:bCs/>
      <w:iCs/>
      <w:sz w:val="24"/>
      <w:szCs w:val="32"/>
    </w:rPr>
  </w:style>
  <w:style w:type="paragraph" w:styleId="Heading3">
    <w:name w:val="heading 3"/>
    <w:aliases w:val="H3"/>
    <w:basedOn w:val="Normal"/>
    <w:next w:val="Normal"/>
    <w:qFormat/>
    <w:rsid w:val="003C06FB"/>
    <w:pPr>
      <w:keepNext/>
      <w:numPr>
        <w:ilvl w:val="2"/>
        <w:numId w:val="8"/>
      </w:numPr>
      <w:tabs>
        <w:tab w:val="left" w:pos="576"/>
      </w:tabs>
      <w:spacing w:before="360" w:after="240"/>
      <w:outlineLvl w:val="2"/>
    </w:pPr>
    <w:rPr>
      <w:rFonts w:cs="Arial"/>
      <w:b/>
      <w:bCs/>
      <w:sz w:val="24"/>
      <w:szCs w:val="26"/>
    </w:rPr>
  </w:style>
  <w:style w:type="paragraph" w:styleId="Heading4">
    <w:name w:val="heading 4"/>
    <w:aliases w:val="H4"/>
    <w:basedOn w:val="Normal"/>
    <w:next w:val="Normal"/>
    <w:qFormat/>
    <w:rsid w:val="003C06FB"/>
    <w:pPr>
      <w:keepNext/>
      <w:numPr>
        <w:ilvl w:val="3"/>
        <w:numId w:val="8"/>
      </w:numPr>
      <w:spacing w:before="360" w:after="240"/>
      <w:outlineLvl w:val="3"/>
    </w:pPr>
    <w:rPr>
      <w:b/>
      <w:bCs/>
      <w:sz w:val="24"/>
      <w:szCs w:val="28"/>
    </w:rPr>
  </w:style>
  <w:style w:type="paragraph" w:styleId="Heading5">
    <w:name w:val="heading 5"/>
    <w:aliases w:val="H5"/>
    <w:basedOn w:val="Normal"/>
    <w:next w:val="Normal"/>
    <w:qFormat/>
    <w:rsid w:val="003C06FB"/>
    <w:pPr>
      <w:numPr>
        <w:ilvl w:val="4"/>
        <w:numId w:val="8"/>
      </w:numPr>
      <w:spacing w:before="360" w:after="240"/>
      <w:outlineLvl w:val="4"/>
    </w:pPr>
    <w:rPr>
      <w:rFonts w:ascii="Times New Roman Bold" w:hAnsi="Times New Roman Bold"/>
      <w:b/>
      <w:bCs/>
      <w:iCs/>
      <w:sz w:val="24"/>
      <w:szCs w:val="26"/>
    </w:rPr>
  </w:style>
  <w:style w:type="paragraph" w:styleId="Heading6">
    <w:name w:val="heading 6"/>
    <w:aliases w:val="H6"/>
    <w:basedOn w:val="Normal"/>
    <w:next w:val="Normal"/>
    <w:qFormat/>
    <w:rsid w:val="003C06FB"/>
    <w:pPr>
      <w:numPr>
        <w:ilvl w:val="5"/>
        <w:numId w:val="8"/>
      </w:numPr>
      <w:spacing w:before="360" w:after="240"/>
      <w:outlineLvl w:val="5"/>
    </w:pPr>
    <w:rPr>
      <w:rFonts w:ascii="Times New Roman Bold" w:hAnsi="Times New Roman Bold"/>
      <w:b/>
      <w:bCs/>
      <w:sz w:val="24"/>
      <w:szCs w:val="22"/>
    </w:rPr>
  </w:style>
  <w:style w:type="paragraph" w:styleId="Heading7">
    <w:name w:val="heading 7"/>
    <w:aliases w:val="H7"/>
    <w:basedOn w:val="Normal"/>
    <w:next w:val="Normal"/>
    <w:qFormat/>
    <w:rsid w:val="003C06FB"/>
    <w:pPr>
      <w:numPr>
        <w:ilvl w:val="6"/>
        <w:numId w:val="8"/>
      </w:numPr>
      <w:spacing w:before="240" w:after="60"/>
      <w:outlineLvl w:val="6"/>
    </w:pPr>
    <w:rPr>
      <w:rFonts w:ascii="Times New Roman Bold" w:hAnsi="Times New Roman Bold"/>
      <w:b/>
    </w:rPr>
  </w:style>
  <w:style w:type="paragraph" w:styleId="Heading8">
    <w:name w:val="heading 8"/>
    <w:aliases w:val="H8"/>
    <w:basedOn w:val="Normal"/>
    <w:next w:val="Normal"/>
    <w:qFormat/>
    <w:rsid w:val="003C06FB"/>
    <w:pPr>
      <w:numPr>
        <w:ilvl w:val="7"/>
        <w:numId w:val="8"/>
      </w:numPr>
      <w:spacing w:before="240" w:after="60"/>
      <w:outlineLvl w:val="7"/>
    </w:pPr>
    <w:rPr>
      <w:rFonts w:ascii="Times New Roman Bold" w:hAnsi="Times New Roman Bold"/>
      <w:b/>
      <w:iCs/>
    </w:rPr>
  </w:style>
  <w:style w:type="paragraph" w:styleId="Heading9">
    <w:name w:val="heading 9"/>
    <w:aliases w:val="H9"/>
    <w:basedOn w:val="Normal"/>
    <w:next w:val="Normal"/>
    <w:qFormat/>
    <w:rsid w:val="003C06FB"/>
    <w:pPr>
      <w:numPr>
        <w:ilvl w:val="8"/>
        <w:numId w:val="8"/>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026528"/>
    <w:pPr>
      <w:tabs>
        <w:tab w:val="left" w:pos="864"/>
        <w:tab w:val="right" w:leader="dot" w:pos="9403"/>
      </w:tabs>
      <w:spacing w:before="120"/>
    </w:pPr>
    <w:rPr>
      <w:rFonts w:ascii="Times New Roman Bold" w:hAnsi="Times New Roman Bold"/>
      <w:b/>
      <w:caps/>
      <w:szCs w:val="22"/>
    </w:rPr>
  </w:style>
  <w:style w:type="paragraph" w:styleId="BodyText">
    <w:name w:val="Body Text"/>
    <w:basedOn w:val="Normal"/>
    <w:link w:val="BodyTextChar"/>
    <w:rsid w:val="003C06FB"/>
    <w:rPr>
      <w:b/>
      <w:bCs/>
      <w:lang w:eastAsia="ko-KR"/>
    </w:rPr>
  </w:style>
  <w:style w:type="paragraph" w:styleId="Caption">
    <w:name w:val="caption"/>
    <w:basedOn w:val="Normal"/>
    <w:next w:val="Normal"/>
    <w:link w:val="CaptionChar3"/>
    <w:autoRedefine/>
    <w:qFormat/>
    <w:rsid w:val="00EC7902"/>
    <w:pPr>
      <w:spacing w:before="60" w:after="120"/>
      <w:jc w:val="center"/>
    </w:pPr>
    <w:rPr>
      <w:b/>
      <w:bCs/>
      <w:szCs w:val="20"/>
    </w:rPr>
  </w:style>
  <w:style w:type="paragraph" w:styleId="TableofFigures">
    <w:name w:val="table of figures"/>
    <w:basedOn w:val="Normal"/>
    <w:next w:val="Normal"/>
    <w:link w:val="TableofFiguresChar"/>
    <w:uiPriority w:val="99"/>
    <w:rsid w:val="003C06FB"/>
  </w:style>
  <w:style w:type="paragraph" w:styleId="DocumentMap">
    <w:name w:val="Document Map"/>
    <w:basedOn w:val="Normal"/>
    <w:semiHidden/>
    <w:rsid w:val="003C06FB"/>
    <w:pPr>
      <w:shd w:val="clear" w:color="auto" w:fill="000080"/>
    </w:pPr>
    <w:rPr>
      <w:rFonts w:ascii="Tahoma" w:hAnsi="Tahoma"/>
    </w:rPr>
  </w:style>
  <w:style w:type="paragraph" w:styleId="Header">
    <w:name w:val="header"/>
    <w:basedOn w:val="Normal"/>
    <w:rsid w:val="003C06FB"/>
    <w:pPr>
      <w:tabs>
        <w:tab w:val="center" w:pos="4320"/>
        <w:tab w:val="right" w:pos="8640"/>
      </w:tabs>
    </w:pPr>
  </w:style>
  <w:style w:type="paragraph" w:styleId="Footer">
    <w:name w:val="footer"/>
    <w:aliases w:val="f1"/>
    <w:basedOn w:val="Normal"/>
    <w:link w:val="FooterChar"/>
    <w:rsid w:val="003C06FB"/>
    <w:pPr>
      <w:tabs>
        <w:tab w:val="center" w:pos="4320"/>
        <w:tab w:val="right" w:pos="8640"/>
      </w:tabs>
    </w:pPr>
    <w:rPr>
      <w:sz w:val="18"/>
    </w:rPr>
  </w:style>
  <w:style w:type="character" w:styleId="PageNumber">
    <w:name w:val="page number"/>
    <w:rsid w:val="003C06FB"/>
    <w:rPr>
      <w:sz w:val="20"/>
      <w:szCs w:val="20"/>
    </w:rPr>
  </w:style>
  <w:style w:type="paragraph" w:styleId="TOC2">
    <w:name w:val="toc 2"/>
    <w:basedOn w:val="Normal"/>
    <w:next w:val="Normal"/>
    <w:autoRedefine/>
    <w:uiPriority w:val="39"/>
    <w:rsid w:val="00026528"/>
    <w:pPr>
      <w:tabs>
        <w:tab w:val="left" w:pos="864"/>
        <w:tab w:val="right" w:leader="dot" w:pos="9403"/>
      </w:tabs>
    </w:pPr>
  </w:style>
  <w:style w:type="paragraph" w:styleId="TOC3">
    <w:name w:val="toc 3"/>
    <w:basedOn w:val="Normal"/>
    <w:next w:val="Normal"/>
    <w:autoRedefine/>
    <w:uiPriority w:val="39"/>
    <w:rsid w:val="00026528"/>
    <w:pPr>
      <w:tabs>
        <w:tab w:val="left" w:pos="864"/>
        <w:tab w:val="right" w:leader="dot" w:pos="9403"/>
      </w:tabs>
    </w:pPr>
  </w:style>
  <w:style w:type="paragraph" w:styleId="TOC4">
    <w:name w:val="toc 4"/>
    <w:basedOn w:val="Normal"/>
    <w:next w:val="Normal"/>
    <w:autoRedefine/>
    <w:uiPriority w:val="39"/>
    <w:rsid w:val="00026528"/>
    <w:pPr>
      <w:tabs>
        <w:tab w:val="left" w:pos="864"/>
        <w:tab w:val="right" w:leader="dot" w:pos="9403"/>
      </w:tabs>
      <w:jc w:val="left"/>
    </w:pPr>
    <w:rPr>
      <w:szCs w:val="18"/>
    </w:rPr>
  </w:style>
  <w:style w:type="paragraph" w:styleId="TOC5">
    <w:name w:val="toc 5"/>
    <w:basedOn w:val="Normal"/>
    <w:next w:val="Normal"/>
    <w:autoRedefine/>
    <w:uiPriority w:val="39"/>
    <w:rsid w:val="00994289"/>
    <w:pPr>
      <w:tabs>
        <w:tab w:val="left" w:pos="864"/>
        <w:tab w:val="right" w:leader="dot" w:pos="9403"/>
      </w:tabs>
    </w:pPr>
    <w:rPr>
      <w:szCs w:val="18"/>
    </w:rPr>
  </w:style>
  <w:style w:type="paragraph" w:styleId="TOC6">
    <w:name w:val="toc 6"/>
    <w:basedOn w:val="Normal"/>
    <w:next w:val="Normal"/>
    <w:autoRedefine/>
    <w:semiHidden/>
    <w:rsid w:val="003C06FB"/>
    <w:pPr>
      <w:ind w:left="1000"/>
    </w:pPr>
    <w:rPr>
      <w:sz w:val="18"/>
      <w:szCs w:val="18"/>
    </w:rPr>
  </w:style>
  <w:style w:type="paragraph" w:styleId="TOC7">
    <w:name w:val="toc 7"/>
    <w:basedOn w:val="Normal"/>
    <w:next w:val="Normal"/>
    <w:autoRedefine/>
    <w:semiHidden/>
    <w:rsid w:val="003C06FB"/>
    <w:pPr>
      <w:ind w:left="1200"/>
    </w:pPr>
    <w:rPr>
      <w:sz w:val="18"/>
      <w:szCs w:val="18"/>
    </w:rPr>
  </w:style>
  <w:style w:type="paragraph" w:styleId="TOC8">
    <w:name w:val="toc 8"/>
    <w:basedOn w:val="Normal"/>
    <w:next w:val="Normal"/>
    <w:autoRedefine/>
    <w:semiHidden/>
    <w:rsid w:val="003C06FB"/>
    <w:pPr>
      <w:ind w:left="1400"/>
    </w:pPr>
    <w:rPr>
      <w:sz w:val="18"/>
      <w:szCs w:val="18"/>
    </w:rPr>
  </w:style>
  <w:style w:type="paragraph" w:styleId="TOC9">
    <w:name w:val="toc 9"/>
    <w:basedOn w:val="Normal"/>
    <w:next w:val="Normal"/>
    <w:autoRedefine/>
    <w:semiHidden/>
    <w:rsid w:val="003C06FB"/>
    <w:pPr>
      <w:ind w:left="1600"/>
    </w:pPr>
    <w:rPr>
      <w:sz w:val="18"/>
      <w:szCs w:val="18"/>
    </w:rPr>
  </w:style>
  <w:style w:type="paragraph" w:styleId="ListBullet">
    <w:name w:val="List Bullet"/>
    <w:basedOn w:val="Normal"/>
    <w:autoRedefine/>
    <w:rsid w:val="003C06FB"/>
    <w:pPr>
      <w:numPr>
        <w:numId w:val="1"/>
      </w:numPr>
    </w:pPr>
  </w:style>
  <w:style w:type="paragraph" w:styleId="FootnoteText">
    <w:name w:val="footnote text"/>
    <w:basedOn w:val="Normal"/>
    <w:semiHidden/>
    <w:rsid w:val="003C06FB"/>
    <w:rPr>
      <w:szCs w:val="20"/>
    </w:rPr>
  </w:style>
  <w:style w:type="paragraph" w:styleId="List">
    <w:name w:val="List"/>
    <w:basedOn w:val="Normal"/>
    <w:rsid w:val="003C06FB"/>
    <w:pPr>
      <w:spacing w:after="60"/>
      <w:ind w:left="360" w:hanging="360"/>
    </w:pPr>
  </w:style>
  <w:style w:type="character" w:styleId="FootnoteReference">
    <w:name w:val="footnote reference"/>
    <w:semiHidden/>
    <w:rsid w:val="003C06FB"/>
    <w:rPr>
      <w:vertAlign w:val="superscript"/>
    </w:rPr>
  </w:style>
  <w:style w:type="character" w:styleId="Hyperlink">
    <w:name w:val="Hyperlink"/>
    <w:uiPriority w:val="99"/>
    <w:rsid w:val="003C06FB"/>
    <w:rPr>
      <w:color w:val="0000FF"/>
      <w:u w:val="single"/>
    </w:rPr>
  </w:style>
  <w:style w:type="character" w:styleId="FollowedHyperlink">
    <w:name w:val="FollowedHyperlink"/>
    <w:rsid w:val="003C06FB"/>
    <w:rPr>
      <w:color w:val="800080"/>
      <w:u w:val="single"/>
    </w:rPr>
  </w:style>
  <w:style w:type="paragraph" w:styleId="Title">
    <w:name w:val="Title"/>
    <w:basedOn w:val="Normal"/>
    <w:link w:val="TitleChar"/>
    <w:qFormat/>
    <w:rsid w:val="003C06FB"/>
    <w:pPr>
      <w:spacing w:before="240" w:after="240"/>
      <w:jc w:val="center"/>
    </w:pPr>
    <w:rPr>
      <w:rFonts w:ascii="Arial" w:hAnsi="Arial" w:cs="Arial"/>
      <w:b/>
      <w:bCs/>
      <w:caps/>
      <w:kern w:val="28"/>
      <w:sz w:val="40"/>
      <w:szCs w:val="40"/>
    </w:rPr>
  </w:style>
  <w:style w:type="paragraph" w:customStyle="1" w:styleId="TemplateHeading1">
    <w:name w:val="Template Heading1"/>
    <w:basedOn w:val="Heading1"/>
    <w:rsid w:val="003C06FB"/>
    <w:pPr>
      <w:numPr>
        <w:numId w:val="0"/>
      </w:numPr>
    </w:pPr>
  </w:style>
  <w:style w:type="character" w:styleId="CommentReference">
    <w:name w:val="annotation reference"/>
    <w:semiHidden/>
    <w:rsid w:val="003C06FB"/>
    <w:rPr>
      <w:color w:val="FF00FF"/>
      <w:sz w:val="16"/>
      <w:szCs w:val="16"/>
      <w:shd w:val="clear" w:color="auto" w:fill="FFFF99"/>
    </w:rPr>
  </w:style>
  <w:style w:type="paragraph" w:styleId="CommentText">
    <w:name w:val="annotation text"/>
    <w:basedOn w:val="Normal"/>
    <w:semiHidden/>
    <w:rsid w:val="003C06FB"/>
    <w:rPr>
      <w:sz w:val="20"/>
      <w:szCs w:val="20"/>
    </w:rPr>
  </w:style>
  <w:style w:type="paragraph" w:customStyle="1" w:styleId="LofFigTabTitle">
    <w:name w:val="L of Fig_Tab_Title"/>
    <w:basedOn w:val="Normal"/>
    <w:rsid w:val="003C06FB"/>
    <w:pPr>
      <w:spacing w:before="40" w:after="40"/>
      <w:jc w:val="center"/>
      <w:outlineLvl w:val="0"/>
    </w:pPr>
    <w:rPr>
      <w:b/>
      <w:spacing w:val="-2"/>
      <w:sz w:val="28"/>
    </w:rPr>
  </w:style>
  <w:style w:type="paragraph" w:customStyle="1" w:styleId="TableEntry">
    <w:name w:val="Table Entry"/>
    <w:basedOn w:val="Normal"/>
    <w:next w:val="Normal"/>
    <w:rsid w:val="003C06FB"/>
    <w:pPr>
      <w:autoSpaceDE w:val="0"/>
      <w:autoSpaceDN w:val="0"/>
      <w:adjustRightInd w:val="0"/>
      <w:spacing w:before="40" w:after="40"/>
    </w:pPr>
    <w:rPr>
      <w:rFonts w:ascii="TimesNewRoman,Bold" w:hAnsi="TimesNewRoman,Bold"/>
      <w:sz w:val="24"/>
    </w:rPr>
  </w:style>
  <w:style w:type="paragraph" w:customStyle="1" w:styleId="TableHeading">
    <w:name w:val="Table Heading"/>
    <w:basedOn w:val="Normal"/>
    <w:next w:val="Normal"/>
    <w:autoRedefine/>
    <w:qFormat/>
    <w:rsid w:val="00A16032"/>
    <w:pPr>
      <w:keepLines/>
      <w:autoSpaceDE w:val="0"/>
      <w:autoSpaceDN w:val="0"/>
      <w:adjustRightInd w:val="0"/>
      <w:spacing w:before="120" w:after="120"/>
      <w:jc w:val="center"/>
    </w:pPr>
    <w:rPr>
      <w:rFonts w:ascii="TimesNewRoman,Bold" w:hAnsi="TimesNewRoman,Bold"/>
      <w:b/>
    </w:rPr>
  </w:style>
  <w:style w:type="paragraph" w:customStyle="1" w:styleId="DocList">
    <w:name w:val="Doc List"/>
    <w:basedOn w:val="Normal"/>
    <w:rsid w:val="003C06FB"/>
    <w:pPr>
      <w:keepNext/>
      <w:tabs>
        <w:tab w:val="left" w:pos="2160"/>
      </w:tabs>
      <w:ind w:left="2160" w:hanging="1440"/>
    </w:pPr>
    <w:rPr>
      <w:sz w:val="20"/>
    </w:rPr>
  </w:style>
  <w:style w:type="paragraph" w:customStyle="1" w:styleId="TailoringGuideline">
    <w:name w:val="Tailoring Guideline"/>
    <w:basedOn w:val="Normal"/>
    <w:rsid w:val="003C06FB"/>
    <w:pPr>
      <w:ind w:left="360" w:right="360"/>
    </w:pPr>
    <w:rPr>
      <w:b/>
      <w:i/>
    </w:rPr>
  </w:style>
  <w:style w:type="paragraph" w:customStyle="1" w:styleId="DocListLast">
    <w:name w:val="Doc List Last"/>
    <w:basedOn w:val="DocList"/>
    <w:rsid w:val="003C06FB"/>
    <w:pPr>
      <w:keepNext w:val="0"/>
      <w:keepLines/>
      <w:spacing w:after="100"/>
    </w:pPr>
  </w:style>
  <w:style w:type="paragraph" w:customStyle="1" w:styleId="NormalText">
    <w:name w:val="Normal Text"/>
    <w:basedOn w:val="Normal"/>
    <w:link w:val="NormalTextChar1"/>
    <w:qFormat/>
    <w:rsid w:val="003C06FB"/>
    <w:rPr>
      <w:szCs w:val="22"/>
    </w:rPr>
  </w:style>
  <w:style w:type="paragraph" w:customStyle="1" w:styleId="BulletList">
    <w:name w:val="Bullet List"/>
    <w:basedOn w:val="Normal"/>
    <w:link w:val="BulletListChar"/>
    <w:rsid w:val="003C06FB"/>
    <w:pPr>
      <w:numPr>
        <w:numId w:val="2"/>
      </w:numPr>
      <w:tabs>
        <w:tab w:val="clear" w:pos="1080"/>
        <w:tab w:val="left" w:pos="720"/>
      </w:tabs>
      <w:spacing w:before="120"/>
      <w:ind w:left="720"/>
    </w:pPr>
    <w:rPr>
      <w:szCs w:val="22"/>
    </w:rPr>
  </w:style>
  <w:style w:type="paragraph" w:customStyle="1" w:styleId="BulletList-NoIndent">
    <w:name w:val="Bullet List - No Indent"/>
    <w:basedOn w:val="Normal"/>
    <w:rsid w:val="003C06FB"/>
    <w:pPr>
      <w:numPr>
        <w:numId w:val="4"/>
      </w:numPr>
      <w:tabs>
        <w:tab w:val="clear" w:pos="720"/>
        <w:tab w:val="num" w:pos="360"/>
      </w:tabs>
      <w:spacing w:after="200"/>
      <w:ind w:left="360"/>
    </w:pPr>
    <w:rPr>
      <w:szCs w:val="22"/>
    </w:rPr>
  </w:style>
  <w:style w:type="paragraph" w:customStyle="1" w:styleId="StyleArialNarrow15ptCentered">
    <w:name w:val="Style Arial Narrow 15 pt Centered"/>
    <w:basedOn w:val="Normal"/>
    <w:link w:val="StyleArialNarrow15ptCenteredChar"/>
    <w:rsid w:val="003C06FB"/>
    <w:pPr>
      <w:jc w:val="center"/>
    </w:pPr>
    <w:rPr>
      <w:rFonts w:ascii="Arial Narrow" w:hAnsi="Arial Narrow"/>
      <w:sz w:val="30"/>
    </w:rPr>
  </w:style>
  <w:style w:type="character" w:customStyle="1" w:styleId="StyleArialNarrow15ptCenteredChar">
    <w:name w:val="Style Arial Narrow 15 pt Centered Char"/>
    <w:link w:val="StyleArialNarrow15ptCentered"/>
    <w:rsid w:val="003C06FB"/>
    <w:rPr>
      <w:rFonts w:ascii="Arial Narrow" w:eastAsia="Batang" w:hAnsi="Arial Narrow"/>
      <w:sz w:val="30"/>
      <w:szCs w:val="24"/>
      <w:lang w:val="en-US" w:eastAsia="en-US" w:bidi="ar-SA"/>
    </w:rPr>
  </w:style>
  <w:style w:type="paragraph" w:customStyle="1" w:styleId="StyleArialNarrow135ptBoldCentered">
    <w:name w:val="Style Arial Narrow 13.5 pt Bold Centered"/>
    <w:basedOn w:val="Normal"/>
    <w:rsid w:val="003C06FB"/>
    <w:pPr>
      <w:jc w:val="center"/>
    </w:pPr>
    <w:rPr>
      <w:rFonts w:ascii="Arial Narrow" w:hAnsi="Arial Narrow"/>
      <w:b/>
      <w:bCs/>
      <w:sz w:val="27"/>
    </w:rPr>
  </w:style>
  <w:style w:type="paragraph" w:customStyle="1" w:styleId="StyleArialNarrow135ptCentered">
    <w:name w:val="Style Arial Narrow 13.5 pt Centered"/>
    <w:basedOn w:val="Normal"/>
    <w:rsid w:val="003C06FB"/>
    <w:pPr>
      <w:jc w:val="center"/>
    </w:pPr>
    <w:rPr>
      <w:rFonts w:ascii="Arial Narrow" w:hAnsi="Arial Narrow"/>
      <w:sz w:val="27"/>
    </w:rPr>
  </w:style>
  <w:style w:type="character" w:customStyle="1" w:styleId="Style10pt">
    <w:name w:val="Style 10 pt"/>
    <w:rsid w:val="003C06FB"/>
    <w:rPr>
      <w:rFonts w:ascii="Times New Roman" w:hAnsi="Times New Roman"/>
      <w:sz w:val="20"/>
      <w:szCs w:val="20"/>
    </w:rPr>
  </w:style>
  <w:style w:type="paragraph" w:customStyle="1" w:styleId="NormalLeft">
    <w:name w:val="Normal + Left"/>
    <w:basedOn w:val="Normal"/>
    <w:rsid w:val="003C06FB"/>
    <w:pPr>
      <w:spacing w:after="240"/>
    </w:pPr>
    <w:rPr>
      <w:sz w:val="24"/>
    </w:rPr>
  </w:style>
  <w:style w:type="character" w:customStyle="1" w:styleId="dialog-content">
    <w:name w:val="dialog-content"/>
    <w:basedOn w:val="DefaultParagraphFont"/>
    <w:rsid w:val="003C06FB"/>
  </w:style>
  <w:style w:type="table" w:styleId="TableClassic1">
    <w:name w:val="Table Classic 1"/>
    <w:basedOn w:val="TableNormal"/>
    <w:rsid w:val="003C06FB"/>
    <w:pPr>
      <w:spacing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Preformatted">
    <w:name w:val="HTML Preformatted"/>
    <w:basedOn w:val="Normal"/>
    <w:rsid w:val="003C0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NormalWeb">
    <w:name w:val="Normal (Web)"/>
    <w:basedOn w:val="Normal"/>
    <w:uiPriority w:val="99"/>
    <w:rsid w:val="003C06FB"/>
    <w:pPr>
      <w:spacing w:before="100" w:beforeAutospacing="1" w:after="100" w:afterAutospacing="1"/>
    </w:pPr>
    <w:rPr>
      <w:sz w:val="24"/>
    </w:rPr>
  </w:style>
  <w:style w:type="paragraph" w:customStyle="1" w:styleId="bodytextbullet">
    <w:name w:val="bodytextbullet"/>
    <w:basedOn w:val="Normal"/>
    <w:rsid w:val="003C06FB"/>
    <w:pPr>
      <w:ind w:left="720" w:hanging="360"/>
    </w:pPr>
    <w:rPr>
      <w:szCs w:val="22"/>
    </w:rPr>
  </w:style>
  <w:style w:type="table" w:styleId="TableGrid">
    <w:name w:val="Table Grid"/>
    <w:basedOn w:val="TableNormal"/>
    <w:rsid w:val="003C06FB"/>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sid w:val="003C06FB"/>
    <w:rPr>
      <w:b/>
      <w:bCs/>
    </w:rPr>
  </w:style>
  <w:style w:type="paragraph" w:customStyle="1" w:styleId="StyleBodyTextArialBoldCentered">
    <w:name w:val="Style Body Text + Arial Bold Centered"/>
    <w:basedOn w:val="BodyText"/>
    <w:autoRedefine/>
    <w:rsid w:val="003C06FB"/>
    <w:pPr>
      <w:jc w:val="center"/>
    </w:pPr>
    <w:rPr>
      <w:rFonts w:ascii="Arial" w:hAnsi="Arial"/>
      <w:szCs w:val="20"/>
      <w:lang w:eastAsia="en-US"/>
    </w:rPr>
  </w:style>
  <w:style w:type="paragraph" w:customStyle="1" w:styleId="StyleBodyTextArialLeft">
    <w:name w:val="Style Body Text + Arial Left"/>
    <w:basedOn w:val="BodyText"/>
    <w:autoRedefine/>
    <w:rsid w:val="00A44E68"/>
    <w:pPr>
      <w:spacing w:before="120" w:after="120"/>
      <w:jc w:val="center"/>
    </w:pPr>
    <w:rPr>
      <w:rFonts w:ascii="Arial" w:hAnsi="Arial"/>
      <w:b w:val="0"/>
      <w:bCs w:val="0"/>
      <w:szCs w:val="20"/>
      <w:lang w:eastAsia="en-US"/>
    </w:rPr>
  </w:style>
  <w:style w:type="character" w:customStyle="1" w:styleId="TableEntryChar">
    <w:name w:val="Table Entry Char"/>
    <w:rsid w:val="003C06FB"/>
    <w:rPr>
      <w:rFonts w:ascii="TimesNewRoman,Bold" w:hAnsi="TimesNewRoman,Bold"/>
      <w:sz w:val="24"/>
      <w:szCs w:val="24"/>
      <w:lang w:val="en-US" w:eastAsia="en-US" w:bidi="ar-SA"/>
    </w:rPr>
  </w:style>
  <w:style w:type="paragraph" w:customStyle="1" w:styleId="StyleHeading612pt">
    <w:name w:val="Style Heading 6 + 12 pt"/>
    <w:basedOn w:val="Heading6"/>
    <w:rsid w:val="003C06FB"/>
    <w:rPr>
      <w:bCs w:val="0"/>
    </w:rPr>
  </w:style>
  <w:style w:type="paragraph" w:customStyle="1" w:styleId="StyleHeading7TimesNewRoman12ptBold">
    <w:name w:val="Style Heading 7 + Times New Roman 12 pt Bold"/>
    <w:basedOn w:val="Heading7"/>
    <w:rsid w:val="003C06FB"/>
    <w:pPr>
      <w:spacing w:before="360" w:after="240"/>
    </w:pPr>
    <w:rPr>
      <w:rFonts w:ascii="Times New Roman" w:hAnsi="Times New Roman"/>
      <w:bCs/>
      <w:sz w:val="24"/>
    </w:rPr>
  </w:style>
  <w:style w:type="paragraph" w:customStyle="1" w:styleId="StyleHeading8TimesNewRoman12ptBoldNotItalic">
    <w:name w:val="Style Heading 8 + Times New Roman 12 pt Bold Not Italic"/>
    <w:basedOn w:val="Heading8"/>
    <w:rsid w:val="003C06FB"/>
    <w:pPr>
      <w:spacing w:before="360" w:after="240"/>
    </w:pPr>
    <w:rPr>
      <w:rFonts w:ascii="Times New Roman" w:hAnsi="Times New Roman"/>
      <w:bCs/>
      <w:sz w:val="24"/>
    </w:rPr>
  </w:style>
  <w:style w:type="paragraph" w:customStyle="1" w:styleId="TableCaption">
    <w:name w:val="Table Caption"/>
    <w:basedOn w:val="Caption"/>
    <w:rsid w:val="003C06FB"/>
    <w:pPr>
      <w:keepNext/>
      <w:keepLines/>
      <w:spacing w:before="360"/>
    </w:pPr>
  </w:style>
  <w:style w:type="numbering" w:customStyle="1" w:styleId="StyleBulleted">
    <w:name w:val="Style Bulleted"/>
    <w:basedOn w:val="NoList"/>
    <w:rsid w:val="003C06FB"/>
    <w:pPr>
      <w:numPr>
        <w:numId w:val="6"/>
      </w:numPr>
    </w:pPr>
  </w:style>
  <w:style w:type="paragraph" w:customStyle="1" w:styleId="StyleCenteredLeft075Firstline025">
    <w:name w:val="Style Centered Left:  0.75&quot; First line:  0.25&quot;"/>
    <w:basedOn w:val="Normal"/>
    <w:rsid w:val="003C06FB"/>
    <w:pPr>
      <w:jc w:val="center"/>
    </w:pPr>
  </w:style>
  <w:style w:type="paragraph" w:customStyle="1" w:styleId="CenterCaption">
    <w:name w:val="Center Caption"/>
    <w:basedOn w:val="Normal"/>
    <w:rsid w:val="003C06FB"/>
    <w:pPr>
      <w:keepNext/>
      <w:jc w:val="center"/>
    </w:pPr>
  </w:style>
  <w:style w:type="paragraph" w:customStyle="1" w:styleId="StyleCaption12pt">
    <w:name w:val="Style Caption + 12 pt"/>
    <w:basedOn w:val="Caption"/>
    <w:link w:val="StyleCaption12ptChar"/>
    <w:rsid w:val="003C06FB"/>
    <w:rPr>
      <w:bCs w:val="0"/>
    </w:rPr>
  </w:style>
  <w:style w:type="character" w:customStyle="1" w:styleId="TableofFiguresChar">
    <w:name w:val="Table of Figures Char"/>
    <w:link w:val="TableofFigures"/>
    <w:rsid w:val="003C06FB"/>
    <w:rPr>
      <w:rFonts w:eastAsia="Batang"/>
      <w:sz w:val="22"/>
      <w:szCs w:val="24"/>
      <w:lang w:val="en-US" w:eastAsia="en-US" w:bidi="ar-SA"/>
    </w:rPr>
  </w:style>
  <w:style w:type="character" w:customStyle="1" w:styleId="CaptionChar3">
    <w:name w:val="Caption Char3"/>
    <w:link w:val="Caption"/>
    <w:rsid w:val="00EC7902"/>
    <w:rPr>
      <w:rFonts w:eastAsia="Batang"/>
      <w:b/>
      <w:bCs/>
      <w:sz w:val="22"/>
    </w:rPr>
  </w:style>
  <w:style w:type="character" w:customStyle="1" w:styleId="StyleCaption12ptChar">
    <w:name w:val="Style Caption + 12 pt Char"/>
    <w:basedOn w:val="CaptionChar3"/>
    <w:link w:val="StyleCaption12pt"/>
    <w:rsid w:val="003C06FB"/>
    <w:rPr>
      <w:rFonts w:eastAsia="Batang"/>
      <w:b/>
      <w:bCs/>
      <w:sz w:val="22"/>
    </w:rPr>
  </w:style>
  <w:style w:type="paragraph" w:customStyle="1" w:styleId="AppendixTitle">
    <w:name w:val="Appendix Title"/>
    <w:basedOn w:val="Heading1"/>
    <w:rsid w:val="003C06FB"/>
    <w:pPr>
      <w:numPr>
        <w:numId w:val="9"/>
      </w:numPr>
      <w:tabs>
        <w:tab w:val="clear" w:pos="432"/>
        <w:tab w:val="left" w:pos="576"/>
      </w:tabs>
      <w:spacing w:after="240"/>
      <w:ind w:left="0" w:firstLine="0"/>
      <w:jc w:val="left"/>
    </w:pPr>
    <w:rPr>
      <w:caps w:val="0"/>
      <w:sz w:val="24"/>
    </w:rPr>
  </w:style>
  <w:style w:type="paragraph" w:customStyle="1" w:styleId="AppendixH11">
    <w:name w:val="Appendix H1.1"/>
    <w:basedOn w:val="Heading2"/>
    <w:rsid w:val="003C06FB"/>
    <w:pPr>
      <w:numPr>
        <w:numId w:val="9"/>
      </w:numPr>
    </w:pPr>
  </w:style>
  <w:style w:type="paragraph" w:customStyle="1" w:styleId="AppendixH111">
    <w:name w:val="Appendix H1.1.1"/>
    <w:basedOn w:val="Heading3"/>
    <w:rsid w:val="003C06FB"/>
  </w:style>
  <w:style w:type="character" w:customStyle="1" w:styleId="Heading1Char">
    <w:name w:val="Heading 1 Char"/>
    <w:rsid w:val="003C06FB"/>
    <w:rPr>
      <w:rFonts w:cs="Arial"/>
      <w:b/>
      <w:bCs/>
      <w:kern w:val="32"/>
      <w:sz w:val="28"/>
      <w:szCs w:val="32"/>
      <w:lang w:val="en-US" w:eastAsia="en-US" w:bidi="ar-SA"/>
    </w:rPr>
  </w:style>
  <w:style w:type="paragraph" w:customStyle="1" w:styleId="Style11ptBoldCenteredAfter18pt">
    <w:name w:val="Style 11 pt Bold Centered After:  18 pt"/>
    <w:basedOn w:val="Normal"/>
    <w:rsid w:val="003C06FB"/>
    <w:pPr>
      <w:spacing w:after="360"/>
      <w:jc w:val="center"/>
    </w:pPr>
    <w:rPr>
      <w:b/>
      <w:bCs/>
      <w:szCs w:val="22"/>
    </w:rPr>
  </w:style>
  <w:style w:type="paragraph" w:styleId="Subtitle">
    <w:name w:val="Subtitle"/>
    <w:basedOn w:val="Normal"/>
    <w:qFormat/>
    <w:rsid w:val="003C06FB"/>
    <w:pPr>
      <w:spacing w:before="240" w:after="240"/>
      <w:jc w:val="center"/>
    </w:pPr>
    <w:rPr>
      <w:rFonts w:ascii="Arial" w:hAnsi="Arial" w:cs="Arial"/>
      <w:b/>
      <w:bCs/>
      <w:kern w:val="22"/>
      <w:sz w:val="40"/>
      <w:szCs w:val="40"/>
    </w:rPr>
  </w:style>
  <w:style w:type="paragraph" w:customStyle="1" w:styleId="12ptCenteredBold">
    <w:name w:val="12 pt Centered Bold"/>
    <w:basedOn w:val="Normal"/>
    <w:next w:val="Normal"/>
    <w:rsid w:val="003C06FB"/>
    <w:pPr>
      <w:spacing w:after="240"/>
      <w:jc w:val="center"/>
    </w:pPr>
    <w:rPr>
      <w:b/>
      <w:bCs/>
      <w:sz w:val="24"/>
    </w:rPr>
  </w:style>
  <w:style w:type="paragraph" w:customStyle="1" w:styleId="StyleHeading211pt">
    <w:name w:val="Style Heading 2 + 11 pt"/>
    <w:basedOn w:val="Heading2"/>
    <w:rsid w:val="003C06FB"/>
    <w:pPr>
      <w:tabs>
        <w:tab w:val="right" w:leader="dot" w:pos="9360"/>
      </w:tabs>
    </w:pPr>
    <w:rPr>
      <w:rFonts w:ascii="Times New Roman" w:hAnsi="Times New Roman"/>
      <w:i/>
      <w:iCs w:val="0"/>
      <w:szCs w:val="24"/>
    </w:rPr>
  </w:style>
  <w:style w:type="paragraph" w:customStyle="1" w:styleId="DefinitionTerm">
    <w:name w:val="Definition Term"/>
    <w:basedOn w:val="Normal"/>
    <w:next w:val="Normal"/>
    <w:rsid w:val="003C06FB"/>
    <w:rPr>
      <w:bCs/>
      <w:iCs/>
      <w:snapToGrid w:val="0"/>
      <w:sz w:val="24"/>
    </w:rPr>
  </w:style>
  <w:style w:type="paragraph" w:customStyle="1" w:styleId="StyleAfter9pt">
    <w:name w:val="Style After:  9 pt"/>
    <w:basedOn w:val="Normal"/>
    <w:autoRedefine/>
    <w:rsid w:val="003C06FB"/>
    <w:pPr>
      <w:spacing w:after="240"/>
    </w:pPr>
    <w:rPr>
      <w:sz w:val="24"/>
      <w:szCs w:val="20"/>
    </w:rPr>
  </w:style>
  <w:style w:type="paragraph" w:customStyle="1" w:styleId="AppendixAH1">
    <w:name w:val="AppendixAH1"/>
    <w:basedOn w:val="Heading1"/>
    <w:rsid w:val="003C06FB"/>
    <w:pPr>
      <w:pageBreakBefore/>
      <w:numPr>
        <w:numId w:val="0"/>
      </w:numPr>
    </w:pPr>
    <w:rPr>
      <w:rFonts w:ascii="Times New Roman" w:hAnsi="Times New Roman"/>
      <w:caps w:val="0"/>
      <w:szCs w:val="28"/>
    </w:rPr>
  </w:style>
  <w:style w:type="paragraph" w:styleId="BodyText2">
    <w:name w:val="Body Text 2"/>
    <w:basedOn w:val="Normal"/>
    <w:rsid w:val="003C06FB"/>
    <w:rPr>
      <w:szCs w:val="22"/>
    </w:rPr>
  </w:style>
  <w:style w:type="paragraph" w:styleId="BodyTextIndent">
    <w:name w:val="Body Text Indent"/>
    <w:basedOn w:val="Normal"/>
    <w:rsid w:val="003C06FB"/>
    <w:pPr>
      <w:spacing w:after="120"/>
      <w:ind w:left="360"/>
    </w:pPr>
    <w:rPr>
      <w:szCs w:val="20"/>
    </w:rPr>
  </w:style>
  <w:style w:type="paragraph" w:customStyle="1" w:styleId="covertext">
    <w:name w:val="covertext"/>
    <w:basedOn w:val="Normal"/>
    <w:rsid w:val="003C06FB"/>
    <w:pPr>
      <w:spacing w:after="240"/>
      <w:jc w:val="center"/>
    </w:pPr>
    <w:rPr>
      <w:rFonts w:ascii="Arial Narrow" w:hAnsi="Arial Narrow"/>
      <w:sz w:val="28"/>
      <w:szCs w:val="28"/>
    </w:rPr>
  </w:style>
  <w:style w:type="paragraph" w:customStyle="1" w:styleId="Subtitle1">
    <w:name w:val="Subtitle1"/>
    <w:basedOn w:val="Title"/>
    <w:autoRedefine/>
    <w:rsid w:val="003C06FB"/>
    <w:pPr>
      <w:spacing w:before="0" w:after="0"/>
    </w:pPr>
    <w:rPr>
      <w:rFonts w:ascii="Arial Narrow" w:hAnsi="Arial Narrow"/>
      <w:b w:val="0"/>
      <w:bCs w:val="0"/>
      <w:caps w:val="0"/>
      <w:sz w:val="28"/>
      <w:szCs w:val="28"/>
    </w:rPr>
  </w:style>
  <w:style w:type="paragraph" w:customStyle="1" w:styleId="UseCaseText">
    <w:name w:val="Use Case Text"/>
    <w:basedOn w:val="Normal"/>
    <w:rsid w:val="003C06FB"/>
    <w:pPr>
      <w:spacing w:before="120" w:after="120"/>
      <w:ind w:left="360"/>
    </w:pPr>
  </w:style>
  <w:style w:type="paragraph" w:customStyle="1" w:styleId="UseCaseCentered">
    <w:name w:val="Use Case Centered"/>
    <w:basedOn w:val="UseCaseText"/>
    <w:autoRedefine/>
    <w:rsid w:val="003C06FB"/>
    <w:pPr>
      <w:jc w:val="center"/>
    </w:pPr>
    <w:rPr>
      <w:szCs w:val="20"/>
    </w:rPr>
  </w:style>
  <w:style w:type="paragraph" w:customStyle="1" w:styleId="PrePost">
    <w:name w:val="PrePost"/>
    <w:basedOn w:val="Normal"/>
    <w:rsid w:val="003C06FB"/>
    <w:pPr>
      <w:spacing w:after="240"/>
    </w:pPr>
    <w:rPr>
      <w:b/>
      <w:sz w:val="24"/>
      <w:u w:val="single"/>
    </w:rPr>
  </w:style>
  <w:style w:type="paragraph" w:customStyle="1" w:styleId="Numbering">
    <w:name w:val="Numbering"/>
    <w:basedOn w:val="Normal"/>
    <w:rsid w:val="003C06FB"/>
    <w:pPr>
      <w:tabs>
        <w:tab w:val="num" w:pos="1080"/>
      </w:tabs>
      <w:ind w:left="1080" w:hanging="360"/>
    </w:pPr>
    <w:rPr>
      <w:sz w:val="24"/>
    </w:rPr>
  </w:style>
  <w:style w:type="paragraph" w:customStyle="1" w:styleId="flysheet">
    <w:name w:val="flysheet"/>
    <w:basedOn w:val="Normal"/>
    <w:rsid w:val="003C06FB"/>
    <w:pPr>
      <w:spacing w:after="360"/>
      <w:jc w:val="center"/>
    </w:pPr>
    <w:rPr>
      <w:rFonts w:ascii="Times New Roman Bold" w:hAnsi="Times New Roman Bold"/>
      <w:b/>
      <w:bCs/>
      <w:caps/>
    </w:rPr>
  </w:style>
  <w:style w:type="paragraph" w:customStyle="1" w:styleId="StyleTOC1Centered">
    <w:name w:val="Style TOC 1 + Centered"/>
    <w:basedOn w:val="TOC1"/>
    <w:autoRedefine/>
    <w:rsid w:val="003C06FB"/>
    <w:pPr>
      <w:tabs>
        <w:tab w:val="left" w:pos="720"/>
        <w:tab w:val="right" w:leader="dot" w:pos="9360"/>
      </w:tabs>
      <w:spacing w:before="240" w:after="60"/>
      <w:ind w:left="720" w:hanging="720"/>
    </w:pPr>
    <w:rPr>
      <w:caps w:val="0"/>
      <w:sz w:val="24"/>
      <w:szCs w:val="20"/>
    </w:rPr>
  </w:style>
  <w:style w:type="paragraph" w:styleId="BalloonText">
    <w:name w:val="Balloon Text"/>
    <w:basedOn w:val="Normal"/>
    <w:semiHidden/>
    <w:rsid w:val="003C06FB"/>
    <w:rPr>
      <w:rFonts w:ascii="Tahoma" w:hAnsi="Tahoma" w:cs="Tahoma"/>
      <w:sz w:val="16"/>
      <w:szCs w:val="16"/>
    </w:rPr>
  </w:style>
  <w:style w:type="paragraph" w:customStyle="1" w:styleId="FooterLand">
    <w:name w:val="FooterLand"/>
    <w:basedOn w:val="Footer"/>
    <w:autoRedefine/>
    <w:rsid w:val="003C06FB"/>
    <w:pPr>
      <w:tabs>
        <w:tab w:val="clear" w:pos="4320"/>
        <w:tab w:val="clear" w:pos="8640"/>
        <w:tab w:val="right" w:pos="12960"/>
      </w:tabs>
      <w:spacing w:after="360"/>
    </w:pPr>
    <w:rPr>
      <w:szCs w:val="20"/>
    </w:rPr>
  </w:style>
  <w:style w:type="paragraph" w:customStyle="1" w:styleId="FooterLand12">
    <w:name w:val="FooterLand12"/>
    <w:basedOn w:val="FooterLand"/>
    <w:autoRedefine/>
    <w:rsid w:val="003C06FB"/>
    <w:pPr>
      <w:pBdr>
        <w:top w:val="single" w:sz="12" w:space="1" w:color="auto"/>
      </w:pBdr>
      <w:tabs>
        <w:tab w:val="right" w:pos="17280"/>
      </w:tabs>
      <w:jc w:val="left"/>
    </w:pPr>
  </w:style>
  <w:style w:type="paragraph" w:customStyle="1" w:styleId="Heading40">
    <w:name w:val="Heading 4+"/>
    <w:basedOn w:val="Heading4"/>
    <w:autoRedefine/>
    <w:rsid w:val="003C06FB"/>
    <w:pPr>
      <w:numPr>
        <w:ilvl w:val="0"/>
        <w:numId w:val="0"/>
      </w:numPr>
      <w:spacing w:after="360"/>
    </w:pPr>
    <w:rPr>
      <w:bCs w:val="0"/>
      <w:szCs w:val="20"/>
    </w:rPr>
  </w:style>
  <w:style w:type="paragraph" w:customStyle="1" w:styleId="directionalnotes">
    <w:name w:val="directional notes"/>
    <w:basedOn w:val="Normal"/>
    <w:rsid w:val="003C06FB"/>
    <w:rPr>
      <w:color w:val="0000FF"/>
      <w:sz w:val="24"/>
      <w:szCs w:val="20"/>
    </w:rPr>
  </w:style>
  <w:style w:type="paragraph" w:customStyle="1" w:styleId="BulletedList">
    <w:name w:val="Bulleted List"/>
    <w:basedOn w:val="Normal"/>
    <w:rsid w:val="003C06FB"/>
    <w:pPr>
      <w:spacing w:before="120" w:after="120"/>
    </w:pPr>
    <w:rPr>
      <w:sz w:val="24"/>
    </w:rPr>
  </w:style>
  <w:style w:type="paragraph" w:customStyle="1" w:styleId="AppendixFlySheet">
    <w:name w:val="AppendixFlySheet"/>
    <w:basedOn w:val="Subtitle"/>
    <w:next w:val="Normal"/>
    <w:rsid w:val="003C06FB"/>
    <w:pPr>
      <w:spacing w:before="0" w:after="60"/>
      <w:outlineLvl w:val="1"/>
    </w:pPr>
    <w:rPr>
      <w:rFonts w:ascii="Times New Roman" w:eastAsia="Times New Roman" w:hAnsi="Times New Roman" w:cs="Times New Roman"/>
      <w:b w:val="0"/>
      <w:bCs w:val="0"/>
      <w:kern w:val="0"/>
      <w:sz w:val="28"/>
      <w:szCs w:val="28"/>
    </w:rPr>
  </w:style>
  <w:style w:type="paragraph" w:customStyle="1" w:styleId="TableText">
    <w:name w:val="Table_Text"/>
    <w:basedOn w:val="Caption"/>
    <w:rsid w:val="003C06FB"/>
    <w:pPr>
      <w:keepNext/>
      <w:keepLines/>
      <w:spacing w:after="60"/>
    </w:pPr>
    <w:rPr>
      <w:b w:val="0"/>
      <w:color w:val="000000"/>
      <w:sz w:val="24"/>
      <w:szCs w:val="22"/>
    </w:rPr>
  </w:style>
  <w:style w:type="paragraph" w:customStyle="1" w:styleId="xl29">
    <w:name w:val="xl29"/>
    <w:basedOn w:val="Normal"/>
    <w:rsid w:val="003C06FB"/>
    <w:pPr>
      <w:spacing w:before="100" w:beforeAutospacing="1" w:after="100" w:afterAutospacing="1"/>
      <w:textAlignment w:val="top"/>
    </w:pPr>
    <w:rPr>
      <w:rFonts w:eastAsia="Arial Unicode MS"/>
      <w:b/>
      <w:bCs/>
      <w:sz w:val="24"/>
    </w:rPr>
  </w:style>
  <w:style w:type="paragraph" w:customStyle="1" w:styleId="xl28">
    <w:name w:val="xl28"/>
    <w:basedOn w:val="Normal"/>
    <w:rsid w:val="003C06FB"/>
    <w:pPr>
      <w:spacing w:before="100" w:beforeAutospacing="1" w:after="100" w:afterAutospacing="1"/>
      <w:textAlignment w:val="top"/>
    </w:pPr>
    <w:rPr>
      <w:rFonts w:ascii="Arial Unicode MS" w:eastAsia="Arial Unicode MS" w:hAnsi="Arial Unicode MS" w:cs="Arial Unicode MS"/>
      <w:sz w:val="24"/>
    </w:rPr>
  </w:style>
  <w:style w:type="paragraph" w:customStyle="1" w:styleId="font7">
    <w:name w:val="font7"/>
    <w:basedOn w:val="Normal"/>
    <w:rsid w:val="003C06FB"/>
    <w:pPr>
      <w:spacing w:before="100" w:beforeAutospacing="1" w:after="100" w:afterAutospacing="1"/>
    </w:pPr>
    <w:rPr>
      <w:rFonts w:ascii="Tahoma" w:eastAsia="Arial Unicode MS" w:hAnsi="Tahoma" w:cs="Tahoma"/>
      <w:color w:val="000000"/>
      <w:sz w:val="16"/>
      <w:szCs w:val="16"/>
    </w:rPr>
  </w:style>
  <w:style w:type="paragraph" w:customStyle="1" w:styleId="font5">
    <w:name w:val="font5"/>
    <w:basedOn w:val="Normal"/>
    <w:rsid w:val="003C06FB"/>
    <w:pPr>
      <w:spacing w:before="100" w:beforeAutospacing="1" w:after="100" w:afterAutospacing="1"/>
    </w:pPr>
    <w:rPr>
      <w:rFonts w:ascii="Tahoma" w:eastAsia="Arial Unicode MS" w:hAnsi="Tahoma" w:cs="Tahoma"/>
      <w:color w:val="000000"/>
      <w:sz w:val="16"/>
      <w:szCs w:val="16"/>
    </w:rPr>
  </w:style>
  <w:style w:type="paragraph" w:customStyle="1" w:styleId="font6">
    <w:name w:val="font6"/>
    <w:basedOn w:val="Normal"/>
    <w:rsid w:val="003C06FB"/>
    <w:pPr>
      <w:spacing w:before="100" w:beforeAutospacing="1" w:after="100" w:afterAutospacing="1"/>
    </w:pPr>
    <w:rPr>
      <w:rFonts w:ascii="Tahoma" w:eastAsia="Arial Unicode MS" w:hAnsi="Tahoma" w:cs="Tahoma"/>
      <w:b/>
      <w:bCs/>
      <w:color w:val="000000"/>
      <w:sz w:val="16"/>
      <w:szCs w:val="16"/>
    </w:rPr>
  </w:style>
  <w:style w:type="paragraph" w:customStyle="1" w:styleId="StyleCaptionJustified">
    <w:name w:val="Style Caption + Justified"/>
    <w:basedOn w:val="Caption"/>
    <w:rsid w:val="003C06FB"/>
    <w:pPr>
      <w:spacing w:before="240"/>
    </w:pPr>
    <w:rPr>
      <w:sz w:val="24"/>
    </w:rPr>
  </w:style>
  <w:style w:type="paragraph" w:customStyle="1" w:styleId="Draft">
    <w:name w:val="Draft"/>
    <w:basedOn w:val="Normal"/>
    <w:rsid w:val="003C06FB"/>
    <w:pPr>
      <w:pBdr>
        <w:top w:val="single" w:sz="4" w:space="9" w:color="auto"/>
      </w:pBdr>
      <w:tabs>
        <w:tab w:val="right" w:pos="9360"/>
      </w:tabs>
      <w:spacing w:after="360"/>
    </w:pPr>
    <w:rPr>
      <w:sz w:val="16"/>
    </w:rPr>
  </w:style>
  <w:style w:type="paragraph" w:customStyle="1" w:styleId="StyleHeading4Before12pt">
    <w:name w:val="Style Heading 4 + Before:  12 pt"/>
    <w:basedOn w:val="Heading4"/>
    <w:autoRedefine/>
    <w:rsid w:val="003C06FB"/>
    <w:pPr>
      <w:numPr>
        <w:ilvl w:val="0"/>
        <w:numId w:val="0"/>
      </w:numPr>
      <w:tabs>
        <w:tab w:val="left" w:pos="907"/>
        <w:tab w:val="num" w:pos="2880"/>
      </w:tabs>
      <w:ind w:left="2880" w:hanging="360"/>
    </w:pPr>
    <w:rPr>
      <w:snapToGrid w:val="0"/>
      <w:kern w:val="22"/>
      <w:szCs w:val="20"/>
    </w:rPr>
  </w:style>
  <w:style w:type="paragraph" w:customStyle="1" w:styleId="xl22">
    <w:name w:val="xl22"/>
    <w:basedOn w:val="Normal"/>
    <w:rsid w:val="003C06FB"/>
    <w:pPr>
      <w:spacing w:before="100" w:beforeAutospacing="1" w:after="100" w:afterAutospacing="1"/>
    </w:pPr>
    <w:rPr>
      <w:rFonts w:ascii="Arial" w:eastAsia="Arial Unicode MS" w:hAnsi="Arial" w:cs="Arial"/>
      <w:b/>
      <w:bCs/>
      <w:sz w:val="24"/>
    </w:rPr>
  </w:style>
  <w:style w:type="paragraph" w:customStyle="1" w:styleId="Style3">
    <w:name w:val="Style3"/>
    <w:basedOn w:val="Normal"/>
    <w:rsid w:val="003C06FB"/>
    <w:pPr>
      <w:spacing w:after="360"/>
      <w:jc w:val="center"/>
    </w:pPr>
    <w:rPr>
      <w:b/>
      <w:bCs/>
      <w:sz w:val="24"/>
    </w:rPr>
  </w:style>
  <w:style w:type="paragraph" w:customStyle="1" w:styleId="Default">
    <w:name w:val="Default"/>
    <w:rsid w:val="003C06FB"/>
    <w:pPr>
      <w:autoSpaceDE w:val="0"/>
      <w:autoSpaceDN w:val="0"/>
      <w:adjustRightInd w:val="0"/>
    </w:pPr>
    <w:rPr>
      <w:rFonts w:ascii="TimesNewRoman,Bold" w:eastAsia="Batang" w:hAnsi="TimesNewRoman,Bold"/>
    </w:rPr>
  </w:style>
  <w:style w:type="paragraph" w:customStyle="1" w:styleId="StyleAfter12pt">
    <w:name w:val="Style After:  12 pt"/>
    <w:basedOn w:val="Normal"/>
    <w:autoRedefine/>
    <w:rsid w:val="003C06FB"/>
    <w:pPr>
      <w:spacing w:after="180"/>
    </w:pPr>
    <w:rPr>
      <w:sz w:val="24"/>
      <w:szCs w:val="20"/>
    </w:rPr>
  </w:style>
  <w:style w:type="paragraph" w:customStyle="1" w:styleId="StyleBodyTextAfter12pt">
    <w:name w:val="Style Body Text + After:  12 pt"/>
    <w:basedOn w:val="BodyText"/>
    <w:autoRedefine/>
    <w:rsid w:val="003C06FB"/>
    <w:pPr>
      <w:spacing w:after="240"/>
    </w:pPr>
    <w:rPr>
      <w:rFonts w:eastAsia="Times New Roman"/>
      <w:b w:val="0"/>
      <w:bCs w:val="0"/>
      <w:sz w:val="24"/>
      <w:szCs w:val="20"/>
      <w:lang w:eastAsia="en-US"/>
    </w:rPr>
  </w:style>
  <w:style w:type="paragraph" w:customStyle="1" w:styleId="xl24">
    <w:name w:val="xl24"/>
    <w:basedOn w:val="Normal"/>
    <w:rsid w:val="003C06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25">
    <w:name w:val="xl25"/>
    <w:basedOn w:val="Normal"/>
    <w:rsid w:val="003C06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sz w:val="24"/>
    </w:rPr>
  </w:style>
  <w:style w:type="paragraph" w:customStyle="1" w:styleId="normaltext0">
    <w:name w:val="normaltext"/>
    <w:basedOn w:val="Normal"/>
    <w:rsid w:val="003C06FB"/>
    <w:pPr>
      <w:spacing w:before="100" w:beforeAutospacing="1" w:after="100" w:afterAutospacing="1"/>
    </w:pPr>
    <w:rPr>
      <w:rFonts w:ascii="Arial Unicode MS" w:eastAsia="Arial Unicode MS" w:hAnsi="Arial Unicode MS" w:cs="Arial Unicode MS"/>
      <w:sz w:val="24"/>
    </w:rPr>
  </w:style>
  <w:style w:type="paragraph" w:customStyle="1" w:styleId="Style1">
    <w:name w:val="Style1"/>
    <w:basedOn w:val="Heading1"/>
    <w:rsid w:val="003C06FB"/>
    <w:rPr>
      <w:rFonts w:ascii="Times New Roman" w:hAnsi="Times New Roman"/>
    </w:rPr>
  </w:style>
  <w:style w:type="character" w:customStyle="1" w:styleId="flysheetChar">
    <w:name w:val="flysheet Char"/>
    <w:rsid w:val="003C06FB"/>
    <w:rPr>
      <w:rFonts w:ascii="Times New Roman Bold" w:eastAsia="Batang" w:hAnsi="Times New Roman Bold"/>
      <w:b/>
      <w:bCs/>
      <w:caps/>
      <w:sz w:val="24"/>
      <w:szCs w:val="24"/>
      <w:lang w:val="en-US" w:eastAsia="en-US" w:bidi="ar-SA"/>
    </w:rPr>
  </w:style>
  <w:style w:type="paragraph" w:customStyle="1" w:styleId="Bulleted">
    <w:name w:val="Bulleted"/>
    <w:basedOn w:val="BulletedList"/>
    <w:rsid w:val="003C06FB"/>
    <w:pPr>
      <w:ind w:left="288"/>
    </w:pPr>
  </w:style>
  <w:style w:type="paragraph" w:customStyle="1" w:styleId="StyleCaption">
    <w:name w:val="Style Caption"/>
    <w:basedOn w:val="Caption"/>
    <w:rsid w:val="003C06FB"/>
    <w:pPr>
      <w:spacing w:after="360"/>
    </w:pPr>
  </w:style>
  <w:style w:type="character" w:customStyle="1" w:styleId="StyleCaptionChar">
    <w:name w:val="Style Caption Char"/>
    <w:basedOn w:val="CharChar1"/>
    <w:rsid w:val="003C06FB"/>
    <w:rPr>
      <w:rFonts w:eastAsia="Batang"/>
      <w:b/>
      <w:bCs/>
      <w:sz w:val="22"/>
      <w:lang w:val="en-US" w:eastAsia="en-US" w:bidi="ar-SA"/>
    </w:rPr>
  </w:style>
  <w:style w:type="character" w:customStyle="1" w:styleId="NormalTextChar">
    <w:name w:val="Normal Text Char"/>
    <w:rsid w:val="003C06FB"/>
    <w:rPr>
      <w:rFonts w:eastAsia="Batang"/>
      <w:sz w:val="22"/>
      <w:szCs w:val="22"/>
      <w:lang w:val="en-US" w:eastAsia="en-US" w:bidi="ar-SA"/>
    </w:rPr>
  </w:style>
  <w:style w:type="paragraph" w:customStyle="1" w:styleId="StyleJustifiedAfter6pt">
    <w:name w:val="Style Justified After:  6 pt"/>
    <w:basedOn w:val="Normal"/>
    <w:rsid w:val="003C06FB"/>
    <w:pPr>
      <w:spacing w:after="120"/>
    </w:pPr>
    <w:rPr>
      <w:szCs w:val="20"/>
    </w:rPr>
  </w:style>
  <w:style w:type="paragraph" w:customStyle="1" w:styleId="Numbered">
    <w:name w:val="Numbered"/>
    <w:basedOn w:val="ListNumber"/>
    <w:rsid w:val="003C06FB"/>
    <w:pPr>
      <w:numPr>
        <w:numId w:val="10"/>
      </w:numPr>
      <w:spacing w:before="120"/>
    </w:pPr>
    <w:rPr>
      <w:szCs w:val="22"/>
    </w:rPr>
  </w:style>
  <w:style w:type="paragraph" w:styleId="ListNumber">
    <w:name w:val="List Number"/>
    <w:basedOn w:val="Normal"/>
    <w:rsid w:val="003C06FB"/>
    <w:pPr>
      <w:tabs>
        <w:tab w:val="num" w:pos="720"/>
      </w:tabs>
      <w:ind w:left="720" w:hanging="360"/>
    </w:pPr>
  </w:style>
  <w:style w:type="paragraph" w:customStyle="1" w:styleId="StyleHeading2H2LatinTimesNewRomanBold11pt">
    <w:name w:val="Style Heading 2H2 + (Latin) Times New Roman Bold 11 pt"/>
    <w:basedOn w:val="Heading2"/>
    <w:rsid w:val="003C06FB"/>
    <w:pPr>
      <w:numPr>
        <w:ilvl w:val="0"/>
        <w:numId w:val="7"/>
      </w:numPr>
      <w:tabs>
        <w:tab w:val="clear" w:pos="360"/>
        <w:tab w:val="num" w:pos="576"/>
      </w:tabs>
      <w:ind w:left="576" w:hanging="576"/>
    </w:pPr>
  </w:style>
  <w:style w:type="character" w:customStyle="1" w:styleId="CharChar">
    <w:name w:val="Char Char"/>
    <w:rsid w:val="003C06FB"/>
    <w:rPr>
      <w:rFonts w:eastAsia="Batang"/>
      <w:b/>
      <w:bCs/>
      <w:sz w:val="22"/>
      <w:szCs w:val="24"/>
      <w:lang w:val="en-US" w:eastAsia="ko-KR" w:bidi="ar-SA"/>
    </w:rPr>
  </w:style>
  <w:style w:type="paragraph" w:customStyle="1" w:styleId="StyleCaptionCentered">
    <w:name w:val="Style Caption + Centered"/>
    <w:basedOn w:val="Caption"/>
    <w:link w:val="StyleCaptionCenteredChar"/>
    <w:rsid w:val="003C06FB"/>
    <w:pPr>
      <w:spacing w:after="360"/>
    </w:pPr>
  </w:style>
  <w:style w:type="paragraph" w:customStyle="1" w:styleId="Heading4-LeftJustify">
    <w:name w:val="Heading 4 - Left Justify"/>
    <w:basedOn w:val="Heading4"/>
    <w:autoRedefine/>
    <w:rsid w:val="008C33AE"/>
    <w:pPr>
      <w:spacing w:before="240" w:after="120"/>
    </w:pPr>
    <w:rPr>
      <w:bCs w:val="0"/>
      <w:szCs w:val="20"/>
    </w:rPr>
  </w:style>
  <w:style w:type="character" w:customStyle="1" w:styleId="Char">
    <w:name w:val="Char"/>
    <w:rsid w:val="003C06FB"/>
    <w:rPr>
      <w:b/>
      <w:bCs/>
      <w:lang w:val="en-US" w:eastAsia="ar-SA" w:bidi="ar-SA"/>
    </w:rPr>
  </w:style>
  <w:style w:type="character" w:customStyle="1" w:styleId="CaptionChar1">
    <w:name w:val="Caption Char1"/>
    <w:rsid w:val="003C06FB"/>
    <w:rPr>
      <w:rFonts w:eastAsia="Batang"/>
      <w:b/>
      <w:bCs/>
      <w:sz w:val="22"/>
      <w:lang w:val="en-US" w:eastAsia="en-US" w:bidi="ar-SA"/>
    </w:rPr>
  </w:style>
  <w:style w:type="character" w:customStyle="1" w:styleId="StyleCaptionChar1">
    <w:name w:val="Style Caption Char1"/>
    <w:basedOn w:val="CaptionChar1"/>
    <w:rsid w:val="003C06FB"/>
    <w:rPr>
      <w:rFonts w:eastAsia="Batang"/>
      <w:b/>
      <w:bCs/>
      <w:sz w:val="22"/>
      <w:lang w:val="en-US" w:eastAsia="en-US" w:bidi="ar-SA"/>
    </w:rPr>
  </w:style>
  <w:style w:type="paragraph" w:customStyle="1" w:styleId="TOCListHeading">
    <w:name w:val="TOC &amp; List Heading"/>
    <w:basedOn w:val="Style11ptBoldCenteredAfter18pt"/>
    <w:rsid w:val="003C06FB"/>
    <w:rPr>
      <w:rFonts w:ascii="Times New Roman Bold" w:eastAsia="Times New Roman" w:hAnsi="Times New Roman Bold"/>
      <w:caps/>
      <w:sz w:val="24"/>
      <w:szCs w:val="24"/>
    </w:rPr>
  </w:style>
  <w:style w:type="paragraph" w:customStyle="1" w:styleId="TableText0">
    <w:name w:val="Table Text"/>
    <w:basedOn w:val="Normal"/>
    <w:link w:val="TableTextChar"/>
    <w:rsid w:val="003C06FB"/>
    <w:pPr>
      <w:spacing w:before="120"/>
    </w:pPr>
    <w:rPr>
      <w:rFonts w:eastAsia="Times New Roman"/>
      <w:szCs w:val="20"/>
    </w:rPr>
  </w:style>
  <w:style w:type="paragraph" w:styleId="BodyTextIndent2">
    <w:name w:val="Body Text Indent 2"/>
    <w:basedOn w:val="Normal"/>
    <w:rsid w:val="003C06FB"/>
    <w:pPr>
      <w:ind w:left="720"/>
    </w:pPr>
  </w:style>
  <w:style w:type="paragraph" w:styleId="NormalIndent">
    <w:name w:val="Normal Indent"/>
    <w:basedOn w:val="Normal"/>
    <w:rsid w:val="003C06FB"/>
    <w:pPr>
      <w:ind w:left="720"/>
    </w:pPr>
  </w:style>
  <w:style w:type="paragraph" w:customStyle="1" w:styleId="Style2">
    <w:name w:val="Style2"/>
    <w:basedOn w:val="TableText0"/>
    <w:rsid w:val="003C06FB"/>
    <w:rPr>
      <w:lang w:eastAsia="ko-KR"/>
    </w:rPr>
  </w:style>
  <w:style w:type="character" w:customStyle="1" w:styleId="CaptionChar2">
    <w:name w:val="Caption Char2"/>
    <w:rsid w:val="003C06FB"/>
    <w:rPr>
      <w:rFonts w:eastAsia="Batang"/>
      <w:b/>
      <w:bCs/>
      <w:sz w:val="22"/>
      <w:lang w:val="en-US" w:eastAsia="en-US" w:bidi="ar-SA"/>
    </w:rPr>
  </w:style>
  <w:style w:type="character" w:customStyle="1" w:styleId="StyleCaptionChar2">
    <w:name w:val="Style Caption Char2"/>
    <w:basedOn w:val="CaptionChar2"/>
    <w:rsid w:val="003C06FB"/>
    <w:rPr>
      <w:rFonts w:eastAsia="Batang"/>
      <w:b/>
      <w:bCs/>
      <w:sz w:val="22"/>
      <w:lang w:val="en-US" w:eastAsia="en-US" w:bidi="ar-SA"/>
    </w:rPr>
  </w:style>
  <w:style w:type="character" w:customStyle="1" w:styleId="CharChar1">
    <w:name w:val="Char Char1"/>
    <w:rsid w:val="003C06FB"/>
    <w:rPr>
      <w:rFonts w:eastAsia="Batang"/>
      <w:b/>
      <w:bCs/>
      <w:sz w:val="22"/>
      <w:lang w:val="en-US" w:eastAsia="en-US" w:bidi="ar-SA"/>
    </w:rPr>
  </w:style>
  <w:style w:type="paragraph" w:customStyle="1" w:styleId="StyleNormalWebLatinCourier">
    <w:name w:val="Style Normal (Web) + (Latin) Courier"/>
    <w:basedOn w:val="NormalWeb"/>
    <w:rsid w:val="003C06FB"/>
    <w:rPr>
      <w:rFonts w:ascii="Courier" w:hAnsi="Courier"/>
      <w:sz w:val="20"/>
    </w:rPr>
  </w:style>
  <w:style w:type="paragraph" w:customStyle="1" w:styleId="StyleNormalWebLatinCourier11pt">
    <w:name w:val="Style Normal (Web) + (Latin) Courier 11 pt"/>
    <w:basedOn w:val="NormalWeb"/>
    <w:rsid w:val="003C06FB"/>
    <w:rPr>
      <w:rFonts w:ascii="Courier" w:hAnsi="Courier"/>
      <w:sz w:val="20"/>
    </w:rPr>
  </w:style>
  <w:style w:type="paragraph" w:customStyle="1" w:styleId="StyleBefore5ptAfter5pt">
    <w:name w:val="Style Before:  5 pt After:  5 pt"/>
    <w:basedOn w:val="Normal"/>
    <w:rsid w:val="003C06FB"/>
    <w:pPr>
      <w:spacing w:before="60" w:after="60"/>
    </w:pPr>
    <w:rPr>
      <w:rFonts w:eastAsia="Times New Roman"/>
      <w:szCs w:val="20"/>
    </w:rPr>
  </w:style>
  <w:style w:type="character" w:customStyle="1" w:styleId="StyleLatinCourier">
    <w:name w:val="Style (Latin) Courier"/>
    <w:rsid w:val="003C06FB"/>
    <w:rPr>
      <w:rFonts w:ascii="Courier" w:hAnsi="Courier"/>
      <w:sz w:val="20"/>
    </w:rPr>
  </w:style>
  <w:style w:type="paragraph" w:customStyle="1" w:styleId="StyleBefore5ptAfter5pt1">
    <w:name w:val="Style Before:  5 pt After:  5 pt1"/>
    <w:basedOn w:val="Normal"/>
    <w:rsid w:val="003C06FB"/>
    <w:rPr>
      <w:rFonts w:eastAsia="Times New Roman"/>
      <w:szCs w:val="20"/>
    </w:rPr>
  </w:style>
  <w:style w:type="character" w:customStyle="1" w:styleId="StyleLatinCourier10pt">
    <w:name w:val="Style (Latin) Courier 10 pt"/>
    <w:rsid w:val="003C06FB"/>
    <w:rPr>
      <w:rFonts w:ascii="Courier" w:hAnsi="Courier"/>
      <w:sz w:val="20"/>
    </w:rPr>
  </w:style>
  <w:style w:type="paragraph" w:customStyle="1" w:styleId="ApendixH3">
    <w:name w:val="Apendix H3"/>
    <w:basedOn w:val="AppendixH111"/>
    <w:rsid w:val="003C06FB"/>
    <w:pPr>
      <w:numPr>
        <w:numId w:val="9"/>
      </w:numPr>
      <w:tabs>
        <w:tab w:val="clear" w:pos="576"/>
      </w:tabs>
    </w:pPr>
  </w:style>
  <w:style w:type="paragraph" w:customStyle="1" w:styleId="APP3">
    <w:name w:val="APP 3"/>
    <w:basedOn w:val="Heading2"/>
    <w:rsid w:val="003C06FB"/>
  </w:style>
  <w:style w:type="paragraph" w:customStyle="1" w:styleId="Bullet4">
    <w:name w:val="Bullet4"/>
    <w:basedOn w:val="BulletList"/>
    <w:rsid w:val="003C06FB"/>
    <w:pPr>
      <w:tabs>
        <w:tab w:val="num" w:pos="1080"/>
      </w:tabs>
      <w:spacing w:before="40"/>
      <w:ind w:left="1080"/>
    </w:pPr>
  </w:style>
  <w:style w:type="paragraph" w:customStyle="1" w:styleId="StyleLatinCourierLeft075Firstline025">
    <w:name w:val="Style (Latin) Courier Left:  0.75&quot; First line:  0.25&quot;"/>
    <w:basedOn w:val="Normal"/>
    <w:rsid w:val="003C06FB"/>
    <w:pPr>
      <w:ind w:left="1080" w:firstLine="360"/>
    </w:pPr>
    <w:rPr>
      <w:rFonts w:ascii="Courier" w:eastAsia="Times New Roman" w:hAnsi="Courier"/>
      <w:sz w:val="20"/>
      <w:szCs w:val="20"/>
    </w:rPr>
  </w:style>
  <w:style w:type="paragraph" w:customStyle="1" w:styleId="StyleLatinCourierLeft1">
    <w:name w:val="Style (Latin) Courier Left:  1&quot;"/>
    <w:basedOn w:val="Normal"/>
    <w:rsid w:val="003C06FB"/>
    <w:pPr>
      <w:ind w:left="1440"/>
    </w:pPr>
    <w:rPr>
      <w:rFonts w:ascii="Courier" w:eastAsia="Times New Roman" w:hAnsi="Courier"/>
      <w:sz w:val="20"/>
      <w:szCs w:val="20"/>
    </w:rPr>
  </w:style>
  <w:style w:type="character" w:customStyle="1" w:styleId="CaptionChar">
    <w:name w:val="Caption Char"/>
    <w:rsid w:val="003C06FB"/>
    <w:rPr>
      <w:b/>
      <w:bCs/>
      <w:lang w:val="en-US" w:eastAsia="en-US" w:bidi="ar-SA"/>
    </w:rPr>
  </w:style>
  <w:style w:type="paragraph" w:customStyle="1" w:styleId="AppendixCaption">
    <w:name w:val="Appendix Caption"/>
    <w:basedOn w:val="Caption"/>
    <w:rsid w:val="003C06FB"/>
    <w:pPr>
      <w:keepNext/>
      <w:spacing w:before="360"/>
    </w:pPr>
  </w:style>
  <w:style w:type="paragraph" w:customStyle="1" w:styleId="StyleAppendixCaption">
    <w:name w:val="Style Appendix Caption"/>
    <w:basedOn w:val="StyleCaptionCentered"/>
    <w:rsid w:val="003C06FB"/>
  </w:style>
  <w:style w:type="character" w:customStyle="1" w:styleId="Styledialog-contentLatinCourier">
    <w:name w:val="Style dialog-content + (Latin) Courier"/>
    <w:rsid w:val="003C06FB"/>
    <w:rPr>
      <w:rFonts w:ascii="Courier" w:hAnsi="Courier"/>
      <w:sz w:val="20"/>
    </w:rPr>
  </w:style>
  <w:style w:type="character" w:customStyle="1" w:styleId="StyleLatinCourierNew">
    <w:name w:val="Style (Latin) Courier New"/>
    <w:rsid w:val="003C06FB"/>
    <w:rPr>
      <w:rFonts w:ascii="Courier" w:hAnsi="Courier"/>
      <w:sz w:val="20"/>
    </w:rPr>
  </w:style>
  <w:style w:type="character" w:customStyle="1" w:styleId="StyleLatinCourierNew10pt">
    <w:name w:val="Style (Latin) Courier New 10 pt"/>
    <w:rsid w:val="003C06FB"/>
    <w:rPr>
      <w:rFonts w:ascii="Courier" w:hAnsi="Courier"/>
      <w:sz w:val="20"/>
    </w:rPr>
  </w:style>
  <w:style w:type="paragraph" w:customStyle="1" w:styleId="StyleBulletListLatinCourierNew10pt">
    <w:name w:val="Style Bullet List + (Latin) Courier New 10 pt"/>
    <w:basedOn w:val="BulletList"/>
    <w:link w:val="StyleBulletListLatinCourierNew10ptChar"/>
    <w:rsid w:val="003C06FB"/>
    <w:rPr>
      <w:rFonts w:ascii="Courier" w:hAnsi="Courier"/>
    </w:rPr>
  </w:style>
  <w:style w:type="character" w:customStyle="1" w:styleId="BulletListChar">
    <w:name w:val="Bullet List Char"/>
    <w:link w:val="BulletList"/>
    <w:rsid w:val="003C06FB"/>
    <w:rPr>
      <w:rFonts w:eastAsia="Batang"/>
      <w:sz w:val="22"/>
      <w:szCs w:val="22"/>
    </w:rPr>
  </w:style>
  <w:style w:type="character" w:customStyle="1" w:styleId="StyleBulletListLatinCourierNew10ptChar">
    <w:name w:val="Style Bullet List + (Latin) Courier New 10 pt Char"/>
    <w:link w:val="StyleBulletListLatinCourierNew10pt"/>
    <w:rsid w:val="003C06FB"/>
    <w:rPr>
      <w:rFonts w:ascii="Courier" w:eastAsia="Batang" w:hAnsi="Courier"/>
      <w:sz w:val="22"/>
      <w:szCs w:val="22"/>
    </w:rPr>
  </w:style>
  <w:style w:type="paragraph" w:styleId="PlainText">
    <w:name w:val="Plain Text"/>
    <w:basedOn w:val="Normal"/>
    <w:rsid w:val="003C06FB"/>
    <w:pPr>
      <w:jc w:val="left"/>
    </w:pPr>
    <w:rPr>
      <w:rFonts w:ascii="Courier New" w:eastAsia="Times New Roman" w:hAnsi="Courier New" w:cs="Courier New"/>
      <w:sz w:val="20"/>
      <w:szCs w:val="20"/>
    </w:rPr>
  </w:style>
  <w:style w:type="character" w:customStyle="1" w:styleId="StyleCaptionCenteredChar">
    <w:name w:val="Style Caption + Centered Char"/>
    <w:basedOn w:val="CaptionChar3"/>
    <w:link w:val="StyleCaptionCentered"/>
    <w:rsid w:val="003C06FB"/>
    <w:rPr>
      <w:rFonts w:eastAsia="Batang"/>
      <w:b/>
      <w:bCs/>
      <w:sz w:val="22"/>
    </w:rPr>
  </w:style>
  <w:style w:type="character" w:customStyle="1" w:styleId="NormalTextChar1">
    <w:name w:val="Normal Text Char1"/>
    <w:link w:val="NormalText"/>
    <w:rsid w:val="003C06FB"/>
    <w:rPr>
      <w:rFonts w:eastAsia="Batang"/>
      <w:sz w:val="22"/>
      <w:szCs w:val="22"/>
      <w:lang w:val="en-US" w:eastAsia="en-US" w:bidi="ar-SA"/>
    </w:rPr>
  </w:style>
  <w:style w:type="paragraph" w:customStyle="1" w:styleId="Bulleted2">
    <w:name w:val="Bulleted 2"/>
    <w:basedOn w:val="Normal"/>
    <w:link w:val="Bulleted2Char"/>
    <w:rsid w:val="00923FFD"/>
    <w:pPr>
      <w:numPr>
        <w:numId w:val="13"/>
      </w:numPr>
      <w:spacing w:after="60"/>
      <w:ind w:left="720"/>
    </w:pPr>
    <w:rPr>
      <w:rFonts w:eastAsia="Times New Roman"/>
      <w:szCs w:val="22"/>
    </w:rPr>
  </w:style>
  <w:style w:type="paragraph" w:customStyle="1" w:styleId="AppendixHeading1">
    <w:name w:val="Appendix Heading 1"/>
    <w:basedOn w:val="Normal"/>
    <w:rsid w:val="00923FFD"/>
    <w:pPr>
      <w:numPr>
        <w:ilvl w:val="1"/>
        <w:numId w:val="13"/>
      </w:numPr>
      <w:spacing w:before="240" w:after="120"/>
      <w:jc w:val="left"/>
    </w:pPr>
    <w:rPr>
      <w:rFonts w:ascii="Times New Roman Bold" w:eastAsia="Times New Roman" w:hAnsi="Times New Roman Bold"/>
      <w:b/>
      <w:kern w:val="32"/>
      <w:sz w:val="24"/>
      <w:szCs w:val="28"/>
    </w:rPr>
  </w:style>
  <w:style w:type="character" w:customStyle="1" w:styleId="Bulleted2Char">
    <w:name w:val="Bulleted 2 Char"/>
    <w:link w:val="Bulleted2"/>
    <w:locked/>
    <w:rsid w:val="00923FFD"/>
    <w:rPr>
      <w:sz w:val="22"/>
      <w:szCs w:val="22"/>
    </w:rPr>
  </w:style>
  <w:style w:type="numbering" w:styleId="1ai">
    <w:name w:val="Outline List 1"/>
    <w:basedOn w:val="NoList"/>
    <w:rsid w:val="00923FFD"/>
    <w:pPr>
      <w:numPr>
        <w:numId w:val="12"/>
      </w:numPr>
    </w:pPr>
  </w:style>
  <w:style w:type="character" w:customStyle="1" w:styleId="BodyTextChar">
    <w:name w:val="Body Text Char"/>
    <w:link w:val="BodyText"/>
    <w:locked/>
    <w:rsid w:val="00923FFD"/>
    <w:rPr>
      <w:rFonts w:eastAsia="Batang"/>
      <w:b/>
      <w:bCs/>
      <w:sz w:val="22"/>
      <w:szCs w:val="24"/>
      <w:lang w:val="en-US" w:eastAsia="ko-KR" w:bidi="ar-SA"/>
    </w:rPr>
  </w:style>
  <w:style w:type="character" w:customStyle="1" w:styleId="StyleItalic">
    <w:name w:val="Style Italic"/>
    <w:rsid w:val="00923FFD"/>
    <w:rPr>
      <w:rFonts w:cs="Times New Roman"/>
      <w:i/>
      <w:iCs/>
      <w:sz w:val="22"/>
    </w:rPr>
  </w:style>
  <w:style w:type="paragraph" w:customStyle="1" w:styleId="List-Bullet">
    <w:name w:val="List - Bullet"/>
    <w:basedOn w:val="Bulleted2"/>
    <w:rsid w:val="00923FFD"/>
    <w:pPr>
      <w:numPr>
        <w:numId w:val="14"/>
      </w:numPr>
      <w:spacing w:after="120"/>
    </w:pPr>
  </w:style>
  <w:style w:type="paragraph" w:customStyle="1" w:styleId="AppendixHead2">
    <w:name w:val="AppendixHead2"/>
    <w:basedOn w:val="Normal"/>
    <w:rsid w:val="00923FFD"/>
    <w:pPr>
      <w:tabs>
        <w:tab w:val="num" w:pos="576"/>
      </w:tabs>
      <w:spacing w:before="240" w:after="360"/>
      <w:ind w:left="576" w:hanging="576"/>
    </w:pPr>
    <w:rPr>
      <w:rFonts w:eastAsia="Times New Roman"/>
      <w:b/>
      <w:sz w:val="24"/>
      <w:szCs w:val="22"/>
    </w:rPr>
  </w:style>
  <w:style w:type="paragraph" w:customStyle="1" w:styleId="AppendixH4">
    <w:name w:val="Appendix H4"/>
    <w:basedOn w:val="Normal"/>
    <w:rsid w:val="00923FFD"/>
    <w:pPr>
      <w:keepNext/>
      <w:keepLines/>
      <w:tabs>
        <w:tab w:val="num" w:pos="720"/>
      </w:tabs>
      <w:spacing w:before="240" w:after="360"/>
      <w:ind w:left="720" w:hanging="720"/>
      <w:jc w:val="left"/>
      <w:outlineLvl w:val="0"/>
    </w:pPr>
    <w:rPr>
      <w:rFonts w:ascii="Times New Roman Bold" w:hAnsi="Times New Roman Bold" w:cs="Arial"/>
      <w:b/>
      <w:bCs/>
      <w:kern w:val="32"/>
      <w:sz w:val="24"/>
      <w:szCs w:val="28"/>
    </w:rPr>
  </w:style>
  <w:style w:type="paragraph" w:customStyle="1" w:styleId="AppendixH5">
    <w:name w:val="Appendix H5"/>
    <w:basedOn w:val="AppendixH4"/>
    <w:rsid w:val="00923FFD"/>
    <w:pPr>
      <w:tabs>
        <w:tab w:val="clear" w:pos="720"/>
        <w:tab w:val="num" w:pos="864"/>
      </w:tabs>
      <w:ind w:left="864" w:hanging="864"/>
    </w:pPr>
  </w:style>
  <w:style w:type="paragraph" w:customStyle="1" w:styleId="Bullet1">
    <w:name w:val="Bullet 1"/>
    <w:basedOn w:val="Normal"/>
    <w:rsid w:val="00923FFD"/>
    <w:pPr>
      <w:numPr>
        <w:numId w:val="15"/>
      </w:numPr>
      <w:spacing w:before="120"/>
    </w:pPr>
    <w:rPr>
      <w:rFonts w:eastAsia="Times New Roman"/>
    </w:rPr>
  </w:style>
  <w:style w:type="paragraph" w:customStyle="1" w:styleId="Styleflysheet11pt">
    <w:name w:val="Style flysheet + 11 pt"/>
    <w:basedOn w:val="flysheet"/>
    <w:next w:val="flysheetNormal"/>
    <w:link w:val="Styleflysheet11ptChar"/>
    <w:rsid w:val="009A17E7"/>
    <w:rPr>
      <w:rFonts w:ascii="Times New Roman" w:eastAsia="Times New Roman" w:hAnsi="Times New Roman"/>
      <w:b w:val="0"/>
    </w:rPr>
  </w:style>
  <w:style w:type="character" w:customStyle="1" w:styleId="Styleflysheet11ptChar">
    <w:name w:val="Style flysheet + 11 pt Char"/>
    <w:link w:val="Styleflysheet11pt"/>
    <w:locked/>
    <w:rsid w:val="009A17E7"/>
    <w:rPr>
      <w:bCs/>
      <w:caps/>
      <w:sz w:val="22"/>
      <w:szCs w:val="24"/>
      <w:lang w:val="en-US" w:eastAsia="en-US" w:bidi="ar-SA"/>
    </w:rPr>
  </w:style>
  <w:style w:type="paragraph" w:customStyle="1" w:styleId="flysheetNormal">
    <w:name w:val="flysheet Normal"/>
    <w:basedOn w:val="flysheet"/>
    <w:link w:val="flysheetNormalChar"/>
    <w:rsid w:val="009A17E7"/>
    <w:pPr>
      <w:spacing w:after="60"/>
      <w:jc w:val="left"/>
    </w:pPr>
  </w:style>
  <w:style w:type="character" w:customStyle="1" w:styleId="flysheetNormalChar">
    <w:name w:val="flysheet Normal Char"/>
    <w:link w:val="flysheetNormal"/>
    <w:locked/>
    <w:rsid w:val="009A17E7"/>
    <w:rPr>
      <w:rFonts w:ascii="Times New Roman Bold" w:eastAsia="Batang" w:hAnsi="Times New Roman Bold"/>
      <w:b/>
      <w:bCs/>
      <w:caps/>
      <w:sz w:val="22"/>
      <w:szCs w:val="24"/>
      <w:lang w:val="en-US" w:eastAsia="en-US" w:bidi="ar-SA"/>
    </w:rPr>
  </w:style>
  <w:style w:type="paragraph" w:customStyle="1" w:styleId="TableContents">
    <w:name w:val="Table Contents"/>
    <w:basedOn w:val="Normal"/>
    <w:rsid w:val="00717973"/>
    <w:pPr>
      <w:widowControl w:val="0"/>
      <w:suppressLineNumbers/>
      <w:suppressAutoHyphens/>
      <w:jc w:val="left"/>
    </w:pPr>
    <w:rPr>
      <w:rFonts w:eastAsia="Lucida Sans Unicode"/>
      <w:sz w:val="24"/>
    </w:rPr>
  </w:style>
  <w:style w:type="paragraph" w:customStyle="1" w:styleId="NumberedList">
    <w:name w:val="Numbered List"/>
    <w:basedOn w:val="Normal"/>
    <w:rsid w:val="00AD282C"/>
    <w:pPr>
      <w:numPr>
        <w:numId w:val="11"/>
      </w:numPr>
    </w:pPr>
  </w:style>
  <w:style w:type="character" w:customStyle="1" w:styleId="bold">
    <w:name w:val="bold"/>
    <w:basedOn w:val="DefaultParagraphFont"/>
    <w:rsid w:val="00BC62E5"/>
  </w:style>
  <w:style w:type="character" w:customStyle="1" w:styleId="StyleBodyTextUnderlineChar">
    <w:name w:val="Style Body Text + Underline Char"/>
    <w:rsid w:val="009420BE"/>
    <w:rPr>
      <w:sz w:val="24"/>
      <w:szCs w:val="24"/>
      <w:u w:val="single"/>
      <w:lang w:val="en-US" w:eastAsia="en-US" w:bidi="ar-SA"/>
    </w:rPr>
  </w:style>
  <w:style w:type="character" w:customStyle="1" w:styleId="CharChar21">
    <w:name w:val="Char Char21"/>
    <w:locked/>
    <w:rsid w:val="009420BE"/>
    <w:rPr>
      <w:rFonts w:eastAsia="Batang"/>
      <w:b/>
      <w:bCs/>
      <w:sz w:val="22"/>
      <w:lang w:val="en-US" w:eastAsia="ar-SA" w:bidi="ar-SA"/>
    </w:rPr>
  </w:style>
  <w:style w:type="character" w:customStyle="1" w:styleId="WW8Num2z0">
    <w:name w:val="WW8Num2z0"/>
    <w:rsid w:val="008A6A39"/>
    <w:rPr>
      <w:rFonts w:ascii="Wingdings" w:hAnsi="Wingdings" w:cs="StarSymbol"/>
      <w:sz w:val="18"/>
      <w:szCs w:val="18"/>
    </w:rPr>
  </w:style>
  <w:style w:type="character" w:customStyle="1" w:styleId="WW8Num2z1">
    <w:name w:val="WW8Num2z1"/>
    <w:rsid w:val="008A6A39"/>
    <w:rPr>
      <w:rFonts w:ascii="Wingdings 2" w:hAnsi="Wingdings 2" w:cs="StarSymbol"/>
      <w:sz w:val="18"/>
      <w:szCs w:val="18"/>
    </w:rPr>
  </w:style>
  <w:style w:type="character" w:customStyle="1" w:styleId="WW8Num2z2">
    <w:name w:val="WW8Num2z2"/>
    <w:rsid w:val="008A6A39"/>
    <w:rPr>
      <w:rFonts w:ascii="StarSymbol" w:hAnsi="StarSymbol" w:cs="StarSymbol"/>
      <w:sz w:val="18"/>
      <w:szCs w:val="18"/>
    </w:rPr>
  </w:style>
  <w:style w:type="character" w:customStyle="1" w:styleId="WW8Num6z0">
    <w:name w:val="WW8Num6z0"/>
    <w:rsid w:val="008A6A39"/>
    <w:rPr>
      <w:rFonts w:ascii="Wingdings" w:hAnsi="Wingdings" w:cs="StarSymbol"/>
      <w:sz w:val="18"/>
      <w:szCs w:val="18"/>
    </w:rPr>
  </w:style>
  <w:style w:type="character" w:customStyle="1" w:styleId="WW8Num6z1">
    <w:name w:val="WW8Num6z1"/>
    <w:rsid w:val="008A6A39"/>
    <w:rPr>
      <w:rFonts w:ascii="Wingdings 2" w:hAnsi="Wingdings 2" w:cs="StarSymbol"/>
      <w:sz w:val="18"/>
      <w:szCs w:val="18"/>
    </w:rPr>
  </w:style>
  <w:style w:type="character" w:customStyle="1" w:styleId="WW8Num6z2">
    <w:name w:val="WW8Num6z2"/>
    <w:rsid w:val="008A6A39"/>
    <w:rPr>
      <w:rFonts w:ascii="StarSymbol" w:hAnsi="StarSymbol" w:cs="StarSymbol"/>
      <w:sz w:val="18"/>
      <w:szCs w:val="18"/>
    </w:rPr>
  </w:style>
  <w:style w:type="character" w:customStyle="1" w:styleId="WW8Num8z0">
    <w:name w:val="WW8Num8z0"/>
    <w:rsid w:val="008A6A39"/>
    <w:rPr>
      <w:rFonts w:ascii="Symbol" w:hAnsi="Symbol"/>
      <w:b w:val="0"/>
      <w:i w:val="0"/>
      <w:color w:val="auto"/>
      <w:sz w:val="16"/>
      <w:szCs w:val="16"/>
    </w:rPr>
  </w:style>
  <w:style w:type="character" w:customStyle="1" w:styleId="WW8Num8z1">
    <w:name w:val="WW8Num8z1"/>
    <w:rsid w:val="008A6A39"/>
    <w:rPr>
      <w:rFonts w:ascii="Courier New" w:hAnsi="Courier New" w:cs="Courier New"/>
    </w:rPr>
  </w:style>
  <w:style w:type="character" w:customStyle="1" w:styleId="WW8Num8z2">
    <w:name w:val="WW8Num8z2"/>
    <w:rsid w:val="008A6A39"/>
    <w:rPr>
      <w:rFonts w:ascii="Wingdings" w:hAnsi="Wingdings"/>
    </w:rPr>
  </w:style>
  <w:style w:type="character" w:customStyle="1" w:styleId="WW8Num8z3">
    <w:name w:val="WW8Num8z3"/>
    <w:rsid w:val="008A6A39"/>
    <w:rPr>
      <w:rFonts w:ascii="Symbol" w:hAnsi="Symbol"/>
    </w:rPr>
  </w:style>
  <w:style w:type="character" w:customStyle="1" w:styleId="WW8Num9z0">
    <w:name w:val="WW8Num9z0"/>
    <w:rsid w:val="008A6A39"/>
    <w:rPr>
      <w:rFonts w:ascii="Symbol" w:hAnsi="Symbol"/>
      <w:sz w:val="22"/>
    </w:rPr>
  </w:style>
  <w:style w:type="character" w:customStyle="1" w:styleId="WW8Num9z1">
    <w:name w:val="WW8Num9z1"/>
    <w:rsid w:val="008A6A39"/>
    <w:rPr>
      <w:rFonts w:ascii="Courier New" w:hAnsi="Courier New" w:cs="Courier New"/>
      <w:sz w:val="18"/>
      <w:szCs w:val="18"/>
    </w:rPr>
  </w:style>
  <w:style w:type="character" w:customStyle="1" w:styleId="WW8Num9z2">
    <w:name w:val="WW8Num9z2"/>
    <w:rsid w:val="008A6A39"/>
    <w:rPr>
      <w:rFonts w:ascii="Wingdings" w:hAnsi="Wingdings"/>
    </w:rPr>
  </w:style>
  <w:style w:type="character" w:customStyle="1" w:styleId="WW8Num9z3">
    <w:name w:val="WW8Num9z3"/>
    <w:rsid w:val="008A6A39"/>
    <w:rPr>
      <w:rFonts w:ascii="Symbol" w:hAnsi="Symbol"/>
    </w:rPr>
  </w:style>
  <w:style w:type="character" w:customStyle="1" w:styleId="WW8Num9z4">
    <w:name w:val="WW8Num9z4"/>
    <w:rsid w:val="008A6A39"/>
    <w:rPr>
      <w:rFonts w:ascii="Courier New" w:hAnsi="Courier New" w:cs="Courier New"/>
    </w:rPr>
  </w:style>
  <w:style w:type="character" w:customStyle="1" w:styleId="WW8Num10z0">
    <w:name w:val="WW8Num10z0"/>
    <w:rsid w:val="008A6A39"/>
    <w:rPr>
      <w:rFonts w:ascii="Symbol" w:hAnsi="Symbol"/>
    </w:rPr>
  </w:style>
  <w:style w:type="character" w:customStyle="1" w:styleId="WW8Num10z1">
    <w:name w:val="WW8Num10z1"/>
    <w:rsid w:val="008A6A39"/>
    <w:rPr>
      <w:rFonts w:ascii="Courier New" w:hAnsi="Courier New" w:cs="Courier New"/>
    </w:rPr>
  </w:style>
  <w:style w:type="character" w:customStyle="1" w:styleId="WW8Num10z2">
    <w:name w:val="WW8Num10z2"/>
    <w:rsid w:val="008A6A39"/>
    <w:rPr>
      <w:rFonts w:ascii="Wingdings" w:hAnsi="Wingdings"/>
    </w:rPr>
  </w:style>
  <w:style w:type="character" w:customStyle="1" w:styleId="WW8Num11z0">
    <w:name w:val="WW8Num11z0"/>
    <w:rsid w:val="008A6A39"/>
    <w:rPr>
      <w:rFonts w:ascii="Symbol" w:hAnsi="Symbol"/>
      <w:color w:val="auto"/>
    </w:rPr>
  </w:style>
  <w:style w:type="character" w:customStyle="1" w:styleId="WW8Num11z1">
    <w:name w:val="WW8Num11z1"/>
    <w:rsid w:val="008A6A39"/>
    <w:rPr>
      <w:rFonts w:ascii="Courier New" w:hAnsi="Courier New" w:cs="Courier New"/>
      <w:color w:val="auto"/>
    </w:rPr>
  </w:style>
  <w:style w:type="character" w:customStyle="1" w:styleId="WW8Num11z2">
    <w:name w:val="WW8Num11z2"/>
    <w:rsid w:val="008A6A39"/>
    <w:rPr>
      <w:rFonts w:ascii="Wingdings" w:hAnsi="Wingdings"/>
    </w:rPr>
  </w:style>
  <w:style w:type="character" w:customStyle="1" w:styleId="WW8Num11z3">
    <w:name w:val="WW8Num11z3"/>
    <w:rsid w:val="008A6A39"/>
    <w:rPr>
      <w:rFonts w:ascii="Symbol" w:hAnsi="Symbol"/>
    </w:rPr>
  </w:style>
  <w:style w:type="character" w:customStyle="1" w:styleId="WW8Num11z4">
    <w:name w:val="WW8Num11z4"/>
    <w:rsid w:val="008A6A39"/>
    <w:rPr>
      <w:rFonts w:ascii="Courier New" w:hAnsi="Courier New"/>
    </w:rPr>
  </w:style>
  <w:style w:type="character" w:customStyle="1" w:styleId="WW8Num12z0">
    <w:name w:val="WW8Num12z0"/>
    <w:rsid w:val="008A6A39"/>
    <w:rPr>
      <w:rFonts w:ascii="Times New Roman" w:hAnsi="Times New Roman"/>
      <w:b w:val="0"/>
      <w:i w:val="0"/>
      <w:sz w:val="22"/>
    </w:rPr>
  </w:style>
  <w:style w:type="character" w:customStyle="1" w:styleId="WW8Num13z1">
    <w:name w:val="WW8Num13z1"/>
    <w:rsid w:val="008A6A39"/>
    <w:rPr>
      <w:color w:val="auto"/>
    </w:rPr>
  </w:style>
  <w:style w:type="character" w:customStyle="1" w:styleId="WW8Num13z2">
    <w:name w:val="WW8Num13z2"/>
    <w:rsid w:val="008A6A39"/>
    <w:rPr>
      <w:rFonts w:ascii="Times New Roman" w:hAnsi="Times New Roman" w:cs="Times New Roman"/>
      <w:b/>
      <w:i w:val="0"/>
      <w:caps w:val="0"/>
      <w:smallCaps w:val="0"/>
      <w:vanish w:val="0"/>
      <w:color w:val="000000"/>
      <w:sz w:val="24"/>
      <w:szCs w:val="24"/>
    </w:rPr>
  </w:style>
  <w:style w:type="character" w:customStyle="1" w:styleId="WW8Num13z4">
    <w:name w:val="WW8Num13z4"/>
    <w:rsid w:val="008A6A39"/>
    <w:rPr>
      <w:rFonts w:ascii="Times New Roman Bold" w:hAnsi="Times New Roman Bold"/>
      <w:b/>
      <w:i w:val="0"/>
    </w:rPr>
  </w:style>
  <w:style w:type="character" w:customStyle="1" w:styleId="WW8Num14z0">
    <w:name w:val="WW8Num14z0"/>
    <w:rsid w:val="008A6A39"/>
    <w:rPr>
      <w:rFonts w:ascii="Symbol" w:hAnsi="Symbol"/>
      <w:color w:val="auto"/>
    </w:rPr>
  </w:style>
  <w:style w:type="character" w:customStyle="1" w:styleId="WW8Num14z2">
    <w:name w:val="WW8Num14z2"/>
    <w:rsid w:val="008A6A39"/>
    <w:rPr>
      <w:rFonts w:ascii="Wingdings" w:hAnsi="Wingdings"/>
    </w:rPr>
  </w:style>
  <w:style w:type="character" w:customStyle="1" w:styleId="WW8Num14z3">
    <w:name w:val="WW8Num14z3"/>
    <w:rsid w:val="008A6A39"/>
    <w:rPr>
      <w:rFonts w:ascii="Symbol" w:hAnsi="Symbol"/>
    </w:rPr>
  </w:style>
  <w:style w:type="character" w:customStyle="1" w:styleId="WW8Num14z4">
    <w:name w:val="WW8Num14z4"/>
    <w:rsid w:val="008A6A39"/>
    <w:rPr>
      <w:rFonts w:ascii="Courier New" w:hAnsi="Courier New"/>
    </w:rPr>
  </w:style>
  <w:style w:type="character" w:customStyle="1" w:styleId="WW8Num15z0">
    <w:name w:val="WW8Num15z0"/>
    <w:rsid w:val="008A6A39"/>
    <w:rPr>
      <w:rFonts w:ascii="Symbol" w:hAnsi="Symbol"/>
      <w:color w:val="auto"/>
    </w:rPr>
  </w:style>
  <w:style w:type="character" w:customStyle="1" w:styleId="WW8Num15z1">
    <w:name w:val="WW8Num15z1"/>
    <w:rsid w:val="008A6A39"/>
    <w:rPr>
      <w:rFonts w:ascii="Times New Roman" w:eastAsia="Times New Roman" w:hAnsi="Times New Roman" w:cs="Times New Roman"/>
    </w:rPr>
  </w:style>
  <w:style w:type="character" w:customStyle="1" w:styleId="WW8Num15z2">
    <w:name w:val="WW8Num15z2"/>
    <w:rsid w:val="008A6A39"/>
    <w:rPr>
      <w:rFonts w:ascii="Wingdings" w:hAnsi="Wingdings"/>
    </w:rPr>
  </w:style>
  <w:style w:type="character" w:customStyle="1" w:styleId="WW8Num15z3">
    <w:name w:val="WW8Num15z3"/>
    <w:rsid w:val="008A6A39"/>
    <w:rPr>
      <w:rFonts w:ascii="Symbol" w:hAnsi="Symbol"/>
    </w:rPr>
  </w:style>
  <w:style w:type="character" w:customStyle="1" w:styleId="WW8Num15z4">
    <w:name w:val="WW8Num15z4"/>
    <w:rsid w:val="008A6A39"/>
    <w:rPr>
      <w:rFonts w:ascii="Courier New" w:hAnsi="Courier New" w:cs="Courier New"/>
    </w:rPr>
  </w:style>
  <w:style w:type="character" w:customStyle="1" w:styleId="WW8Num16z0">
    <w:name w:val="WW8Num16z0"/>
    <w:rsid w:val="008A6A39"/>
    <w:rPr>
      <w:rFonts w:ascii="Symbol" w:hAnsi="Symbol"/>
    </w:rPr>
  </w:style>
  <w:style w:type="character" w:customStyle="1" w:styleId="WW8Num16z1">
    <w:name w:val="WW8Num16z1"/>
    <w:rsid w:val="008A6A39"/>
    <w:rPr>
      <w:rFonts w:cs="Times New Roman"/>
    </w:rPr>
  </w:style>
  <w:style w:type="character" w:customStyle="1" w:styleId="WW8Num16z4">
    <w:name w:val="WW8Num16z4"/>
    <w:rsid w:val="008A6A39"/>
    <w:rPr>
      <w:rFonts w:ascii="Courier New" w:hAnsi="Courier New"/>
    </w:rPr>
  </w:style>
  <w:style w:type="character" w:customStyle="1" w:styleId="WW8Num16z5">
    <w:name w:val="WW8Num16z5"/>
    <w:rsid w:val="008A6A39"/>
    <w:rPr>
      <w:rFonts w:ascii="Wingdings" w:hAnsi="Wingdings"/>
    </w:rPr>
  </w:style>
  <w:style w:type="character" w:customStyle="1" w:styleId="WW8Num17z0">
    <w:name w:val="WW8Num17z0"/>
    <w:rsid w:val="008A6A39"/>
    <w:rPr>
      <w:rFonts w:cs="Times New Roman"/>
    </w:rPr>
  </w:style>
  <w:style w:type="character" w:customStyle="1" w:styleId="WW8Num18z0">
    <w:name w:val="WW8Num18z0"/>
    <w:rsid w:val="008A6A39"/>
    <w:rPr>
      <w:rFonts w:ascii="Symbol" w:hAnsi="Symbol"/>
    </w:rPr>
  </w:style>
  <w:style w:type="character" w:customStyle="1" w:styleId="WW8Num18z1">
    <w:name w:val="WW8Num18z1"/>
    <w:rsid w:val="008A6A39"/>
    <w:rPr>
      <w:rFonts w:ascii="Courier New" w:hAnsi="Courier New"/>
    </w:rPr>
  </w:style>
  <w:style w:type="character" w:customStyle="1" w:styleId="WW8Num18z2">
    <w:name w:val="WW8Num18z2"/>
    <w:rsid w:val="008A6A39"/>
    <w:rPr>
      <w:rFonts w:ascii="Wingdings" w:hAnsi="Wingdings"/>
    </w:rPr>
  </w:style>
  <w:style w:type="character" w:customStyle="1" w:styleId="WW8Num19z0">
    <w:name w:val="WW8Num19z0"/>
    <w:rsid w:val="008A6A39"/>
    <w:rPr>
      <w:rFonts w:ascii="Symbol" w:hAnsi="Symbol"/>
    </w:rPr>
  </w:style>
  <w:style w:type="character" w:customStyle="1" w:styleId="FootnoteCharacters">
    <w:name w:val="Footnote Characters"/>
    <w:rsid w:val="008A6A39"/>
    <w:rPr>
      <w:vertAlign w:val="superscript"/>
    </w:rPr>
  </w:style>
  <w:style w:type="paragraph" w:customStyle="1" w:styleId="Heading">
    <w:name w:val="Heading"/>
    <w:basedOn w:val="Normal"/>
    <w:next w:val="BodyText"/>
    <w:rsid w:val="008A6A39"/>
    <w:pPr>
      <w:keepNext/>
      <w:suppressAutoHyphens/>
      <w:spacing w:before="240" w:after="120"/>
    </w:pPr>
    <w:rPr>
      <w:rFonts w:ascii="Arial" w:eastAsia="Lucida Sans Unicode" w:hAnsi="Arial" w:cs="Tahoma"/>
      <w:sz w:val="28"/>
      <w:szCs w:val="28"/>
      <w:lang w:eastAsia="ar-SA"/>
    </w:rPr>
  </w:style>
  <w:style w:type="paragraph" w:customStyle="1" w:styleId="Index">
    <w:name w:val="Index"/>
    <w:basedOn w:val="Normal"/>
    <w:rsid w:val="008A6A39"/>
    <w:pPr>
      <w:suppressLineNumbers/>
      <w:suppressAutoHyphens/>
    </w:pPr>
    <w:rPr>
      <w:rFonts w:cs="Tahoma"/>
      <w:lang w:eastAsia="ar-SA"/>
    </w:rPr>
  </w:style>
  <w:style w:type="paragraph" w:customStyle="1" w:styleId="WW-Default">
    <w:name w:val="WW-Default"/>
    <w:rsid w:val="008A6A39"/>
    <w:pPr>
      <w:suppressAutoHyphens/>
      <w:autoSpaceDE w:val="0"/>
    </w:pPr>
    <w:rPr>
      <w:rFonts w:ascii="TimesNewRoman" w:eastAsia="Batang" w:hAnsi="TimesNewRoman"/>
      <w:lang w:eastAsia="ar-SA"/>
    </w:rPr>
  </w:style>
  <w:style w:type="paragraph" w:customStyle="1" w:styleId="Contents10">
    <w:name w:val="Contents 10"/>
    <w:basedOn w:val="Index"/>
    <w:rsid w:val="008A6A39"/>
    <w:pPr>
      <w:tabs>
        <w:tab w:val="right" w:leader="dot" w:pos="9972"/>
      </w:tabs>
      <w:ind w:left="2547"/>
    </w:pPr>
  </w:style>
  <w:style w:type="character" w:customStyle="1" w:styleId="Heading2Char">
    <w:name w:val="Heading 2 Char"/>
    <w:aliases w:val="H2 Char"/>
    <w:link w:val="Heading2"/>
    <w:rsid w:val="006C44B6"/>
    <w:rPr>
      <w:rFonts w:ascii="Times New Roman Bold" w:eastAsia="Batang" w:hAnsi="Times New Roman Bold"/>
      <w:b/>
      <w:bCs/>
      <w:iCs/>
      <w:sz w:val="24"/>
      <w:szCs w:val="32"/>
    </w:rPr>
  </w:style>
  <w:style w:type="character" w:customStyle="1" w:styleId="attribute-value">
    <w:name w:val="attribute-value"/>
    <w:basedOn w:val="DefaultParagraphFont"/>
    <w:rsid w:val="00054FA0"/>
  </w:style>
  <w:style w:type="character" w:customStyle="1" w:styleId="NewParagraphChar">
    <w:name w:val="New Paragraph Char"/>
    <w:link w:val="NewParagraph"/>
    <w:locked/>
    <w:rsid w:val="009D7AF4"/>
    <w:rPr>
      <w:rFonts w:ascii="Calibri" w:eastAsia="Calibri" w:hAnsi="Calibri"/>
      <w:sz w:val="22"/>
      <w:szCs w:val="22"/>
    </w:rPr>
  </w:style>
  <w:style w:type="paragraph" w:customStyle="1" w:styleId="NewParagraph">
    <w:name w:val="New Paragraph"/>
    <w:basedOn w:val="Normal"/>
    <w:link w:val="NewParagraphChar"/>
    <w:rsid w:val="009D7AF4"/>
    <w:pPr>
      <w:spacing w:after="240"/>
    </w:pPr>
    <w:rPr>
      <w:rFonts w:ascii="Calibri" w:eastAsia="Calibri" w:hAnsi="Calibri"/>
      <w:szCs w:val="22"/>
    </w:rPr>
  </w:style>
  <w:style w:type="paragraph" w:styleId="ListParagraph">
    <w:name w:val="List Paragraph"/>
    <w:basedOn w:val="Normal"/>
    <w:uiPriority w:val="34"/>
    <w:qFormat/>
    <w:rsid w:val="0022374A"/>
    <w:pPr>
      <w:ind w:left="720"/>
    </w:pPr>
  </w:style>
  <w:style w:type="paragraph" w:styleId="Revision">
    <w:name w:val="Revision"/>
    <w:hidden/>
    <w:uiPriority w:val="99"/>
    <w:semiHidden/>
    <w:rsid w:val="00BF7D4E"/>
    <w:rPr>
      <w:rFonts w:eastAsia="Batang"/>
      <w:sz w:val="22"/>
      <w:szCs w:val="24"/>
    </w:rPr>
  </w:style>
  <w:style w:type="character" w:styleId="Strong">
    <w:name w:val="Strong"/>
    <w:qFormat/>
    <w:rsid w:val="00A31D1B"/>
    <w:rPr>
      <w:b/>
      <w:bCs/>
    </w:rPr>
  </w:style>
  <w:style w:type="paragraph" w:styleId="NoSpacing">
    <w:name w:val="No Spacing"/>
    <w:uiPriority w:val="1"/>
    <w:qFormat/>
    <w:rsid w:val="00A31D1B"/>
    <w:pPr>
      <w:jc w:val="both"/>
    </w:pPr>
    <w:rPr>
      <w:rFonts w:eastAsia="Batang"/>
      <w:sz w:val="22"/>
      <w:szCs w:val="24"/>
    </w:rPr>
  </w:style>
  <w:style w:type="paragraph" w:customStyle="1" w:styleId="BodyTextLettered1">
    <w:name w:val="Body Text Lettered 1"/>
    <w:rsid w:val="002A5DCB"/>
    <w:pPr>
      <w:numPr>
        <w:numId w:val="60"/>
      </w:numPr>
      <w:tabs>
        <w:tab w:val="clear" w:pos="1080"/>
        <w:tab w:val="num" w:pos="720"/>
      </w:tabs>
      <w:ind w:left="720"/>
    </w:pPr>
    <w:rPr>
      <w:sz w:val="22"/>
    </w:rPr>
  </w:style>
  <w:style w:type="table" w:styleId="TableList4">
    <w:name w:val="Table List 4"/>
    <w:basedOn w:val="TableNormal"/>
    <w:rsid w:val="00F827EC"/>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Title2">
    <w:name w:val="Title 2"/>
    <w:rsid w:val="0086715F"/>
    <w:pPr>
      <w:spacing w:before="120" w:after="120"/>
      <w:jc w:val="center"/>
    </w:pPr>
    <w:rPr>
      <w:rFonts w:ascii="Arial" w:hAnsi="Arial" w:cs="Arial"/>
      <w:b/>
      <w:bCs/>
      <w:sz w:val="28"/>
      <w:szCs w:val="32"/>
    </w:rPr>
  </w:style>
  <w:style w:type="paragraph" w:customStyle="1" w:styleId="CoverTitleInstructions">
    <w:name w:val="Cover Title Instructions"/>
    <w:basedOn w:val="InstructionalText1"/>
    <w:rsid w:val="0086715F"/>
    <w:pPr>
      <w:jc w:val="center"/>
    </w:pPr>
    <w:rPr>
      <w:szCs w:val="28"/>
    </w:rPr>
  </w:style>
  <w:style w:type="paragraph" w:customStyle="1" w:styleId="InstructionalText1">
    <w:name w:val="Instructional Text 1"/>
    <w:basedOn w:val="Normal"/>
    <w:next w:val="BodyText"/>
    <w:link w:val="InstructionalText1Char"/>
    <w:rsid w:val="0086715F"/>
    <w:pPr>
      <w:keepLines/>
      <w:autoSpaceDE w:val="0"/>
      <w:autoSpaceDN w:val="0"/>
      <w:adjustRightInd w:val="0"/>
      <w:spacing w:before="60" w:after="120" w:line="240" w:lineRule="atLeast"/>
      <w:jc w:val="left"/>
    </w:pPr>
    <w:rPr>
      <w:rFonts w:eastAsia="Times New Roman"/>
      <w:i/>
      <w:iCs/>
      <w:color w:val="0000FF"/>
      <w:sz w:val="24"/>
      <w:szCs w:val="20"/>
    </w:rPr>
  </w:style>
  <w:style w:type="character" w:customStyle="1" w:styleId="InstructionalText1Char">
    <w:name w:val="Instructional Text 1 Char"/>
    <w:link w:val="InstructionalText1"/>
    <w:rsid w:val="0086715F"/>
    <w:rPr>
      <w:i/>
      <w:iCs/>
      <w:color w:val="0000FF"/>
      <w:sz w:val="24"/>
    </w:rPr>
  </w:style>
  <w:style w:type="character" w:customStyle="1" w:styleId="TableTextChar">
    <w:name w:val="Table Text Char"/>
    <w:link w:val="TableText0"/>
    <w:rsid w:val="0086715F"/>
    <w:rPr>
      <w:sz w:val="22"/>
    </w:rPr>
  </w:style>
  <w:style w:type="paragraph" w:customStyle="1" w:styleId="InstructionalTextTitle2">
    <w:name w:val="Instructional Text Title 2"/>
    <w:basedOn w:val="Title2"/>
    <w:next w:val="Title2"/>
    <w:qFormat/>
    <w:rsid w:val="0086715F"/>
    <w:rPr>
      <w:rFonts w:ascii="Times New Roman" w:hAnsi="Times New Roman" w:cs="Times New Roman"/>
      <w:b w:val="0"/>
      <w:i/>
      <w:color w:val="0000FF"/>
      <w:sz w:val="24"/>
      <w:szCs w:val="22"/>
    </w:rPr>
  </w:style>
  <w:style w:type="character" w:customStyle="1" w:styleId="TitleChar">
    <w:name w:val="Title Char"/>
    <w:basedOn w:val="DefaultParagraphFont"/>
    <w:link w:val="Title"/>
    <w:rsid w:val="0086715F"/>
    <w:rPr>
      <w:rFonts w:ascii="Arial" w:eastAsia="Batang" w:hAnsi="Arial" w:cs="Arial"/>
      <w:b/>
      <w:bCs/>
      <w:caps/>
      <w:kern w:val="28"/>
      <w:sz w:val="40"/>
      <w:szCs w:val="40"/>
    </w:rPr>
  </w:style>
  <w:style w:type="paragraph" w:customStyle="1" w:styleId="BodyTextNumbered1">
    <w:name w:val="Body Text Numbered 1"/>
    <w:qFormat/>
    <w:rsid w:val="00A94022"/>
    <w:pPr>
      <w:numPr>
        <w:numId w:val="77"/>
      </w:numPr>
    </w:pPr>
    <w:rPr>
      <w:sz w:val="22"/>
    </w:rPr>
  </w:style>
  <w:style w:type="character" w:customStyle="1" w:styleId="FooterChar">
    <w:name w:val="Footer Char"/>
    <w:aliases w:val="f1 Char"/>
    <w:basedOn w:val="DefaultParagraphFont"/>
    <w:link w:val="Footer"/>
    <w:rsid w:val="00771450"/>
    <w:rPr>
      <w:rFonts w:eastAsia="Batang"/>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162707">
      <w:bodyDiv w:val="1"/>
      <w:marLeft w:val="0"/>
      <w:marRight w:val="0"/>
      <w:marTop w:val="0"/>
      <w:marBottom w:val="0"/>
      <w:divBdr>
        <w:top w:val="none" w:sz="0" w:space="0" w:color="auto"/>
        <w:left w:val="none" w:sz="0" w:space="0" w:color="auto"/>
        <w:bottom w:val="none" w:sz="0" w:space="0" w:color="auto"/>
        <w:right w:val="none" w:sz="0" w:space="0" w:color="auto"/>
      </w:divBdr>
      <w:divsChild>
        <w:div w:id="1523666152">
          <w:marLeft w:val="0"/>
          <w:marRight w:val="0"/>
          <w:marTop w:val="0"/>
          <w:marBottom w:val="0"/>
          <w:divBdr>
            <w:top w:val="none" w:sz="0" w:space="0" w:color="auto"/>
            <w:left w:val="none" w:sz="0" w:space="0" w:color="auto"/>
            <w:bottom w:val="none" w:sz="0" w:space="0" w:color="auto"/>
            <w:right w:val="none" w:sz="0" w:space="0" w:color="auto"/>
          </w:divBdr>
        </w:div>
      </w:divsChild>
    </w:div>
    <w:div w:id="373387209">
      <w:bodyDiv w:val="1"/>
      <w:marLeft w:val="0"/>
      <w:marRight w:val="0"/>
      <w:marTop w:val="0"/>
      <w:marBottom w:val="0"/>
      <w:divBdr>
        <w:top w:val="none" w:sz="0" w:space="0" w:color="auto"/>
        <w:left w:val="none" w:sz="0" w:space="0" w:color="auto"/>
        <w:bottom w:val="none" w:sz="0" w:space="0" w:color="auto"/>
        <w:right w:val="none" w:sz="0" w:space="0" w:color="auto"/>
      </w:divBdr>
    </w:div>
    <w:div w:id="929236054">
      <w:bodyDiv w:val="1"/>
      <w:marLeft w:val="0"/>
      <w:marRight w:val="0"/>
      <w:marTop w:val="0"/>
      <w:marBottom w:val="0"/>
      <w:divBdr>
        <w:top w:val="none" w:sz="0" w:space="0" w:color="auto"/>
        <w:left w:val="none" w:sz="0" w:space="0" w:color="auto"/>
        <w:bottom w:val="none" w:sz="0" w:space="0" w:color="auto"/>
        <w:right w:val="none" w:sz="0" w:space="0" w:color="auto"/>
      </w:divBdr>
    </w:div>
    <w:div w:id="1330327867">
      <w:bodyDiv w:val="1"/>
      <w:marLeft w:val="0"/>
      <w:marRight w:val="0"/>
      <w:marTop w:val="0"/>
      <w:marBottom w:val="0"/>
      <w:divBdr>
        <w:top w:val="none" w:sz="0" w:space="0" w:color="auto"/>
        <w:left w:val="none" w:sz="0" w:space="0" w:color="auto"/>
        <w:bottom w:val="none" w:sz="0" w:space="0" w:color="auto"/>
        <w:right w:val="none" w:sz="0" w:space="0" w:color="auto"/>
      </w:divBdr>
    </w:div>
    <w:div w:id="1449348236">
      <w:bodyDiv w:val="1"/>
      <w:marLeft w:val="0"/>
      <w:marRight w:val="0"/>
      <w:marTop w:val="0"/>
      <w:marBottom w:val="0"/>
      <w:divBdr>
        <w:top w:val="none" w:sz="0" w:space="0" w:color="auto"/>
        <w:left w:val="none" w:sz="0" w:space="0" w:color="auto"/>
        <w:bottom w:val="none" w:sz="0" w:space="0" w:color="auto"/>
        <w:right w:val="none" w:sz="0" w:space="0" w:color="auto"/>
      </w:divBdr>
      <w:divsChild>
        <w:div w:id="186993904">
          <w:marLeft w:val="0"/>
          <w:marRight w:val="0"/>
          <w:marTop w:val="0"/>
          <w:marBottom w:val="0"/>
          <w:divBdr>
            <w:top w:val="none" w:sz="0" w:space="0" w:color="auto"/>
            <w:left w:val="none" w:sz="0" w:space="0" w:color="auto"/>
            <w:bottom w:val="none" w:sz="0" w:space="0" w:color="auto"/>
            <w:right w:val="none" w:sz="0" w:space="0" w:color="auto"/>
          </w:divBdr>
        </w:div>
        <w:div w:id="566846720">
          <w:marLeft w:val="0"/>
          <w:marRight w:val="0"/>
          <w:marTop w:val="0"/>
          <w:marBottom w:val="0"/>
          <w:divBdr>
            <w:top w:val="none" w:sz="0" w:space="0" w:color="auto"/>
            <w:left w:val="none" w:sz="0" w:space="0" w:color="auto"/>
            <w:bottom w:val="none" w:sz="0" w:space="0" w:color="auto"/>
            <w:right w:val="none" w:sz="0" w:space="0" w:color="auto"/>
          </w:divBdr>
        </w:div>
      </w:divsChild>
    </w:div>
    <w:div w:id="1482455310">
      <w:bodyDiv w:val="1"/>
      <w:marLeft w:val="0"/>
      <w:marRight w:val="0"/>
      <w:marTop w:val="0"/>
      <w:marBottom w:val="0"/>
      <w:divBdr>
        <w:top w:val="none" w:sz="0" w:space="0" w:color="auto"/>
        <w:left w:val="none" w:sz="0" w:space="0" w:color="auto"/>
        <w:bottom w:val="none" w:sz="0" w:space="0" w:color="auto"/>
        <w:right w:val="none" w:sz="0" w:space="0" w:color="auto"/>
      </w:divBdr>
    </w:div>
    <w:div w:id="1931355335">
      <w:bodyDiv w:val="1"/>
      <w:marLeft w:val="0"/>
      <w:marRight w:val="0"/>
      <w:marTop w:val="0"/>
      <w:marBottom w:val="0"/>
      <w:divBdr>
        <w:top w:val="none" w:sz="0" w:space="0" w:color="auto"/>
        <w:left w:val="none" w:sz="0" w:space="0" w:color="auto"/>
        <w:bottom w:val="none" w:sz="0" w:space="0" w:color="auto"/>
        <w:right w:val="none" w:sz="0" w:space="0" w:color="auto"/>
      </w:divBdr>
    </w:div>
    <w:div w:id="206690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5.emf"/><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hyperlink" Target="https://ant.apache.org/manual/install.html"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package" Target="embeddings/Microsoft_Word_Document.docx"/><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emf"/><Relationship Id="rId8" Type="http://schemas.openxmlformats.org/officeDocument/2006/relationships/settings" Target="settings.xml"/><Relationship Id="rId51"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cdd665a5-4d39-4c80-990a-8a3abca4f55f">657KNE7CTRDA-8249-564</_dlc_DocId>
    <_dlc_DocIdUrl xmlns="cdd665a5-4d39-4c80-990a-8a3abca4f55f">
      <Url>http://vaww.oed.portal.va.gov/pm/hppmd/FMCT/_layouts/DocIdRedir.aspx?ID=657KNE7CTRDA-8249-564</Url>
      <Description>657KNE7CTRDA-8249-564</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635986823435522598</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C519891A43DE06458BB01F8B100D9901" ma:contentTypeVersion="6" ma:contentTypeDescription="Create a new document." ma:contentTypeScope="" ma:versionID="e326b9c1ea4a68c4806bdd297275b148">
  <xsd:schema xmlns:xsd="http://www.w3.org/2001/XMLSchema" xmlns:xs="http://www.w3.org/2001/XMLSchema" xmlns:p="http://schemas.microsoft.com/office/2006/metadata/properties" xmlns:ns2="cdd665a5-4d39-4c80-990a-8a3abca4f55f" targetNamespace="http://schemas.microsoft.com/office/2006/metadata/properties" ma:root="true" ma:fieldsID="20d4515922c34b156dc78bf90a4e68bb"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109C9-ACD3-48CE-ADF5-1345E64B5C11}">
  <ds:schemaRefs>
    <ds:schemaRef ds:uri="http://schemas.microsoft.com/sharepoint/v3/contenttype/forms"/>
  </ds:schemaRefs>
</ds:datastoreItem>
</file>

<file path=customXml/itemProps2.xml><?xml version="1.0" encoding="utf-8"?>
<ds:datastoreItem xmlns:ds="http://schemas.openxmlformats.org/officeDocument/2006/customXml" ds:itemID="{4DF29A00-5BBC-4CDD-A72A-3DB5D834D385}">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cdd665a5-4d39-4c80-990a-8a3abca4f55f"/>
    <ds:schemaRef ds:uri="http://www.w3.org/XML/1998/namespace"/>
  </ds:schemaRefs>
</ds:datastoreItem>
</file>

<file path=customXml/itemProps3.xml><?xml version="1.0" encoding="utf-8"?>
<ds:datastoreItem xmlns:ds="http://schemas.openxmlformats.org/officeDocument/2006/customXml" ds:itemID="{1F11CEF2-3780-41CE-AB21-562831866ADE}">
  <ds:schemaRefs>
    <ds:schemaRef ds:uri="http://schemas.microsoft.com/sharepoint/events"/>
  </ds:schemaRefs>
</ds:datastoreItem>
</file>

<file path=customXml/itemProps4.xml><?xml version="1.0" encoding="utf-8"?>
<ds:datastoreItem xmlns:ds="http://schemas.openxmlformats.org/officeDocument/2006/customXml" ds:itemID="{900C63C2-D207-4050-824B-E1ECEE305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C907464-AF54-4B4C-A822-596D1308D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12366</Words>
  <Characters>70492</Characters>
  <Application>Microsoft Office Word</Application>
  <DocSecurity>4</DocSecurity>
  <Lines>587</Lines>
  <Paragraphs>165</Paragraphs>
  <ScaleCrop>false</ScaleCrop>
  <HeadingPairs>
    <vt:vector size="2" baseType="variant">
      <vt:variant>
        <vt:lpstr>Title</vt:lpstr>
      </vt:variant>
      <vt:variant>
        <vt:i4>1</vt:i4>
      </vt:variant>
    </vt:vector>
  </HeadingPairs>
  <TitlesOfParts>
    <vt:vector size="1" baseType="lpstr">
      <vt:lpstr>Veterans Health Administration, Installation Guide: Code Drop 4</vt:lpstr>
    </vt:vector>
  </TitlesOfParts>
  <Company>Hewlett-Packard Company</Company>
  <LinksUpToDate>false</LinksUpToDate>
  <CharactersWithSpaces>82693</CharactersWithSpaces>
  <SharedDoc>false</SharedDoc>
  <HLinks>
    <vt:vector size="1374" baseType="variant">
      <vt:variant>
        <vt:i4>2686991</vt:i4>
      </vt:variant>
      <vt:variant>
        <vt:i4>1479</vt:i4>
      </vt:variant>
      <vt:variant>
        <vt:i4>0</vt:i4>
      </vt:variant>
      <vt:variant>
        <vt:i4>5</vt:i4>
      </vt:variant>
      <vt:variant>
        <vt:lpwstr>https://jaxb.dev.java.net/issues/show_bug.cgi?id=565</vt:lpwstr>
      </vt:variant>
      <vt:variant>
        <vt:lpwstr/>
      </vt:variant>
      <vt:variant>
        <vt:i4>5177430</vt:i4>
      </vt:variant>
      <vt:variant>
        <vt:i4>1428</vt:i4>
      </vt:variant>
      <vt:variant>
        <vt:i4>0</vt:i4>
      </vt:variant>
      <vt:variant>
        <vt:i4>5</vt:i4>
      </vt:variant>
      <vt:variant>
        <vt:lpwstr>http://ant.apache.org/manual/install.html</vt:lpwstr>
      </vt:variant>
      <vt:variant>
        <vt:lpwstr/>
      </vt:variant>
      <vt:variant>
        <vt:i4>131079</vt:i4>
      </vt:variant>
      <vt:variant>
        <vt:i4>1425</vt:i4>
      </vt:variant>
      <vt:variant>
        <vt:i4>0</vt:i4>
      </vt:variant>
      <vt:variant>
        <vt:i4>5</vt:i4>
      </vt:variant>
      <vt:variant>
        <vt:lpwstr>http://java.sun.com/javase/6/webnotes/install/jdk/install-linux.html</vt:lpwstr>
      </vt:variant>
      <vt:variant>
        <vt:lpwstr/>
      </vt:variant>
      <vt:variant>
        <vt:i4>6553720</vt:i4>
      </vt:variant>
      <vt:variant>
        <vt:i4>1422</vt:i4>
      </vt:variant>
      <vt:variant>
        <vt:i4>0</vt:i4>
      </vt:variant>
      <vt:variant>
        <vt:i4>5</vt:i4>
      </vt:variant>
      <vt:variant>
        <vt:lpwstr>http://java.sun.com/javase/6/webnotes/install/jdk/install-windows.html</vt:lpwstr>
      </vt:variant>
      <vt:variant>
        <vt:lpwstr/>
      </vt:variant>
      <vt:variant>
        <vt:i4>7864362</vt:i4>
      </vt:variant>
      <vt:variant>
        <vt:i4>1353</vt:i4>
      </vt:variant>
      <vt:variant>
        <vt:i4>0</vt:i4>
      </vt:variant>
      <vt:variant>
        <vt:i4>5</vt:i4>
      </vt:variant>
      <vt:variant>
        <vt:lpwstr>http://en.wikipedia.org/wiki/Massachusetts_General_Hospital</vt:lpwstr>
      </vt:variant>
      <vt:variant>
        <vt:lpwstr/>
      </vt:variant>
      <vt:variant>
        <vt:i4>1114167</vt:i4>
      </vt:variant>
      <vt:variant>
        <vt:i4>1346</vt:i4>
      </vt:variant>
      <vt:variant>
        <vt:i4>0</vt:i4>
      </vt:variant>
      <vt:variant>
        <vt:i4>5</vt:i4>
      </vt:variant>
      <vt:variant>
        <vt:lpwstr/>
      </vt:variant>
      <vt:variant>
        <vt:lpwstr>_Toc241571369</vt:lpwstr>
      </vt:variant>
      <vt:variant>
        <vt:i4>1114167</vt:i4>
      </vt:variant>
      <vt:variant>
        <vt:i4>1340</vt:i4>
      </vt:variant>
      <vt:variant>
        <vt:i4>0</vt:i4>
      </vt:variant>
      <vt:variant>
        <vt:i4>5</vt:i4>
      </vt:variant>
      <vt:variant>
        <vt:lpwstr/>
      </vt:variant>
      <vt:variant>
        <vt:lpwstr>_Toc241571368</vt:lpwstr>
      </vt:variant>
      <vt:variant>
        <vt:i4>1114167</vt:i4>
      </vt:variant>
      <vt:variant>
        <vt:i4>1334</vt:i4>
      </vt:variant>
      <vt:variant>
        <vt:i4>0</vt:i4>
      </vt:variant>
      <vt:variant>
        <vt:i4>5</vt:i4>
      </vt:variant>
      <vt:variant>
        <vt:lpwstr/>
      </vt:variant>
      <vt:variant>
        <vt:lpwstr>_Toc241571367</vt:lpwstr>
      </vt:variant>
      <vt:variant>
        <vt:i4>1114167</vt:i4>
      </vt:variant>
      <vt:variant>
        <vt:i4>1328</vt:i4>
      </vt:variant>
      <vt:variant>
        <vt:i4>0</vt:i4>
      </vt:variant>
      <vt:variant>
        <vt:i4>5</vt:i4>
      </vt:variant>
      <vt:variant>
        <vt:lpwstr/>
      </vt:variant>
      <vt:variant>
        <vt:lpwstr>_Toc241571366</vt:lpwstr>
      </vt:variant>
      <vt:variant>
        <vt:i4>1114167</vt:i4>
      </vt:variant>
      <vt:variant>
        <vt:i4>1322</vt:i4>
      </vt:variant>
      <vt:variant>
        <vt:i4>0</vt:i4>
      </vt:variant>
      <vt:variant>
        <vt:i4>5</vt:i4>
      </vt:variant>
      <vt:variant>
        <vt:lpwstr/>
      </vt:variant>
      <vt:variant>
        <vt:lpwstr>_Toc241571365</vt:lpwstr>
      </vt:variant>
      <vt:variant>
        <vt:i4>1114167</vt:i4>
      </vt:variant>
      <vt:variant>
        <vt:i4>1316</vt:i4>
      </vt:variant>
      <vt:variant>
        <vt:i4>0</vt:i4>
      </vt:variant>
      <vt:variant>
        <vt:i4>5</vt:i4>
      </vt:variant>
      <vt:variant>
        <vt:lpwstr/>
      </vt:variant>
      <vt:variant>
        <vt:lpwstr>_Toc241571364</vt:lpwstr>
      </vt:variant>
      <vt:variant>
        <vt:i4>1114167</vt:i4>
      </vt:variant>
      <vt:variant>
        <vt:i4>1310</vt:i4>
      </vt:variant>
      <vt:variant>
        <vt:i4>0</vt:i4>
      </vt:variant>
      <vt:variant>
        <vt:i4>5</vt:i4>
      </vt:variant>
      <vt:variant>
        <vt:lpwstr/>
      </vt:variant>
      <vt:variant>
        <vt:lpwstr>_Toc241571363</vt:lpwstr>
      </vt:variant>
      <vt:variant>
        <vt:i4>1114167</vt:i4>
      </vt:variant>
      <vt:variant>
        <vt:i4>1304</vt:i4>
      </vt:variant>
      <vt:variant>
        <vt:i4>0</vt:i4>
      </vt:variant>
      <vt:variant>
        <vt:i4>5</vt:i4>
      </vt:variant>
      <vt:variant>
        <vt:lpwstr/>
      </vt:variant>
      <vt:variant>
        <vt:lpwstr>_Toc241571362</vt:lpwstr>
      </vt:variant>
      <vt:variant>
        <vt:i4>1114167</vt:i4>
      </vt:variant>
      <vt:variant>
        <vt:i4>1298</vt:i4>
      </vt:variant>
      <vt:variant>
        <vt:i4>0</vt:i4>
      </vt:variant>
      <vt:variant>
        <vt:i4>5</vt:i4>
      </vt:variant>
      <vt:variant>
        <vt:lpwstr/>
      </vt:variant>
      <vt:variant>
        <vt:lpwstr>_Toc241571361</vt:lpwstr>
      </vt:variant>
      <vt:variant>
        <vt:i4>1114167</vt:i4>
      </vt:variant>
      <vt:variant>
        <vt:i4>1292</vt:i4>
      </vt:variant>
      <vt:variant>
        <vt:i4>0</vt:i4>
      </vt:variant>
      <vt:variant>
        <vt:i4>5</vt:i4>
      </vt:variant>
      <vt:variant>
        <vt:lpwstr/>
      </vt:variant>
      <vt:variant>
        <vt:lpwstr>_Toc241571360</vt:lpwstr>
      </vt:variant>
      <vt:variant>
        <vt:i4>1179703</vt:i4>
      </vt:variant>
      <vt:variant>
        <vt:i4>1286</vt:i4>
      </vt:variant>
      <vt:variant>
        <vt:i4>0</vt:i4>
      </vt:variant>
      <vt:variant>
        <vt:i4>5</vt:i4>
      </vt:variant>
      <vt:variant>
        <vt:lpwstr/>
      </vt:variant>
      <vt:variant>
        <vt:lpwstr>_Toc241571359</vt:lpwstr>
      </vt:variant>
      <vt:variant>
        <vt:i4>1179703</vt:i4>
      </vt:variant>
      <vt:variant>
        <vt:i4>1280</vt:i4>
      </vt:variant>
      <vt:variant>
        <vt:i4>0</vt:i4>
      </vt:variant>
      <vt:variant>
        <vt:i4>5</vt:i4>
      </vt:variant>
      <vt:variant>
        <vt:lpwstr/>
      </vt:variant>
      <vt:variant>
        <vt:lpwstr>_Toc241571358</vt:lpwstr>
      </vt:variant>
      <vt:variant>
        <vt:i4>1048627</vt:i4>
      </vt:variant>
      <vt:variant>
        <vt:i4>1271</vt:i4>
      </vt:variant>
      <vt:variant>
        <vt:i4>0</vt:i4>
      </vt:variant>
      <vt:variant>
        <vt:i4>5</vt:i4>
      </vt:variant>
      <vt:variant>
        <vt:lpwstr/>
      </vt:variant>
      <vt:variant>
        <vt:lpwstr>_Toc240767738</vt:lpwstr>
      </vt:variant>
      <vt:variant>
        <vt:i4>1048627</vt:i4>
      </vt:variant>
      <vt:variant>
        <vt:i4>1265</vt:i4>
      </vt:variant>
      <vt:variant>
        <vt:i4>0</vt:i4>
      </vt:variant>
      <vt:variant>
        <vt:i4>5</vt:i4>
      </vt:variant>
      <vt:variant>
        <vt:lpwstr/>
      </vt:variant>
      <vt:variant>
        <vt:lpwstr>_Toc240767737</vt:lpwstr>
      </vt:variant>
      <vt:variant>
        <vt:i4>1048627</vt:i4>
      </vt:variant>
      <vt:variant>
        <vt:i4>1259</vt:i4>
      </vt:variant>
      <vt:variant>
        <vt:i4>0</vt:i4>
      </vt:variant>
      <vt:variant>
        <vt:i4>5</vt:i4>
      </vt:variant>
      <vt:variant>
        <vt:lpwstr/>
      </vt:variant>
      <vt:variant>
        <vt:lpwstr>_Toc240767736</vt:lpwstr>
      </vt:variant>
      <vt:variant>
        <vt:i4>1048627</vt:i4>
      </vt:variant>
      <vt:variant>
        <vt:i4>1253</vt:i4>
      </vt:variant>
      <vt:variant>
        <vt:i4>0</vt:i4>
      </vt:variant>
      <vt:variant>
        <vt:i4>5</vt:i4>
      </vt:variant>
      <vt:variant>
        <vt:lpwstr/>
      </vt:variant>
      <vt:variant>
        <vt:lpwstr>_Toc240767735</vt:lpwstr>
      </vt:variant>
      <vt:variant>
        <vt:i4>1048627</vt:i4>
      </vt:variant>
      <vt:variant>
        <vt:i4>1247</vt:i4>
      </vt:variant>
      <vt:variant>
        <vt:i4>0</vt:i4>
      </vt:variant>
      <vt:variant>
        <vt:i4>5</vt:i4>
      </vt:variant>
      <vt:variant>
        <vt:lpwstr/>
      </vt:variant>
      <vt:variant>
        <vt:lpwstr>_Toc240767734</vt:lpwstr>
      </vt:variant>
      <vt:variant>
        <vt:i4>1048627</vt:i4>
      </vt:variant>
      <vt:variant>
        <vt:i4>1241</vt:i4>
      </vt:variant>
      <vt:variant>
        <vt:i4>0</vt:i4>
      </vt:variant>
      <vt:variant>
        <vt:i4>5</vt:i4>
      </vt:variant>
      <vt:variant>
        <vt:lpwstr/>
      </vt:variant>
      <vt:variant>
        <vt:lpwstr>_Toc240767733</vt:lpwstr>
      </vt:variant>
      <vt:variant>
        <vt:i4>1048627</vt:i4>
      </vt:variant>
      <vt:variant>
        <vt:i4>1235</vt:i4>
      </vt:variant>
      <vt:variant>
        <vt:i4>0</vt:i4>
      </vt:variant>
      <vt:variant>
        <vt:i4>5</vt:i4>
      </vt:variant>
      <vt:variant>
        <vt:lpwstr/>
      </vt:variant>
      <vt:variant>
        <vt:lpwstr>_Toc240767732</vt:lpwstr>
      </vt:variant>
      <vt:variant>
        <vt:i4>1048627</vt:i4>
      </vt:variant>
      <vt:variant>
        <vt:i4>1229</vt:i4>
      </vt:variant>
      <vt:variant>
        <vt:i4>0</vt:i4>
      </vt:variant>
      <vt:variant>
        <vt:i4>5</vt:i4>
      </vt:variant>
      <vt:variant>
        <vt:lpwstr/>
      </vt:variant>
      <vt:variant>
        <vt:lpwstr>_Toc240767731</vt:lpwstr>
      </vt:variant>
      <vt:variant>
        <vt:i4>1048627</vt:i4>
      </vt:variant>
      <vt:variant>
        <vt:i4>1223</vt:i4>
      </vt:variant>
      <vt:variant>
        <vt:i4>0</vt:i4>
      </vt:variant>
      <vt:variant>
        <vt:i4>5</vt:i4>
      </vt:variant>
      <vt:variant>
        <vt:lpwstr/>
      </vt:variant>
      <vt:variant>
        <vt:lpwstr>_Toc240767730</vt:lpwstr>
      </vt:variant>
      <vt:variant>
        <vt:i4>1114163</vt:i4>
      </vt:variant>
      <vt:variant>
        <vt:i4>1217</vt:i4>
      </vt:variant>
      <vt:variant>
        <vt:i4>0</vt:i4>
      </vt:variant>
      <vt:variant>
        <vt:i4>5</vt:i4>
      </vt:variant>
      <vt:variant>
        <vt:lpwstr/>
      </vt:variant>
      <vt:variant>
        <vt:lpwstr>_Toc240767729</vt:lpwstr>
      </vt:variant>
      <vt:variant>
        <vt:i4>1114163</vt:i4>
      </vt:variant>
      <vt:variant>
        <vt:i4>1211</vt:i4>
      </vt:variant>
      <vt:variant>
        <vt:i4>0</vt:i4>
      </vt:variant>
      <vt:variant>
        <vt:i4>5</vt:i4>
      </vt:variant>
      <vt:variant>
        <vt:lpwstr/>
      </vt:variant>
      <vt:variant>
        <vt:lpwstr>_Toc240767728</vt:lpwstr>
      </vt:variant>
      <vt:variant>
        <vt:i4>1114163</vt:i4>
      </vt:variant>
      <vt:variant>
        <vt:i4>1205</vt:i4>
      </vt:variant>
      <vt:variant>
        <vt:i4>0</vt:i4>
      </vt:variant>
      <vt:variant>
        <vt:i4>5</vt:i4>
      </vt:variant>
      <vt:variant>
        <vt:lpwstr/>
      </vt:variant>
      <vt:variant>
        <vt:lpwstr>_Toc240767727</vt:lpwstr>
      </vt:variant>
      <vt:variant>
        <vt:i4>1114163</vt:i4>
      </vt:variant>
      <vt:variant>
        <vt:i4>1199</vt:i4>
      </vt:variant>
      <vt:variant>
        <vt:i4>0</vt:i4>
      </vt:variant>
      <vt:variant>
        <vt:i4>5</vt:i4>
      </vt:variant>
      <vt:variant>
        <vt:lpwstr/>
      </vt:variant>
      <vt:variant>
        <vt:lpwstr>_Toc240767726</vt:lpwstr>
      </vt:variant>
      <vt:variant>
        <vt:i4>1114163</vt:i4>
      </vt:variant>
      <vt:variant>
        <vt:i4>1193</vt:i4>
      </vt:variant>
      <vt:variant>
        <vt:i4>0</vt:i4>
      </vt:variant>
      <vt:variant>
        <vt:i4>5</vt:i4>
      </vt:variant>
      <vt:variant>
        <vt:lpwstr/>
      </vt:variant>
      <vt:variant>
        <vt:lpwstr>_Toc240767725</vt:lpwstr>
      </vt:variant>
      <vt:variant>
        <vt:i4>1114163</vt:i4>
      </vt:variant>
      <vt:variant>
        <vt:i4>1187</vt:i4>
      </vt:variant>
      <vt:variant>
        <vt:i4>0</vt:i4>
      </vt:variant>
      <vt:variant>
        <vt:i4>5</vt:i4>
      </vt:variant>
      <vt:variant>
        <vt:lpwstr/>
      </vt:variant>
      <vt:variant>
        <vt:lpwstr>_Toc240767724</vt:lpwstr>
      </vt:variant>
      <vt:variant>
        <vt:i4>1114163</vt:i4>
      </vt:variant>
      <vt:variant>
        <vt:i4>1181</vt:i4>
      </vt:variant>
      <vt:variant>
        <vt:i4>0</vt:i4>
      </vt:variant>
      <vt:variant>
        <vt:i4>5</vt:i4>
      </vt:variant>
      <vt:variant>
        <vt:lpwstr/>
      </vt:variant>
      <vt:variant>
        <vt:lpwstr>_Toc240767723</vt:lpwstr>
      </vt:variant>
      <vt:variant>
        <vt:i4>1114163</vt:i4>
      </vt:variant>
      <vt:variant>
        <vt:i4>1175</vt:i4>
      </vt:variant>
      <vt:variant>
        <vt:i4>0</vt:i4>
      </vt:variant>
      <vt:variant>
        <vt:i4>5</vt:i4>
      </vt:variant>
      <vt:variant>
        <vt:lpwstr/>
      </vt:variant>
      <vt:variant>
        <vt:lpwstr>_Toc240767722</vt:lpwstr>
      </vt:variant>
      <vt:variant>
        <vt:i4>1114163</vt:i4>
      </vt:variant>
      <vt:variant>
        <vt:i4>1169</vt:i4>
      </vt:variant>
      <vt:variant>
        <vt:i4>0</vt:i4>
      </vt:variant>
      <vt:variant>
        <vt:i4>5</vt:i4>
      </vt:variant>
      <vt:variant>
        <vt:lpwstr/>
      </vt:variant>
      <vt:variant>
        <vt:lpwstr>_Toc240767721</vt:lpwstr>
      </vt:variant>
      <vt:variant>
        <vt:i4>1114163</vt:i4>
      </vt:variant>
      <vt:variant>
        <vt:i4>1163</vt:i4>
      </vt:variant>
      <vt:variant>
        <vt:i4>0</vt:i4>
      </vt:variant>
      <vt:variant>
        <vt:i4>5</vt:i4>
      </vt:variant>
      <vt:variant>
        <vt:lpwstr/>
      </vt:variant>
      <vt:variant>
        <vt:lpwstr>_Toc240767720</vt:lpwstr>
      </vt:variant>
      <vt:variant>
        <vt:i4>1179699</vt:i4>
      </vt:variant>
      <vt:variant>
        <vt:i4>1157</vt:i4>
      </vt:variant>
      <vt:variant>
        <vt:i4>0</vt:i4>
      </vt:variant>
      <vt:variant>
        <vt:i4>5</vt:i4>
      </vt:variant>
      <vt:variant>
        <vt:lpwstr/>
      </vt:variant>
      <vt:variant>
        <vt:lpwstr>_Toc240767719</vt:lpwstr>
      </vt:variant>
      <vt:variant>
        <vt:i4>1179699</vt:i4>
      </vt:variant>
      <vt:variant>
        <vt:i4>1151</vt:i4>
      </vt:variant>
      <vt:variant>
        <vt:i4>0</vt:i4>
      </vt:variant>
      <vt:variant>
        <vt:i4>5</vt:i4>
      </vt:variant>
      <vt:variant>
        <vt:lpwstr/>
      </vt:variant>
      <vt:variant>
        <vt:lpwstr>_Toc240767718</vt:lpwstr>
      </vt:variant>
      <vt:variant>
        <vt:i4>1179699</vt:i4>
      </vt:variant>
      <vt:variant>
        <vt:i4>1145</vt:i4>
      </vt:variant>
      <vt:variant>
        <vt:i4>0</vt:i4>
      </vt:variant>
      <vt:variant>
        <vt:i4>5</vt:i4>
      </vt:variant>
      <vt:variant>
        <vt:lpwstr/>
      </vt:variant>
      <vt:variant>
        <vt:lpwstr>_Toc240767717</vt:lpwstr>
      </vt:variant>
      <vt:variant>
        <vt:i4>1179699</vt:i4>
      </vt:variant>
      <vt:variant>
        <vt:i4>1139</vt:i4>
      </vt:variant>
      <vt:variant>
        <vt:i4>0</vt:i4>
      </vt:variant>
      <vt:variant>
        <vt:i4>5</vt:i4>
      </vt:variant>
      <vt:variant>
        <vt:lpwstr/>
      </vt:variant>
      <vt:variant>
        <vt:lpwstr>_Toc240767716</vt:lpwstr>
      </vt:variant>
      <vt:variant>
        <vt:i4>1179699</vt:i4>
      </vt:variant>
      <vt:variant>
        <vt:i4>1133</vt:i4>
      </vt:variant>
      <vt:variant>
        <vt:i4>0</vt:i4>
      </vt:variant>
      <vt:variant>
        <vt:i4>5</vt:i4>
      </vt:variant>
      <vt:variant>
        <vt:lpwstr/>
      </vt:variant>
      <vt:variant>
        <vt:lpwstr>_Toc240767715</vt:lpwstr>
      </vt:variant>
      <vt:variant>
        <vt:i4>1179699</vt:i4>
      </vt:variant>
      <vt:variant>
        <vt:i4>1127</vt:i4>
      </vt:variant>
      <vt:variant>
        <vt:i4>0</vt:i4>
      </vt:variant>
      <vt:variant>
        <vt:i4>5</vt:i4>
      </vt:variant>
      <vt:variant>
        <vt:lpwstr/>
      </vt:variant>
      <vt:variant>
        <vt:lpwstr>_Toc240767714</vt:lpwstr>
      </vt:variant>
      <vt:variant>
        <vt:i4>1179699</vt:i4>
      </vt:variant>
      <vt:variant>
        <vt:i4>1121</vt:i4>
      </vt:variant>
      <vt:variant>
        <vt:i4>0</vt:i4>
      </vt:variant>
      <vt:variant>
        <vt:i4>5</vt:i4>
      </vt:variant>
      <vt:variant>
        <vt:lpwstr/>
      </vt:variant>
      <vt:variant>
        <vt:lpwstr>_Toc240767713</vt:lpwstr>
      </vt:variant>
      <vt:variant>
        <vt:i4>1179699</vt:i4>
      </vt:variant>
      <vt:variant>
        <vt:i4>1115</vt:i4>
      </vt:variant>
      <vt:variant>
        <vt:i4>0</vt:i4>
      </vt:variant>
      <vt:variant>
        <vt:i4>5</vt:i4>
      </vt:variant>
      <vt:variant>
        <vt:lpwstr/>
      </vt:variant>
      <vt:variant>
        <vt:lpwstr>_Toc240767712</vt:lpwstr>
      </vt:variant>
      <vt:variant>
        <vt:i4>1179699</vt:i4>
      </vt:variant>
      <vt:variant>
        <vt:i4>1109</vt:i4>
      </vt:variant>
      <vt:variant>
        <vt:i4>0</vt:i4>
      </vt:variant>
      <vt:variant>
        <vt:i4>5</vt:i4>
      </vt:variant>
      <vt:variant>
        <vt:lpwstr/>
      </vt:variant>
      <vt:variant>
        <vt:lpwstr>_Toc240767711</vt:lpwstr>
      </vt:variant>
      <vt:variant>
        <vt:i4>1179699</vt:i4>
      </vt:variant>
      <vt:variant>
        <vt:i4>1103</vt:i4>
      </vt:variant>
      <vt:variant>
        <vt:i4>0</vt:i4>
      </vt:variant>
      <vt:variant>
        <vt:i4>5</vt:i4>
      </vt:variant>
      <vt:variant>
        <vt:lpwstr/>
      </vt:variant>
      <vt:variant>
        <vt:lpwstr>_Toc240767710</vt:lpwstr>
      </vt:variant>
      <vt:variant>
        <vt:i4>1245235</vt:i4>
      </vt:variant>
      <vt:variant>
        <vt:i4>1097</vt:i4>
      </vt:variant>
      <vt:variant>
        <vt:i4>0</vt:i4>
      </vt:variant>
      <vt:variant>
        <vt:i4>5</vt:i4>
      </vt:variant>
      <vt:variant>
        <vt:lpwstr/>
      </vt:variant>
      <vt:variant>
        <vt:lpwstr>_Toc240767709</vt:lpwstr>
      </vt:variant>
      <vt:variant>
        <vt:i4>1245235</vt:i4>
      </vt:variant>
      <vt:variant>
        <vt:i4>1091</vt:i4>
      </vt:variant>
      <vt:variant>
        <vt:i4>0</vt:i4>
      </vt:variant>
      <vt:variant>
        <vt:i4>5</vt:i4>
      </vt:variant>
      <vt:variant>
        <vt:lpwstr/>
      </vt:variant>
      <vt:variant>
        <vt:lpwstr>_Toc240767708</vt:lpwstr>
      </vt:variant>
      <vt:variant>
        <vt:i4>1245235</vt:i4>
      </vt:variant>
      <vt:variant>
        <vt:i4>1085</vt:i4>
      </vt:variant>
      <vt:variant>
        <vt:i4>0</vt:i4>
      </vt:variant>
      <vt:variant>
        <vt:i4>5</vt:i4>
      </vt:variant>
      <vt:variant>
        <vt:lpwstr/>
      </vt:variant>
      <vt:variant>
        <vt:lpwstr>_Toc240767707</vt:lpwstr>
      </vt:variant>
      <vt:variant>
        <vt:i4>1245235</vt:i4>
      </vt:variant>
      <vt:variant>
        <vt:i4>1079</vt:i4>
      </vt:variant>
      <vt:variant>
        <vt:i4>0</vt:i4>
      </vt:variant>
      <vt:variant>
        <vt:i4>5</vt:i4>
      </vt:variant>
      <vt:variant>
        <vt:lpwstr/>
      </vt:variant>
      <vt:variant>
        <vt:lpwstr>_Toc240767706</vt:lpwstr>
      </vt:variant>
      <vt:variant>
        <vt:i4>1245235</vt:i4>
      </vt:variant>
      <vt:variant>
        <vt:i4>1073</vt:i4>
      </vt:variant>
      <vt:variant>
        <vt:i4>0</vt:i4>
      </vt:variant>
      <vt:variant>
        <vt:i4>5</vt:i4>
      </vt:variant>
      <vt:variant>
        <vt:lpwstr/>
      </vt:variant>
      <vt:variant>
        <vt:lpwstr>_Toc240767705</vt:lpwstr>
      </vt:variant>
      <vt:variant>
        <vt:i4>1245235</vt:i4>
      </vt:variant>
      <vt:variant>
        <vt:i4>1067</vt:i4>
      </vt:variant>
      <vt:variant>
        <vt:i4>0</vt:i4>
      </vt:variant>
      <vt:variant>
        <vt:i4>5</vt:i4>
      </vt:variant>
      <vt:variant>
        <vt:lpwstr/>
      </vt:variant>
      <vt:variant>
        <vt:lpwstr>_Toc240767704</vt:lpwstr>
      </vt:variant>
      <vt:variant>
        <vt:i4>1245235</vt:i4>
      </vt:variant>
      <vt:variant>
        <vt:i4>1061</vt:i4>
      </vt:variant>
      <vt:variant>
        <vt:i4>0</vt:i4>
      </vt:variant>
      <vt:variant>
        <vt:i4>5</vt:i4>
      </vt:variant>
      <vt:variant>
        <vt:lpwstr/>
      </vt:variant>
      <vt:variant>
        <vt:lpwstr>_Toc240767703</vt:lpwstr>
      </vt:variant>
      <vt:variant>
        <vt:i4>1245235</vt:i4>
      </vt:variant>
      <vt:variant>
        <vt:i4>1055</vt:i4>
      </vt:variant>
      <vt:variant>
        <vt:i4>0</vt:i4>
      </vt:variant>
      <vt:variant>
        <vt:i4>5</vt:i4>
      </vt:variant>
      <vt:variant>
        <vt:lpwstr/>
      </vt:variant>
      <vt:variant>
        <vt:lpwstr>_Toc240767702</vt:lpwstr>
      </vt:variant>
      <vt:variant>
        <vt:i4>1245235</vt:i4>
      </vt:variant>
      <vt:variant>
        <vt:i4>1049</vt:i4>
      </vt:variant>
      <vt:variant>
        <vt:i4>0</vt:i4>
      </vt:variant>
      <vt:variant>
        <vt:i4>5</vt:i4>
      </vt:variant>
      <vt:variant>
        <vt:lpwstr/>
      </vt:variant>
      <vt:variant>
        <vt:lpwstr>_Toc240767701</vt:lpwstr>
      </vt:variant>
      <vt:variant>
        <vt:i4>1245235</vt:i4>
      </vt:variant>
      <vt:variant>
        <vt:i4>1043</vt:i4>
      </vt:variant>
      <vt:variant>
        <vt:i4>0</vt:i4>
      </vt:variant>
      <vt:variant>
        <vt:i4>5</vt:i4>
      </vt:variant>
      <vt:variant>
        <vt:lpwstr/>
      </vt:variant>
      <vt:variant>
        <vt:lpwstr>_Toc240767700</vt:lpwstr>
      </vt:variant>
      <vt:variant>
        <vt:i4>1703986</vt:i4>
      </vt:variant>
      <vt:variant>
        <vt:i4>1037</vt:i4>
      </vt:variant>
      <vt:variant>
        <vt:i4>0</vt:i4>
      </vt:variant>
      <vt:variant>
        <vt:i4>5</vt:i4>
      </vt:variant>
      <vt:variant>
        <vt:lpwstr/>
      </vt:variant>
      <vt:variant>
        <vt:lpwstr>_Toc240767699</vt:lpwstr>
      </vt:variant>
      <vt:variant>
        <vt:i4>1703986</vt:i4>
      </vt:variant>
      <vt:variant>
        <vt:i4>1031</vt:i4>
      </vt:variant>
      <vt:variant>
        <vt:i4>0</vt:i4>
      </vt:variant>
      <vt:variant>
        <vt:i4>5</vt:i4>
      </vt:variant>
      <vt:variant>
        <vt:lpwstr/>
      </vt:variant>
      <vt:variant>
        <vt:lpwstr>_Toc240767698</vt:lpwstr>
      </vt:variant>
      <vt:variant>
        <vt:i4>1703986</vt:i4>
      </vt:variant>
      <vt:variant>
        <vt:i4>1025</vt:i4>
      </vt:variant>
      <vt:variant>
        <vt:i4>0</vt:i4>
      </vt:variant>
      <vt:variant>
        <vt:i4>5</vt:i4>
      </vt:variant>
      <vt:variant>
        <vt:lpwstr/>
      </vt:variant>
      <vt:variant>
        <vt:lpwstr>_Toc240767697</vt:lpwstr>
      </vt:variant>
      <vt:variant>
        <vt:i4>1703986</vt:i4>
      </vt:variant>
      <vt:variant>
        <vt:i4>1019</vt:i4>
      </vt:variant>
      <vt:variant>
        <vt:i4>0</vt:i4>
      </vt:variant>
      <vt:variant>
        <vt:i4>5</vt:i4>
      </vt:variant>
      <vt:variant>
        <vt:lpwstr/>
      </vt:variant>
      <vt:variant>
        <vt:lpwstr>_Toc240767696</vt:lpwstr>
      </vt:variant>
      <vt:variant>
        <vt:i4>1703986</vt:i4>
      </vt:variant>
      <vt:variant>
        <vt:i4>1013</vt:i4>
      </vt:variant>
      <vt:variant>
        <vt:i4>0</vt:i4>
      </vt:variant>
      <vt:variant>
        <vt:i4>5</vt:i4>
      </vt:variant>
      <vt:variant>
        <vt:lpwstr/>
      </vt:variant>
      <vt:variant>
        <vt:lpwstr>_Toc240767695</vt:lpwstr>
      </vt:variant>
      <vt:variant>
        <vt:i4>1703986</vt:i4>
      </vt:variant>
      <vt:variant>
        <vt:i4>1007</vt:i4>
      </vt:variant>
      <vt:variant>
        <vt:i4>0</vt:i4>
      </vt:variant>
      <vt:variant>
        <vt:i4>5</vt:i4>
      </vt:variant>
      <vt:variant>
        <vt:lpwstr/>
      </vt:variant>
      <vt:variant>
        <vt:lpwstr>_Toc240767694</vt:lpwstr>
      </vt:variant>
      <vt:variant>
        <vt:i4>1703986</vt:i4>
      </vt:variant>
      <vt:variant>
        <vt:i4>1001</vt:i4>
      </vt:variant>
      <vt:variant>
        <vt:i4>0</vt:i4>
      </vt:variant>
      <vt:variant>
        <vt:i4>5</vt:i4>
      </vt:variant>
      <vt:variant>
        <vt:lpwstr/>
      </vt:variant>
      <vt:variant>
        <vt:lpwstr>_Toc240767693</vt:lpwstr>
      </vt:variant>
      <vt:variant>
        <vt:i4>1703986</vt:i4>
      </vt:variant>
      <vt:variant>
        <vt:i4>995</vt:i4>
      </vt:variant>
      <vt:variant>
        <vt:i4>0</vt:i4>
      </vt:variant>
      <vt:variant>
        <vt:i4>5</vt:i4>
      </vt:variant>
      <vt:variant>
        <vt:lpwstr/>
      </vt:variant>
      <vt:variant>
        <vt:lpwstr>_Toc240767692</vt:lpwstr>
      </vt:variant>
      <vt:variant>
        <vt:i4>1703986</vt:i4>
      </vt:variant>
      <vt:variant>
        <vt:i4>989</vt:i4>
      </vt:variant>
      <vt:variant>
        <vt:i4>0</vt:i4>
      </vt:variant>
      <vt:variant>
        <vt:i4>5</vt:i4>
      </vt:variant>
      <vt:variant>
        <vt:lpwstr/>
      </vt:variant>
      <vt:variant>
        <vt:lpwstr>_Toc240767691</vt:lpwstr>
      </vt:variant>
      <vt:variant>
        <vt:i4>1703986</vt:i4>
      </vt:variant>
      <vt:variant>
        <vt:i4>983</vt:i4>
      </vt:variant>
      <vt:variant>
        <vt:i4>0</vt:i4>
      </vt:variant>
      <vt:variant>
        <vt:i4>5</vt:i4>
      </vt:variant>
      <vt:variant>
        <vt:lpwstr/>
      </vt:variant>
      <vt:variant>
        <vt:lpwstr>_Toc240767690</vt:lpwstr>
      </vt:variant>
      <vt:variant>
        <vt:i4>1769522</vt:i4>
      </vt:variant>
      <vt:variant>
        <vt:i4>977</vt:i4>
      </vt:variant>
      <vt:variant>
        <vt:i4>0</vt:i4>
      </vt:variant>
      <vt:variant>
        <vt:i4>5</vt:i4>
      </vt:variant>
      <vt:variant>
        <vt:lpwstr/>
      </vt:variant>
      <vt:variant>
        <vt:lpwstr>_Toc240767689</vt:lpwstr>
      </vt:variant>
      <vt:variant>
        <vt:i4>1769522</vt:i4>
      </vt:variant>
      <vt:variant>
        <vt:i4>971</vt:i4>
      </vt:variant>
      <vt:variant>
        <vt:i4>0</vt:i4>
      </vt:variant>
      <vt:variant>
        <vt:i4>5</vt:i4>
      </vt:variant>
      <vt:variant>
        <vt:lpwstr/>
      </vt:variant>
      <vt:variant>
        <vt:lpwstr>_Toc240767688</vt:lpwstr>
      </vt:variant>
      <vt:variant>
        <vt:i4>1769522</vt:i4>
      </vt:variant>
      <vt:variant>
        <vt:i4>965</vt:i4>
      </vt:variant>
      <vt:variant>
        <vt:i4>0</vt:i4>
      </vt:variant>
      <vt:variant>
        <vt:i4>5</vt:i4>
      </vt:variant>
      <vt:variant>
        <vt:lpwstr/>
      </vt:variant>
      <vt:variant>
        <vt:lpwstr>_Toc240767687</vt:lpwstr>
      </vt:variant>
      <vt:variant>
        <vt:i4>1769522</vt:i4>
      </vt:variant>
      <vt:variant>
        <vt:i4>959</vt:i4>
      </vt:variant>
      <vt:variant>
        <vt:i4>0</vt:i4>
      </vt:variant>
      <vt:variant>
        <vt:i4>5</vt:i4>
      </vt:variant>
      <vt:variant>
        <vt:lpwstr/>
      </vt:variant>
      <vt:variant>
        <vt:lpwstr>_Toc240767686</vt:lpwstr>
      </vt:variant>
      <vt:variant>
        <vt:i4>1769522</vt:i4>
      </vt:variant>
      <vt:variant>
        <vt:i4>953</vt:i4>
      </vt:variant>
      <vt:variant>
        <vt:i4>0</vt:i4>
      </vt:variant>
      <vt:variant>
        <vt:i4>5</vt:i4>
      </vt:variant>
      <vt:variant>
        <vt:lpwstr/>
      </vt:variant>
      <vt:variant>
        <vt:lpwstr>_Toc240767685</vt:lpwstr>
      </vt:variant>
      <vt:variant>
        <vt:i4>1769522</vt:i4>
      </vt:variant>
      <vt:variant>
        <vt:i4>947</vt:i4>
      </vt:variant>
      <vt:variant>
        <vt:i4>0</vt:i4>
      </vt:variant>
      <vt:variant>
        <vt:i4>5</vt:i4>
      </vt:variant>
      <vt:variant>
        <vt:lpwstr/>
      </vt:variant>
      <vt:variant>
        <vt:lpwstr>_Toc240767684</vt:lpwstr>
      </vt:variant>
      <vt:variant>
        <vt:i4>1769522</vt:i4>
      </vt:variant>
      <vt:variant>
        <vt:i4>941</vt:i4>
      </vt:variant>
      <vt:variant>
        <vt:i4>0</vt:i4>
      </vt:variant>
      <vt:variant>
        <vt:i4>5</vt:i4>
      </vt:variant>
      <vt:variant>
        <vt:lpwstr/>
      </vt:variant>
      <vt:variant>
        <vt:lpwstr>_Toc240767683</vt:lpwstr>
      </vt:variant>
      <vt:variant>
        <vt:i4>1769522</vt:i4>
      </vt:variant>
      <vt:variant>
        <vt:i4>935</vt:i4>
      </vt:variant>
      <vt:variant>
        <vt:i4>0</vt:i4>
      </vt:variant>
      <vt:variant>
        <vt:i4>5</vt:i4>
      </vt:variant>
      <vt:variant>
        <vt:lpwstr/>
      </vt:variant>
      <vt:variant>
        <vt:lpwstr>_Toc240767682</vt:lpwstr>
      </vt:variant>
      <vt:variant>
        <vt:i4>1769522</vt:i4>
      </vt:variant>
      <vt:variant>
        <vt:i4>929</vt:i4>
      </vt:variant>
      <vt:variant>
        <vt:i4>0</vt:i4>
      </vt:variant>
      <vt:variant>
        <vt:i4>5</vt:i4>
      </vt:variant>
      <vt:variant>
        <vt:lpwstr/>
      </vt:variant>
      <vt:variant>
        <vt:lpwstr>_Toc240767681</vt:lpwstr>
      </vt:variant>
      <vt:variant>
        <vt:i4>1769522</vt:i4>
      </vt:variant>
      <vt:variant>
        <vt:i4>923</vt:i4>
      </vt:variant>
      <vt:variant>
        <vt:i4>0</vt:i4>
      </vt:variant>
      <vt:variant>
        <vt:i4>5</vt:i4>
      </vt:variant>
      <vt:variant>
        <vt:lpwstr/>
      </vt:variant>
      <vt:variant>
        <vt:lpwstr>_Toc240767680</vt:lpwstr>
      </vt:variant>
      <vt:variant>
        <vt:i4>1310770</vt:i4>
      </vt:variant>
      <vt:variant>
        <vt:i4>917</vt:i4>
      </vt:variant>
      <vt:variant>
        <vt:i4>0</vt:i4>
      </vt:variant>
      <vt:variant>
        <vt:i4>5</vt:i4>
      </vt:variant>
      <vt:variant>
        <vt:lpwstr/>
      </vt:variant>
      <vt:variant>
        <vt:lpwstr>_Toc240767679</vt:lpwstr>
      </vt:variant>
      <vt:variant>
        <vt:i4>1310770</vt:i4>
      </vt:variant>
      <vt:variant>
        <vt:i4>911</vt:i4>
      </vt:variant>
      <vt:variant>
        <vt:i4>0</vt:i4>
      </vt:variant>
      <vt:variant>
        <vt:i4>5</vt:i4>
      </vt:variant>
      <vt:variant>
        <vt:lpwstr/>
      </vt:variant>
      <vt:variant>
        <vt:lpwstr>_Toc240767678</vt:lpwstr>
      </vt:variant>
      <vt:variant>
        <vt:i4>1310770</vt:i4>
      </vt:variant>
      <vt:variant>
        <vt:i4>905</vt:i4>
      </vt:variant>
      <vt:variant>
        <vt:i4>0</vt:i4>
      </vt:variant>
      <vt:variant>
        <vt:i4>5</vt:i4>
      </vt:variant>
      <vt:variant>
        <vt:lpwstr/>
      </vt:variant>
      <vt:variant>
        <vt:lpwstr>_Toc240767677</vt:lpwstr>
      </vt:variant>
      <vt:variant>
        <vt:i4>1310770</vt:i4>
      </vt:variant>
      <vt:variant>
        <vt:i4>899</vt:i4>
      </vt:variant>
      <vt:variant>
        <vt:i4>0</vt:i4>
      </vt:variant>
      <vt:variant>
        <vt:i4>5</vt:i4>
      </vt:variant>
      <vt:variant>
        <vt:lpwstr/>
      </vt:variant>
      <vt:variant>
        <vt:lpwstr>_Toc240767676</vt:lpwstr>
      </vt:variant>
      <vt:variant>
        <vt:i4>1310770</vt:i4>
      </vt:variant>
      <vt:variant>
        <vt:i4>893</vt:i4>
      </vt:variant>
      <vt:variant>
        <vt:i4>0</vt:i4>
      </vt:variant>
      <vt:variant>
        <vt:i4>5</vt:i4>
      </vt:variant>
      <vt:variant>
        <vt:lpwstr/>
      </vt:variant>
      <vt:variant>
        <vt:lpwstr>_Toc240767675</vt:lpwstr>
      </vt:variant>
      <vt:variant>
        <vt:i4>1310770</vt:i4>
      </vt:variant>
      <vt:variant>
        <vt:i4>887</vt:i4>
      </vt:variant>
      <vt:variant>
        <vt:i4>0</vt:i4>
      </vt:variant>
      <vt:variant>
        <vt:i4>5</vt:i4>
      </vt:variant>
      <vt:variant>
        <vt:lpwstr/>
      </vt:variant>
      <vt:variant>
        <vt:lpwstr>_Toc240767674</vt:lpwstr>
      </vt:variant>
      <vt:variant>
        <vt:i4>1310770</vt:i4>
      </vt:variant>
      <vt:variant>
        <vt:i4>881</vt:i4>
      </vt:variant>
      <vt:variant>
        <vt:i4>0</vt:i4>
      </vt:variant>
      <vt:variant>
        <vt:i4>5</vt:i4>
      </vt:variant>
      <vt:variant>
        <vt:lpwstr/>
      </vt:variant>
      <vt:variant>
        <vt:lpwstr>_Toc240767673</vt:lpwstr>
      </vt:variant>
      <vt:variant>
        <vt:i4>1310770</vt:i4>
      </vt:variant>
      <vt:variant>
        <vt:i4>875</vt:i4>
      </vt:variant>
      <vt:variant>
        <vt:i4>0</vt:i4>
      </vt:variant>
      <vt:variant>
        <vt:i4>5</vt:i4>
      </vt:variant>
      <vt:variant>
        <vt:lpwstr/>
      </vt:variant>
      <vt:variant>
        <vt:lpwstr>_Toc240767672</vt:lpwstr>
      </vt:variant>
      <vt:variant>
        <vt:i4>1310770</vt:i4>
      </vt:variant>
      <vt:variant>
        <vt:i4>869</vt:i4>
      </vt:variant>
      <vt:variant>
        <vt:i4>0</vt:i4>
      </vt:variant>
      <vt:variant>
        <vt:i4>5</vt:i4>
      </vt:variant>
      <vt:variant>
        <vt:lpwstr/>
      </vt:variant>
      <vt:variant>
        <vt:lpwstr>_Toc240767671</vt:lpwstr>
      </vt:variant>
      <vt:variant>
        <vt:i4>1310770</vt:i4>
      </vt:variant>
      <vt:variant>
        <vt:i4>863</vt:i4>
      </vt:variant>
      <vt:variant>
        <vt:i4>0</vt:i4>
      </vt:variant>
      <vt:variant>
        <vt:i4>5</vt:i4>
      </vt:variant>
      <vt:variant>
        <vt:lpwstr/>
      </vt:variant>
      <vt:variant>
        <vt:lpwstr>_Toc240767670</vt:lpwstr>
      </vt:variant>
      <vt:variant>
        <vt:i4>1376306</vt:i4>
      </vt:variant>
      <vt:variant>
        <vt:i4>857</vt:i4>
      </vt:variant>
      <vt:variant>
        <vt:i4>0</vt:i4>
      </vt:variant>
      <vt:variant>
        <vt:i4>5</vt:i4>
      </vt:variant>
      <vt:variant>
        <vt:lpwstr/>
      </vt:variant>
      <vt:variant>
        <vt:lpwstr>_Toc240767669</vt:lpwstr>
      </vt:variant>
      <vt:variant>
        <vt:i4>1376306</vt:i4>
      </vt:variant>
      <vt:variant>
        <vt:i4>851</vt:i4>
      </vt:variant>
      <vt:variant>
        <vt:i4>0</vt:i4>
      </vt:variant>
      <vt:variant>
        <vt:i4>5</vt:i4>
      </vt:variant>
      <vt:variant>
        <vt:lpwstr/>
      </vt:variant>
      <vt:variant>
        <vt:lpwstr>_Toc240767668</vt:lpwstr>
      </vt:variant>
      <vt:variant>
        <vt:i4>1376306</vt:i4>
      </vt:variant>
      <vt:variant>
        <vt:i4>845</vt:i4>
      </vt:variant>
      <vt:variant>
        <vt:i4>0</vt:i4>
      </vt:variant>
      <vt:variant>
        <vt:i4>5</vt:i4>
      </vt:variant>
      <vt:variant>
        <vt:lpwstr/>
      </vt:variant>
      <vt:variant>
        <vt:lpwstr>_Toc240767667</vt:lpwstr>
      </vt:variant>
      <vt:variant>
        <vt:i4>1376306</vt:i4>
      </vt:variant>
      <vt:variant>
        <vt:i4>839</vt:i4>
      </vt:variant>
      <vt:variant>
        <vt:i4>0</vt:i4>
      </vt:variant>
      <vt:variant>
        <vt:i4>5</vt:i4>
      </vt:variant>
      <vt:variant>
        <vt:lpwstr/>
      </vt:variant>
      <vt:variant>
        <vt:lpwstr>_Toc240767666</vt:lpwstr>
      </vt:variant>
      <vt:variant>
        <vt:i4>1376306</vt:i4>
      </vt:variant>
      <vt:variant>
        <vt:i4>833</vt:i4>
      </vt:variant>
      <vt:variant>
        <vt:i4>0</vt:i4>
      </vt:variant>
      <vt:variant>
        <vt:i4>5</vt:i4>
      </vt:variant>
      <vt:variant>
        <vt:lpwstr/>
      </vt:variant>
      <vt:variant>
        <vt:lpwstr>_Toc240767665</vt:lpwstr>
      </vt:variant>
      <vt:variant>
        <vt:i4>1376306</vt:i4>
      </vt:variant>
      <vt:variant>
        <vt:i4>827</vt:i4>
      </vt:variant>
      <vt:variant>
        <vt:i4>0</vt:i4>
      </vt:variant>
      <vt:variant>
        <vt:i4>5</vt:i4>
      </vt:variant>
      <vt:variant>
        <vt:lpwstr/>
      </vt:variant>
      <vt:variant>
        <vt:lpwstr>_Toc240767664</vt:lpwstr>
      </vt:variant>
      <vt:variant>
        <vt:i4>1376306</vt:i4>
      </vt:variant>
      <vt:variant>
        <vt:i4>821</vt:i4>
      </vt:variant>
      <vt:variant>
        <vt:i4>0</vt:i4>
      </vt:variant>
      <vt:variant>
        <vt:i4>5</vt:i4>
      </vt:variant>
      <vt:variant>
        <vt:lpwstr/>
      </vt:variant>
      <vt:variant>
        <vt:lpwstr>_Toc240767663</vt:lpwstr>
      </vt:variant>
      <vt:variant>
        <vt:i4>1376306</vt:i4>
      </vt:variant>
      <vt:variant>
        <vt:i4>815</vt:i4>
      </vt:variant>
      <vt:variant>
        <vt:i4>0</vt:i4>
      </vt:variant>
      <vt:variant>
        <vt:i4>5</vt:i4>
      </vt:variant>
      <vt:variant>
        <vt:lpwstr/>
      </vt:variant>
      <vt:variant>
        <vt:lpwstr>_Toc240767662</vt:lpwstr>
      </vt:variant>
      <vt:variant>
        <vt:i4>1376306</vt:i4>
      </vt:variant>
      <vt:variant>
        <vt:i4>809</vt:i4>
      </vt:variant>
      <vt:variant>
        <vt:i4>0</vt:i4>
      </vt:variant>
      <vt:variant>
        <vt:i4>5</vt:i4>
      </vt:variant>
      <vt:variant>
        <vt:lpwstr/>
      </vt:variant>
      <vt:variant>
        <vt:lpwstr>_Toc240767661</vt:lpwstr>
      </vt:variant>
      <vt:variant>
        <vt:i4>1376306</vt:i4>
      </vt:variant>
      <vt:variant>
        <vt:i4>803</vt:i4>
      </vt:variant>
      <vt:variant>
        <vt:i4>0</vt:i4>
      </vt:variant>
      <vt:variant>
        <vt:i4>5</vt:i4>
      </vt:variant>
      <vt:variant>
        <vt:lpwstr/>
      </vt:variant>
      <vt:variant>
        <vt:lpwstr>_Toc240767660</vt:lpwstr>
      </vt:variant>
      <vt:variant>
        <vt:i4>1441842</vt:i4>
      </vt:variant>
      <vt:variant>
        <vt:i4>797</vt:i4>
      </vt:variant>
      <vt:variant>
        <vt:i4>0</vt:i4>
      </vt:variant>
      <vt:variant>
        <vt:i4>5</vt:i4>
      </vt:variant>
      <vt:variant>
        <vt:lpwstr/>
      </vt:variant>
      <vt:variant>
        <vt:lpwstr>_Toc240767659</vt:lpwstr>
      </vt:variant>
      <vt:variant>
        <vt:i4>1441842</vt:i4>
      </vt:variant>
      <vt:variant>
        <vt:i4>791</vt:i4>
      </vt:variant>
      <vt:variant>
        <vt:i4>0</vt:i4>
      </vt:variant>
      <vt:variant>
        <vt:i4>5</vt:i4>
      </vt:variant>
      <vt:variant>
        <vt:lpwstr/>
      </vt:variant>
      <vt:variant>
        <vt:lpwstr>_Toc240767658</vt:lpwstr>
      </vt:variant>
      <vt:variant>
        <vt:i4>1441842</vt:i4>
      </vt:variant>
      <vt:variant>
        <vt:i4>785</vt:i4>
      </vt:variant>
      <vt:variant>
        <vt:i4>0</vt:i4>
      </vt:variant>
      <vt:variant>
        <vt:i4>5</vt:i4>
      </vt:variant>
      <vt:variant>
        <vt:lpwstr/>
      </vt:variant>
      <vt:variant>
        <vt:lpwstr>_Toc240767657</vt:lpwstr>
      </vt:variant>
      <vt:variant>
        <vt:i4>1441842</vt:i4>
      </vt:variant>
      <vt:variant>
        <vt:i4>779</vt:i4>
      </vt:variant>
      <vt:variant>
        <vt:i4>0</vt:i4>
      </vt:variant>
      <vt:variant>
        <vt:i4>5</vt:i4>
      </vt:variant>
      <vt:variant>
        <vt:lpwstr/>
      </vt:variant>
      <vt:variant>
        <vt:lpwstr>_Toc240767656</vt:lpwstr>
      </vt:variant>
      <vt:variant>
        <vt:i4>1441842</vt:i4>
      </vt:variant>
      <vt:variant>
        <vt:i4>773</vt:i4>
      </vt:variant>
      <vt:variant>
        <vt:i4>0</vt:i4>
      </vt:variant>
      <vt:variant>
        <vt:i4>5</vt:i4>
      </vt:variant>
      <vt:variant>
        <vt:lpwstr/>
      </vt:variant>
      <vt:variant>
        <vt:lpwstr>_Toc240767655</vt:lpwstr>
      </vt:variant>
      <vt:variant>
        <vt:i4>1441842</vt:i4>
      </vt:variant>
      <vt:variant>
        <vt:i4>767</vt:i4>
      </vt:variant>
      <vt:variant>
        <vt:i4>0</vt:i4>
      </vt:variant>
      <vt:variant>
        <vt:i4>5</vt:i4>
      </vt:variant>
      <vt:variant>
        <vt:lpwstr/>
      </vt:variant>
      <vt:variant>
        <vt:lpwstr>_Toc240767654</vt:lpwstr>
      </vt:variant>
      <vt:variant>
        <vt:i4>1441842</vt:i4>
      </vt:variant>
      <vt:variant>
        <vt:i4>761</vt:i4>
      </vt:variant>
      <vt:variant>
        <vt:i4>0</vt:i4>
      </vt:variant>
      <vt:variant>
        <vt:i4>5</vt:i4>
      </vt:variant>
      <vt:variant>
        <vt:lpwstr/>
      </vt:variant>
      <vt:variant>
        <vt:lpwstr>_Toc240767653</vt:lpwstr>
      </vt:variant>
      <vt:variant>
        <vt:i4>1441842</vt:i4>
      </vt:variant>
      <vt:variant>
        <vt:i4>755</vt:i4>
      </vt:variant>
      <vt:variant>
        <vt:i4>0</vt:i4>
      </vt:variant>
      <vt:variant>
        <vt:i4>5</vt:i4>
      </vt:variant>
      <vt:variant>
        <vt:lpwstr/>
      </vt:variant>
      <vt:variant>
        <vt:lpwstr>_Toc240767652</vt:lpwstr>
      </vt:variant>
      <vt:variant>
        <vt:i4>1441842</vt:i4>
      </vt:variant>
      <vt:variant>
        <vt:i4>749</vt:i4>
      </vt:variant>
      <vt:variant>
        <vt:i4>0</vt:i4>
      </vt:variant>
      <vt:variant>
        <vt:i4>5</vt:i4>
      </vt:variant>
      <vt:variant>
        <vt:lpwstr/>
      </vt:variant>
      <vt:variant>
        <vt:lpwstr>_Toc240767651</vt:lpwstr>
      </vt:variant>
      <vt:variant>
        <vt:i4>1441842</vt:i4>
      </vt:variant>
      <vt:variant>
        <vt:i4>743</vt:i4>
      </vt:variant>
      <vt:variant>
        <vt:i4>0</vt:i4>
      </vt:variant>
      <vt:variant>
        <vt:i4>5</vt:i4>
      </vt:variant>
      <vt:variant>
        <vt:lpwstr/>
      </vt:variant>
      <vt:variant>
        <vt:lpwstr>_Toc240767650</vt:lpwstr>
      </vt:variant>
      <vt:variant>
        <vt:i4>1507378</vt:i4>
      </vt:variant>
      <vt:variant>
        <vt:i4>737</vt:i4>
      </vt:variant>
      <vt:variant>
        <vt:i4>0</vt:i4>
      </vt:variant>
      <vt:variant>
        <vt:i4>5</vt:i4>
      </vt:variant>
      <vt:variant>
        <vt:lpwstr/>
      </vt:variant>
      <vt:variant>
        <vt:lpwstr>_Toc240767649</vt:lpwstr>
      </vt:variant>
      <vt:variant>
        <vt:i4>1507378</vt:i4>
      </vt:variant>
      <vt:variant>
        <vt:i4>731</vt:i4>
      </vt:variant>
      <vt:variant>
        <vt:i4>0</vt:i4>
      </vt:variant>
      <vt:variant>
        <vt:i4>5</vt:i4>
      </vt:variant>
      <vt:variant>
        <vt:lpwstr/>
      </vt:variant>
      <vt:variant>
        <vt:lpwstr>_Toc240767648</vt:lpwstr>
      </vt:variant>
      <vt:variant>
        <vt:i4>1507378</vt:i4>
      </vt:variant>
      <vt:variant>
        <vt:i4>725</vt:i4>
      </vt:variant>
      <vt:variant>
        <vt:i4>0</vt:i4>
      </vt:variant>
      <vt:variant>
        <vt:i4>5</vt:i4>
      </vt:variant>
      <vt:variant>
        <vt:lpwstr/>
      </vt:variant>
      <vt:variant>
        <vt:lpwstr>_Toc240767647</vt:lpwstr>
      </vt:variant>
      <vt:variant>
        <vt:i4>1507378</vt:i4>
      </vt:variant>
      <vt:variant>
        <vt:i4>719</vt:i4>
      </vt:variant>
      <vt:variant>
        <vt:i4>0</vt:i4>
      </vt:variant>
      <vt:variant>
        <vt:i4>5</vt:i4>
      </vt:variant>
      <vt:variant>
        <vt:lpwstr/>
      </vt:variant>
      <vt:variant>
        <vt:lpwstr>_Toc240767646</vt:lpwstr>
      </vt:variant>
      <vt:variant>
        <vt:i4>1507378</vt:i4>
      </vt:variant>
      <vt:variant>
        <vt:i4>713</vt:i4>
      </vt:variant>
      <vt:variant>
        <vt:i4>0</vt:i4>
      </vt:variant>
      <vt:variant>
        <vt:i4>5</vt:i4>
      </vt:variant>
      <vt:variant>
        <vt:lpwstr/>
      </vt:variant>
      <vt:variant>
        <vt:lpwstr>_Toc240767645</vt:lpwstr>
      </vt:variant>
      <vt:variant>
        <vt:i4>1507378</vt:i4>
      </vt:variant>
      <vt:variant>
        <vt:i4>707</vt:i4>
      </vt:variant>
      <vt:variant>
        <vt:i4>0</vt:i4>
      </vt:variant>
      <vt:variant>
        <vt:i4>5</vt:i4>
      </vt:variant>
      <vt:variant>
        <vt:lpwstr/>
      </vt:variant>
      <vt:variant>
        <vt:lpwstr>_Toc240767644</vt:lpwstr>
      </vt:variant>
      <vt:variant>
        <vt:i4>1507378</vt:i4>
      </vt:variant>
      <vt:variant>
        <vt:i4>701</vt:i4>
      </vt:variant>
      <vt:variant>
        <vt:i4>0</vt:i4>
      </vt:variant>
      <vt:variant>
        <vt:i4>5</vt:i4>
      </vt:variant>
      <vt:variant>
        <vt:lpwstr/>
      </vt:variant>
      <vt:variant>
        <vt:lpwstr>_Toc240767643</vt:lpwstr>
      </vt:variant>
      <vt:variant>
        <vt:i4>1507378</vt:i4>
      </vt:variant>
      <vt:variant>
        <vt:i4>695</vt:i4>
      </vt:variant>
      <vt:variant>
        <vt:i4>0</vt:i4>
      </vt:variant>
      <vt:variant>
        <vt:i4>5</vt:i4>
      </vt:variant>
      <vt:variant>
        <vt:lpwstr/>
      </vt:variant>
      <vt:variant>
        <vt:lpwstr>_Toc240767642</vt:lpwstr>
      </vt:variant>
      <vt:variant>
        <vt:i4>1507378</vt:i4>
      </vt:variant>
      <vt:variant>
        <vt:i4>689</vt:i4>
      </vt:variant>
      <vt:variant>
        <vt:i4>0</vt:i4>
      </vt:variant>
      <vt:variant>
        <vt:i4>5</vt:i4>
      </vt:variant>
      <vt:variant>
        <vt:lpwstr/>
      </vt:variant>
      <vt:variant>
        <vt:lpwstr>_Toc240767641</vt:lpwstr>
      </vt:variant>
      <vt:variant>
        <vt:i4>1507378</vt:i4>
      </vt:variant>
      <vt:variant>
        <vt:i4>683</vt:i4>
      </vt:variant>
      <vt:variant>
        <vt:i4>0</vt:i4>
      </vt:variant>
      <vt:variant>
        <vt:i4>5</vt:i4>
      </vt:variant>
      <vt:variant>
        <vt:lpwstr/>
      </vt:variant>
      <vt:variant>
        <vt:lpwstr>_Toc240767640</vt:lpwstr>
      </vt:variant>
      <vt:variant>
        <vt:i4>1048626</vt:i4>
      </vt:variant>
      <vt:variant>
        <vt:i4>677</vt:i4>
      </vt:variant>
      <vt:variant>
        <vt:i4>0</vt:i4>
      </vt:variant>
      <vt:variant>
        <vt:i4>5</vt:i4>
      </vt:variant>
      <vt:variant>
        <vt:lpwstr/>
      </vt:variant>
      <vt:variant>
        <vt:lpwstr>_Toc240767639</vt:lpwstr>
      </vt:variant>
      <vt:variant>
        <vt:i4>1048626</vt:i4>
      </vt:variant>
      <vt:variant>
        <vt:i4>671</vt:i4>
      </vt:variant>
      <vt:variant>
        <vt:i4>0</vt:i4>
      </vt:variant>
      <vt:variant>
        <vt:i4>5</vt:i4>
      </vt:variant>
      <vt:variant>
        <vt:lpwstr/>
      </vt:variant>
      <vt:variant>
        <vt:lpwstr>_Toc240767638</vt:lpwstr>
      </vt:variant>
      <vt:variant>
        <vt:i4>1048626</vt:i4>
      </vt:variant>
      <vt:variant>
        <vt:i4>665</vt:i4>
      </vt:variant>
      <vt:variant>
        <vt:i4>0</vt:i4>
      </vt:variant>
      <vt:variant>
        <vt:i4>5</vt:i4>
      </vt:variant>
      <vt:variant>
        <vt:lpwstr/>
      </vt:variant>
      <vt:variant>
        <vt:lpwstr>_Toc240767637</vt:lpwstr>
      </vt:variant>
      <vt:variant>
        <vt:i4>1048626</vt:i4>
      </vt:variant>
      <vt:variant>
        <vt:i4>659</vt:i4>
      </vt:variant>
      <vt:variant>
        <vt:i4>0</vt:i4>
      </vt:variant>
      <vt:variant>
        <vt:i4>5</vt:i4>
      </vt:variant>
      <vt:variant>
        <vt:lpwstr/>
      </vt:variant>
      <vt:variant>
        <vt:lpwstr>_Toc240767636</vt:lpwstr>
      </vt:variant>
      <vt:variant>
        <vt:i4>1048626</vt:i4>
      </vt:variant>
      <vt:variant>
        <vt:i4>653</vt:i4>
      </vt:variant>
      <vt:variant>
        <vt:i4>0</vt:i4>
      </vt:variant>
      <vt:variant>
        <vt:i4>5</vt:i4>
      </vt:variant>
      <vt:variant>
        <vt:lpwstr/>
      </vt:variant>
      <vt:variant>
        <vt:lpwstr>_Toc240767635</vt:lpwstr>
      </vt:variant>
      <vt:variant>
        <vt:i4>1048626</vt:i4>
      </vt:variant>
      <vt:variant>
        <vt:i4>647</vt:i4>
      </vt:variant>
      <vt:variant>
        <vt:i4>0</vt:i4>
      </vt:variant>
      <vt:variant>
        <vt:i4>5</vt:i4>
      </vt:variant>
      <vt:variant>
        <vt:lpwstr/>
      </vt:variant>
      <vt:variant>
        <vt:lpwstr>_Toc240767634</vt:lpwstr>
      </vt:variant>
      <vt:variant>
        <vt:i4>1048626</vt:i4>
      </vt:variant>
      <vt:variant>
        <vt:i4>641</vt:i4>
      </vt:variant>
      <vt:variant>
        <vt:i4>0</vt:i4>
      </vt:variant>
      <vt:variant>
        <vt:i4>5</vt:i4>
      </vt:variant>
      <vt:variant>
        <vt:lpwstr/>
      </vt:variant>
      <vt:variant>
        <vt:lpwstr>_Toc240767633</vt:lpwstr>
      </vt:variant>
      <vt:variant>
        <vt:i4>1048626</vt:i4>
      </vt:variant>
      <vt:variant>
        <vt:i4>635</vt:i4>
      </vt:variant>
      <vt:variant>
        <vt:i4>0</vt:i4>
      </vt:variant>
      <vt:variant>
        <vt:i4>5</vt:i4>
      </vt:variant>
      <vt:variant>
        <vt:lpwstr/>
      </vt:variant>
      <vt:variant>
        <vt:lpwstr>_Toc240767632</vt:lpwstr>
      </vt:variant>
      <vt:variant>
        <vt:i4>1048626</vt:i4>
      </vt:variant>
      <vt:variant>
        <vt:i4>629</vt:i4>
      </vt:variant>
      <vt:variant>
        <vt:i4>0</vt:i4>
      </vt:variant>
      <vt:variant>
        <vt:i4>5</vt:i4>
      </vt:variant>
      <vt:variant>
        <vt:lpwstr/>
      </vt:variant>
      <vt:variant>
        <vt:lpwstr>_Toc240767631</vt:lpwstr>
      </vt:variant>
      <vt:variant>
        <vt:i4>1048626</vt:i4>
      </vt:variant>
      <vt:variant>
        <vt:i4>623</vt:i4>
      </vt:variant>
      <vt:variant>
        <vt:i4>0</vt:i4>
      </vt:variant>
      <vt:variant>
        <vt:i4>5</vt:i4>
      </vt:variant>
      <vt:variant>
        <vt:lpwstr/>
      </vt:variant>
      <vt:variant>
        <vt:lpwstr>_Toc240767630</vt:lpwstr>
      </vt:variant>
      <vt:variant>
        <vt:i4>1114162</vt:i4>
      </vt:variant>
      <vt:variant>
        <vt:i4>617</vt:i4>
      </vt:variant>
      <vt:variant>
        <vt:i4>0</vt:i4>
      </vt:variant>
      <vt:variant>
        <vt:i4>5</vt:i4>
      </vt:variant>
      <vt:variant>
        <vt:lpwstr/>
      </vt:variant>
      <vt:variant>
        <vt:lpwstr>_Toc240767629</vt:lpwstr>
      </vt:variant>
      <vt:variant>
        <vt:i4>1114162</vt:i4>
      </vt:variant>
      <vt:variant>
        <vt:i4>611</vt:i4>
      </vt:variant>
      <vt:variant>
        <vt:i4>0</vt:i4>
      </vt:variant>
      <vt:variant>
        <vt:i4>5</vt:i4>
      </vt:variant>
      <vt:variant>
        <vt:lpwstr/>
      </vt:variant>
      <vt:variant>
        <vt:lpwstr>_Toc240767628</vt:lpwstr>
      </vt:variant>
      <vt:variant>
        <vt:i4>1114162</vt:i4>
      </vt:variant>
      <vt:variant>
        <vt:i4>605</vt:i4>
      </vt:variant>
      <vt:variant>
        <vt:i4>0</vt:i4>
      </vt:variant>
      <vt:variant>
        <vt:i4>5</vt:i4>
      </vt:variant>
      <vt:variant>
        <vt:lpwstr/>
      </vt:variant>
      <vt:variant>
        <vt:lpwstr>_Toc240767627</vt:lpwstr>
      </vt:variant>
      <vt:variant>
        <vt:i4>1114162</vt:i4>
      </vt:variant>
      <vt:variant>
        <vt:i4>599</vt:i4>
      </vt:variant>
      <vt:variant>
        <vt:i4>0</vt:i4>
      </vt:variant>
      <vt:variant>
        <vt:i4>5</vt:i4>
      </vt:variant>
      <vt:variant>
        <vt:lpwstr/>
      </vt:variant>
      <vt:variant>
        <vt:lpwstr>_Toc240767626</vt:lpwstr>
      </vt:variant>
      <vt:variant>
        <vt:i4>1114162</vt:i4>
      </vt:variant>
      <vt:variant>
        <vt:i4>593</vt:i4>
      </vt:variant>
      <vt:variant>
        <vt:i4>0</vt:i4>
      </vt:variant>
      <vt:variant>
        <vt:i4>5</vt:i4>
      </vt:variant>
      <vt:variant>
        <vt:lpwstr/>
      </vt:variant>
      <vt:variant>
        <vt:lpwstr>_Toc240767625</vt:lpwstr>
      </vt:variant>
      <vt:variant>
        <vt:i4>1114162</vt:i4>
      </vt:variant>
      <vt:variant>
        <vt:i4>587</vt:i4>
      </vt:variant>
      <vt:variant>
        <vt:i4>0</vt:i4>
      </vt:variant>
      <vt:variant>
        <vt:i4>5</vt:i4>
      </vt:variant>
      <vt:variant>
        <vt:lpwstr/>
      </vt:variant>
      <vt:variant>
        <vt:lpwstr>_Toc240767624</vt:lpwstr>
      </vt:variant>
      <vt:variant>
        <vt:i4>1114162</vt:i4>
      </vt:variant>
      <vt:variant>
        <vt:i4>581</vt:i4>
      </vt:variant>
      <vt:variant>
        <vt:i4>0</vt:i4>
      </vt:variant>
      <vt:variant>
        <vt:i4>5</vt:i4>
      </vt:variant>
      <vt:variant>
        <vt:lpwstr/>
      </vt:variant>
      <vt:variant>
        <vt:lpwstr>_Toc240767623</vt:lpwstr>
      </vt:variant>
      <vt:variant>
        <vt:i4>1114162</vt:i4>
      </vt:variant>
      <vt:variant>
        <vt:i4>575</vt:i4>
      </vt:variant>
      <vt:variant>
        <vt:i4>0</vt:i4>
      </vt:variant>
      <vt:variant>
        <vt:i4>5</vt:i4>
      </vt:variant>
      <vt:variant>
        <vt:lpwstr/>
      </vt:variant>
      <vt:variant>
        <vt:lpwstr>_Toc240767622</vt:lpwstr>
      </vt:variant>
      <vt:variant>
        <vt:i4>1114162</vt:i4>
      </vt:variant>
      <vt:variant>
        <vt:i4>569</vt:i4>
      </vt:variant>
      <vt:variant>
        <vt:i4>0</vt:i4>
      </vt:variant>
      <vt:variant>
        <vt:i4>5</vt:i4>
      </vt:variant>
      <vt:variant>
        <vt:lpwstr/>
      </vt:variant>
      <vt:variant>
        <vt:lpwstr>_Toc240767621</vt:lpwstr>
      </vt:variant>
      <vt:variant>
        <vt:i4>1114162</vt:i4>
      </vt:variant>
      <vt:variant>
        <vt:i4>563</vt:i4>
      </vt:variant>
      <vt:variant>
        <vt:i4>0</vt:i4>
      </vt:variant>
      <vt:variant>
        <vt:i4>5</vt:i4>
      </vt:variant>
      <vt:variant>
        <vt:lpwstr/>
      </vt:variant>
      <vt:variant>
        <vt:lpwstr>_Toc240767620</vt:lpwstr>
      </vt:variant>
      <vt:variant>
        <vt:i4>1179698</vt:i4>
      </vt:variant>
      <vt:variant>
        <vt:i4>557</vt:i4>
      </vt:variant>
      <vt:variant>
        <vt:i4>0</vt:i4>
      </vt:variant>
      <vt:variant>
        <vt:i4>5</vt:i4>
      </vt:variant>
      <vt:variant>
        <vt:lpwstr/>
      </vt:variant>
      <vt:variant>
        <vt:lpwstr>_Toc240767619</vt:lpwstr>
      </vt:variant>
      <vt:variant>
        <vt:i4>1179698</vt:i4>
      </vt:variant>
      <vt:variant>
        <vt:i4>551</vt:i4>
      </vt:variant>
      <vt:variant>
        <vt:i4>0</vt:i4>
      </vt:variant>
      <vt:variant>
        <vt:i4>5</vt:i4>
      </vt:variant>
      <vt:variant>
        <vt:lpwstr/>
      </vt:variant>
      <vt:variant>
        <vt:lpwstr>_Toc240767618</vt:lpwstr>
      </vt:variant>
      <vt:variant>
        <vt:i4>1179698</vt:i4>
      </vt:variant>
      <vt:variant>
        <vt:i4>545</vt:i4>
      </vt:variant>
      <vt:variant>
        <vt:i4>0</vt:i4>
      </vt:variant>
      <vt:variant>
        <vt:i4>5</vt:i4>
      </vt:variant>
      <vt:variant>
        <vt:lpwstr/>
      </vt:variant>
      <vt:variant>
        <vt:lpwstr>_Toc240767617</vt:lpwstr>
      </vt:variant>
      <vt:variant>
        <vt:i4>1179698</vt:i4>
      </vt:variant>
      <vt:variant>
        <vt:i4>539</vt:i4>
      </vt:variant>
      <vt:variant>
        <vt:i4>0</vt:i4>
      </vt:variant>
      <vt:variant>
        <vt:i4>5</vt:i4>
      </vt:variant>
      <vt:variant>
        <vt:lpwstr/>
      </vt:variant>
      <vt:variant>
        <vt:lpwstr>_Toc240767616</vt:lpwstr>
      </vt:variant>
      <vt:variant>
        <vt:i4>1179698</vt:i4>
      </vt:variant>
      <vt:variant>
        <vt:i4>533</vt:i4>
      </vt:variant>
      <vt:variant>
        <vt:i4>0</vt:i4>
      </vt:variant>
      <vt:variant>
        <vt:i4>5</vt:i4>
      </vt:variant>
      <vt:variant>
        <vt:lpwstr/>
      </vt:variant>
      <vt:variant>
        <vt:lpwstr>_Toc240767615</vt:lpwstr>
      </vt:variant>
      <vt:variant>
        <vt:i4>1179698</vt:i4>
      </vt:variant>
      <vt:variant>
        <vt:i4>527</vt:i4>
      </vt:variant>
      <vt:variant>
        <vt:i4>0</vt:i4>
      </vt:variant>
      <vt:variant>
        <vt:i4>5</vt:i4>
      </vt:variant>
      <vt:variant>
        <vt:lpwstr/>
      </vt:variant>
      <vt:variant>
        <vt:lpwstr>_Toc240767614</vt:lpwstr>
      </vt:variant>
      <vt:variant>
        <vt:i4>1179698</vt:i4>
      </vt:variant>
      <vt:variant>
        <vt:i4>521</vt:i4>
      </vt:variant>
      <vt:variant>
        <vt:i4>0</vt:i4>
      </vt:variant>
      <vt:variant>
        <vt:i4>5</vt:i4>
      </vt:variant>
      <vt:variant>
        <vt:lpwstr/>
      </vt:variant>
      <vt:variant>
        <vt:lpwstr>_Toc240767613</vt:lpwstr>
      </vt:variant>
      <vt:variant>
        <vt:i4>1179698</vt:i4>
      </vt:variant>
      <vt:variant>
        <vt:i4>515</vt:i4>
      </vt:variant>
      <vt:variant>
        <vt:i4>0</vt:i4>
      </vt:variant>
      <vt:variant>
        <vt:i4>5</vt:i4>
      </vt:variant>
      <vt:variant>
        <vt:lpwstr/>
      </vt:variant>
      <vt:variant>
        <vt:lpwstr>_Toc240767612</vt:lpwstr>
      </vt:variant>
      <vt:variant>
        <vt:i4>1179698</vt:i4>
      </vt:variant>
      <vt:variant>
        <vt:i4>509</vt:i4>
      </vt:variant>
      <vt:variant>
        <vt:i4>0</vt:i4>
      </vt:variant>
      <vt:variant>
        <vt:i4>5</vt:i4>
      </vt:variant>
      <vt:variant>
        <vt:lpwstr/>
      </vt:variant>
      <vt:variant>
        <vt:lpwstr>_Toc240767611</vt:lpwstr>
      </vt:variant>
      <vt:variant>
        <vt:i4>1179698</vt:i4>
      </vt:variant>
      <vt:variant>
        <vt:i4>503</vt:i4>
      </vt:variant>
      <vt:variant>
        <vt:i4>0</vt:i4>
      </vt:variant>
      <vt:variant>
        <vt:i4>5</vt:i4>
      </vt:variant>
      <vt:variant>
        <vt:lpwstr/>
      </vt:variant>
      <vt:variant>
        <vt:lpwstr>_Toc240767610</vt:lpwstr>
      </vt:variant>
      <vt:variant>
        <vt:i4>1245234</vt:i4>
      </vt:variant>
      <vt:variant>
        <vt:i4>497</vt:i4>
      </vt:variant>
      <vt:variant>
        <vt:i4>0</vt:i4>
      </vt:variant>
      <vt:variant>
        <vt:i4>5</vt:i4>
      </vt:variant>
      <vt:variant>
        <vt:lpwstr/>
      </vt:variant>
      <vt:variant>
        <vt:lpwstr>_Toc240767609</vt:lpwstr>
      </vt:variant>
      <vt:variant>
        <vt:i4>1245234</vt:i4>
      </vt:variant>
      <vt:variant>
        <vt:i4>491</vt:i4>
      </vt:variant>
      <vt:variant>
        <vt:i4>0</vt:i4>
      </vt:variant>
      <vt:variant>
        <vt:i4>5</vt:i4>
      </vt:variant>
      <vt:variant>
        <vt:lpwstr/>
      </vt:variant>
      <vt:variant>
        <vt:lpwstr>_Toc240767608</vt:lpwstr>
      </vt:variant>
      <vt:variant>
        <vt:i4>1245234</vt:i4>
      </vt:variant>
      <vt:variant>
        <vt:i4>485</vt:i4>
      </vt:variant>
      <vt:variant>
        <vt:i4>0</vt:i4>
      </vt:variant>
      <vt:variant>
        <vt:i4>5</vt:i4>
      </vt:variant>
      <vt:variant>
        <vt:lpwstr/>
      </vt:variant>
      <vt:variant>
        <vt:lpwstr>_Toc240767607</vt:lpwstr>
      </vt:variant>
      <vt:variant>
        <vt:i4>1245234</vt:i4>
      </vt:variant>
      <vt:variant>
        <vt:i4>479</vt:i4>
      </vt:variant>
      <vt:variant>
        <vt:i4>0</vt:i4>
      </vt:variant>
      <vt:variant>
        <vt:i4>5</vt:i4>
      </vt:variant>
      <vt:variant>
        <vt:lpwstr/>
      </vt:variant>
      <vt:variant>
        <vt:lpwstr>_Toc240767606</vt:lpwstr>
      </vt:variant>
      <vt:variant>
        <vt:i4>1245234</vt:i4>
      </vt:variant>
      <vt:variant>
        <vt:i4>473</vt:i4>
      </vt:variant>
      <vt:variant>
        <vt:i4>0</vt:i4>
      </vt:variant>
      <vt:variant>
        <vt:i4>5</vt:i4>
      </vt:variant>
      <vt:variant>
        <vt:lpwstr/>
      </vt:variant>
      <vt:variant>
        <vt:lpwstr>_Toc240767605</vt:lpwstr>
      </vt:variant>
      <vt:variant>
        <vt:i4>1245234</vt:i4>
      </vt:variant>
      <vt:variant>
        <vt:i4>467</vt:i4>
      </vt:variant>
      <vt:variant>
        <vt:i4>0</vt:i4>
      </vt:variant>
      <vt:variant>
        <vt:i4>5</vt:i4>
      </vt:variant>
      <vt:variant>
        <vt:lpwstr/>
      </vt:variant>
      <vt:variant>
        <vt:lpwstr>_Toc240767604</vt:lpwstr>
      </vt:variant>
      <vt:variant>
        <vt:i4>1245234</vt:i4>
      </vt:variant>
      <vt:variant>
        <vt:i4>461</vt:i4>
      </vt:variant>
      <vt:variant>
        <vt:i4>0</vt:i4>
      </vt:variant>
      <vt:variant>
        <vt:i4>5</vt:i4>
      </vt:variant>
      <vt:variant>
        <vt:lpwstr/>
      </vt:variant>
      <vt:variant>
        <vt:lpwstr>_Toc240767603</vt:lpwstr>
      </vt:variant>
      <vt:variant>
        <vt:i4>1245234</vt:i4>
      </vt:variant>
      <vt:variant>
        <vt:i4>455</vt:i4>
      </vt:variant>
      <vt:variant>
        <vt:i4>0</vt:i4>
      </vt:variant>
      <vt:variant>
        <vt:i4>5</vt:i4>
      </vt:variant>
      <vt:variant>
        <vt:lpwstr/>
      </vt:variant>
      <vt:variant>
        <vt:lpwstr>_Toc240767602</vt:lpwstr>
      </vt:variant>
      <vt:variant>
        <vt:i4>1245234</vt:i4>
      </vt:variant>
      <vt:variant>
        <vt:i4>449</vt:i4>
      </vt:variant>
      <vt:variant>
        <vt:i4>0</vt:i4>
      </vt:variant>
      <vt:variant>
        <vt:i4>5</vt:i4>
      </vt:variant>
      <vt:variant>
        <vt:lpwstr/>
      </vt:variant>
      <vt:variant>
        <vt:lpwstr>_Toc240767601</vt:lpwstr>
      </vt:variant>
      <vt:variant>
        <vt:i4>1245234</vt:i4>
      </vt:variant>
      <vt:variant>
        <vt:i4>443</vt:i4>
      </vt:variant>
      <vt:variant>
        <vt:i4>0</vt:i4>
      </vt:variant>
      <vt:variant>
        <vt:i4>5</vt:i4>
      </vt:variant>
      <vt:variant>
        <vt:lpwstr/>
      </vt:variant>
      <vt:variant>
        <vt:lpwstr>_Toc240767600</vt:lpwstr>
      </vt:variant>
      <vt:variant>
        <vt:i4>1703985</vt:i4>
      </vt:variant>
      <vt:variant>
        <vt:i4>437</vt:i4>
      </vt:variant>
      <vt:variant>
        <vt:i4>0</vt:i4>
      </vt:variant>
      <vt:variant>
        <vt:i4>5</vt:i4>
      </vt:variant>
      <vt:variant>
        <vt:lpwstr/>
      </vt:variant>
      <vt:variant>
        <vt:lpwstr>_Toc240767599</vt:lpwstr>
      </vt:variant>
      <vt:variant>
        <vt:i4>1703985</vt:i4>
      </vt:variant>
      <vt:variant>
        <vt:i4>431</vt:i4>
      </vt:variant>
      <vt:variant>
        <vt:i4>0</vt:i4>
      </vt:variant>
      <vt:variant>
        <vt:i4>5</vt:i4>
      </vt:variant>
      <vt:variant>
        <vt:lpwstr/>
      </vt:variant>
      <vt:variant>
        <vt:lpwstr>_Toc240767598</vt:lpwstr>
      </vt:variant>
      <vt:variant>
        <vt:i4>1703985</vt:i4>
      </vt:variant>
      <vt:variant>
        <vt:i4>425</vt:i4>
      </vt:variant>
      <vt:variant>
        <vt:i4>0</vt:i4>
      </vt:variant>
      <vt:variant>
        <vt:i4>5</vt:i4>
      </vt:variant>
      <vt:variant>
        <vt:lpwstr/>
      </vt:variant>
      <vt:variant>
        <vt:lpwstr>_Toc240767597</vt:lpwstr>
      </vt:variant>
      <vt:variant>
        <vt:i4>1703985</vt:i4>
      </vt:variant>
      <vt:variant>
        <vt:i4>416</vt:i4>
      </vt:variant>
      <vt:variant>
        <vt:i4>0</vt:i4>
      </vt:variant>
      <vt:variant>
        <vt:i4>5</vt:i4>
      </vt:variant>
      <vt:variant>
        <vt:lpwstr/>
      </vt:variant>
      <vt:variant>
        <vt:lpwstr>_Toc240767596</vt:lpwstr>
      </vt:variant>
      <vt:variant>
        <vt:i4>1703985</vt:i4>
      </vt:variant>
      <vt:variant>
        <vt:i4>410</vt:i4>
      </vt:variant>
      <vt:variant>
        <vt:i4>0</vt:i4>
      </vt:variant>
      <vt:variant>
        <vt:i4>5</vt:i4>
      </vt:variant>
      <vt:variant>
        <vt:lpwstr/>
      </vt:variant>
      <vt:variant>
        <vt:lpwstr>_Toc240767595</vt:lpwstr>
      </vt:variant>
      <vt:variant>
        <vt:i4>1703985</vt:i4>
      </vt:variant>
      <vt:variant>
        <vt:i4>404</vt:i4>
      </vt:variant>
      <vt:variant>
        <vt:i4>0</vt:i4>
      </vt:variant>
      <vt:variant>
        <vt:i4>5</vt:i4>
      </vt:variant>
      <vt:variant>
        <vt:lpwstr/>
      </vt:variant>
      <vt:variant>
        <vt:lpwstr>_Toc240767594</vt:lpwstr>
      </vt:variant>
      <vt:variant>
        <vt:i4>1703985</vt:i4>
      </vt:variant>
      <vt:variant>
        <vt:i4>398</vt:i4>
      </vt:variant>
      <vt:variant>
        <vt:i4>0</vt:i4>
      </vt:variant>
      <vt:variant>
        <vt:i4>5</vt:i4>
      </vt:variant>
      <vt:variant>
        <vt:lpwstr/>
      </vt:variant>
      <vt:variant>
        <vt:lpwstr>_Toc240767593</vt:lpwstr>
      </vt:variant>
      <vt:variant>
        <vt:i4>1703985</vt:i4>
      </vt:variant>
      <vt:variant>
        <vt:i4>392</vt:i4>
      </vt:variant>
      <vt:variant>
        <vt:i4>0</vt:i4>
      </vt:variant>
      <vt:variant>
        <vt:i4>5</vt:i4>
      </vt:variant>
      <vt:variant>
        <vt:lpwstr/>
      </vt:variant>
      <vt:variant>
        <vt:lpwstr>_Toc240767592</vt:lpwstr>
      </vt:variant>
      <vt:variant>
        <vt:i4>1703985</vt:i4>
      </vt:variant>
      <vt:variant>
        <vt:i4>386</vt:i4>
      </vt:variant>
      <vt:variant>
        <vt:i4>0</vt:i4>
      </vt:variant>
      <vt:variant>
        <vt:i4>5</vt:i4>
      </vt:variant>
      <vt:variant>
        <vt:lpwstr/>
      </vt:variant>
      <vt:variant>
        <vt:lpwstr>_Toc240767591</vt:lpwstr>
      </vt:variant>
      <vt:variant>
        <vt:i4>1703985</vt:i4>
      </vt:variant>
      <vt:variant>
        <vt:i4>380</vt:i4>
      </vt:variant>
      <vt:variant>
        <vt:i4>0</vt:i4>
      </vt:variant>
      <vt:variant>
        <vt:i4>5</vt:i4>
      </vt:variant>
      <vt:variant>
        <vt:lpwstr/>
      </vt:variant>
      <vt:variant>
        <vt:lpwstr>_Toc240767590</vt:lpwstr>
      </vt:variant>
      <vt:variant>
        <vt:i4>1769521</vt:i4>
      </vt:variant>
      <vt:variant>
        <vt:i4>374</vt:i4>
      </vt:variant>
      <vt:variant>
        <vt:i4>0</vt:i4>
      </vt:variant>
      <vt:variant>
        <vt:i4>5</vt:i4>
      </vt:variant>
      <vt:variant>
        <vt:lpwstr/>
      </vt:variant>
      <vt:variant>
        <vt:lpwstr>_Toc240767589</vt:lpwstr>
      </vt:variant>
      <vt:variant>
        <vt:i4>1769521</vt:i4>
      </vt:variant>
      <vt:variant>
        <vt:i4>368</vt:i4>
      </vt:variant>
      <vt:variant>
        <vt:i4>0</vt:i4>
      </vt:variant>
      <vt:variant>
        <vt:i4>5</vt:i4>
      </vt:variant>
      <vt:variant>
        <vt:lpwstr/>
      </vt:variant>
      <vt:variant>
        <vt:lpwstr>_Toc240767588</vt:lpwstr>
      </vt:variant>
      <vt:variant>
        <vt:i4>1769521</vt:i4>
      </vt:variant>
      <vt:variant>
        <vt:i4>362</vt:i4>
      </vt:variant>
      <vt:variant>
        <vt:i4>0</vt:i4>
      </vt:variant>
      <vt:variant>
        <vt:i4>5</vt:i4>
      </vt:variant>
      <vt:variant>
        <vt:lpwstr/>
      </vt:variant>
      <vt:variant>
        <vt:lpwstr>_Toc240767587</vt:lpwstr>
      </vt:variant>
      <vt:variant>
        <vt:i4>1769521</vt:i4>
      </vt:variant>
      <vt:variant>
        <vt:i4>356</vt:i4>
      </vt:variant>
      <vt:variant>
        <vt:i4>0</vt:i4>
      </vt:variant>
      <vt:variant>
        <vt:i4>5</vt:i4>
      </vt:variant>
      <vt:variant>
        <vt:lpwstr/>
      </vt:variant>
      <vt:variant>
        <vt:lpwstr>_Toc240767586</vt:lpwstr>
      </vt:variant>
      <vt:variant>
        <vt:i4>1769521</vt:i4>
      </vt:variant>
      <vt:variant>
        <vt:i4>350</vt:i4>
      </vt:variant>
      <vt:variant>
        <vt:i4>0</vt:i4>
      </vt:variant>
      <vt:variant>
        <vt:i4>5</vt:i4>
      </vt:variant>
      <vt:variant>
        <vt:lpwstr/>
      </vt:variant>
      <vt:variant>
        <vt:lpwstr>_Toc240767585</vt:lpwstr>
      </vt:variant>
      <vt:variant>
        <vt:i4>1769521</vt:i4>
      </vt:variant>
      <vt:variant>
        <vt:i4>344</vt:i4>
      </vt:variant>
      <vt:variant>
        <vt:i4>0</vt:i4>
      </vt:variant>
      <vt:variant>
        <vt:i4>5</vt:i4>
      </vt:variant>
      <vt:variant>
        <vt:lpwstr/>
      </vt:variant>
      <vt:variant>
        <vt:lpwstr>_Toc240767584</vt:lpwstr>
      </vt:variant>
      <vt:variant>
        <vt:i4>1769521</vt:i4>
      </vt:variant>
      <vt:variant>
        <vt:i4>338</vt:i4>
      </vt:variant>
      <vt:variant>
        <vt:i4>0</vt:i4>
      </vt:variant>
      <vt:variant>
        <vt:i4>5</vt:i4>
      </vt:variant>
      <vt:variant>
        <vt:lpwstr/>
      </vt:variant>
      <vt:variant>
        <vt:lpwstr>_Toc240767583</vt:lpwstr>
      </vt:variant>
      <vt:variant>
        <vt:i4>1769521</vt:i4>
      </vt:variant>
      <vt:variant>
        <vt:i4>332</vt:i4>
      </vt:variant>
      <vt:variant>
        <vt:i4>0</vt:i4>
      </vt:variant>
      <vt:variant>
        <vt:i4>5</vt:i4>
      </vt:variant>
      <vt:variant>
        <vt:lpwstr/>
      </vt:variant>
      <vt:variant>
        <vt:lpwstr>_Toc240767582</vt:lpwstr>
      </vt:variant>
      <vt:variant>
        <vt:i4>1769521</vt:i4>
      </vt:variant>
      <vt:variant>
        <vt:i4>326</vt:i4>
      </vt:variant>
      <vt:variant>
        <vt:i4>0</vt:i4>
      </vt:variant>
      <vt:variant>
        <vt:i4>5</vt:i4>
      </vt:variant>
      <vt:variant>
        <vt:lpwstr/>
      </vt:variant>
      <vt:variant>
        <vt:lpwstr>_Toc240767581</vt:lpwstr>
      </vt:variant>
      <vt:variant>
        <vt:i4>1769521</vt:i4>
      </vt:variant>
      <vt:variant>
        <vt:i4>320</vt:i4>
      </vt:variant>
      <vt:variant>
        <vt:i4>0</vt:i4>
      </vt:variant>
      <vt:variant>
        <vt:i4>5</vt:i4>
      </vt:variant>
      <vt:variant>
        <vt:lpwstr/>
      </vt:variant>
      <vt:variant>
        <vt:lpwstr>_Toc240767580</vt:lpwstr>
      </vt:variant>
      <vt:variant>
        <vt:i4>1310769</vt:i4>
      </vt:variant>
      <vt:variant>
        <vt:i4>314</vt:i4>
      </vt:variant>
      <vt:variant>
        <vt:i4>0</vt:i4>
      </vt:variant>
      <vt:variant>
        <vt:i4>5</vt:i4>
      </vt:variant>
      <vt:variant>
        <vt:lpwstr/>
      </vt:variant>
      <vt:variant>
        <vt:lpwstr>_Toc240767579</vt:lpwstr>
      </vt:variant>
      <vt:variant>
        <vt:i4>1310769</vt:i4>
      </vt:variant>
      <vt:variant>
        <vt:i4>308</vt:i4>
      </vt:variant>
      <vt:variant>
        <vt:i4>0</vt:i4>
      </vt:variant>
      <vt:variant>
        <vt:i4>5</vt:i4>
      </vt:variant>
      <vt:variant>
        <vt:lpwstr/>
      </vt:variant>
      <vt:variant>
        <vt:lpwstr>_Toc240767578</vt:lpwstr>
      </vt:variant>
      <vt:variant>
        <vt:i4>1310769</vt:i4>
      </vt:variant>
      <vt:variant>
        <vt:i4>302</vt:i4>
      </vt:variant>
      <vt:variant>
        <vt:i4>0</vt:i4>
      </vt:variant>
      <vt:variant>
        <vt:i4>5</vt:i4>
      </vt:variant>
      <vt:variant>
        <vt:lpwstr/>
      </vt:variant>
      <vt:variant>
        <vt:lpwstr>_Toc240767577</vt:lpwstr>
      </vt:variant>
      <vt:variant>
        <vt:i4>1310769</vt:i4>
      </vt:variant>
      <vt:variant>
        <vt:i4>296</vt:i4>
      </vt:variant>
      <vt:variant>
        <vt:i4>0</vt:i4>
      </vt:variant>
      <vt:variant>
        <vt:i4>5</vt:i4>
      </vt:variant>
      <vt:variant>
        <vt:lpwstr/>
      </vt:variant>
      <vt:variant>
        <vt:lpwstr>_Toc240767576</vt:lpwstr>
      </vt:variant>
      <vt:variant>
        <vt:i4>1310769</vt:i4>
      </vt:variant>
      <vt:variant>
        <vt:i4>290</vt:i4>
      </vt:variant>
      <vt:variant>
        <vt:i4>0</vt:i4>
      </vt:variant>
      <vt:variant>
        <vt:i4>5</vt:i4>
      </vt:variant>
      <vt:variant>
        <vt:lpwstr/>
      </vt:variant>
      <vt:variant>
        <vt:lpwstr>_Toc240767575</vt:lpwstr>
      </vt:variant>
      <vt:variant>
        <vt:i4>1310769</vt:i4>
      </vt:variant>
      <vt:variant>
        <vt:i4>284</vt:i4>
      </vt:variant>
      <vt:variant>
        <vt:i4>0</vt:i4>
      </vt:variant>
      <vt:variant>
        <vt:i4>5</vt:i4>
      </vt:variant>
      <vt:variant>
        <vt:lpwstr/>
      </vt:variant>
      <vt:variant>
        <vt:lpwstr>_Toc240767574</vt:lpwstr>
      </vt:variant>
      <vt:variant>
        <vt:i4>1310769</vt:i4>
      </vt:variant>
      <vt:variant>
        <vt:i4>278</vt:i4>
      </vt:variant>
      <vt:variant>
        <vt:i4>0</vt:i4>
      </vt:variant>
      <vt:variant>
        <vt:i4>5</vt:i4>
      </vt:variant>
      <vt:variant>
        <vt:lpwstr/>
      </vt:variant>
      <vt:variant>
        <vt:lpwstr>_Toc240767573</vt:lpwstr>
      </vt:variant>
      <vt:variant>
        <vt:i4>1310769</vt:i4>
      </vt:variant>
      <vt:variant>
        <vt:i4>272</vt:i4>
      </vt:variant>
      <vt:variant>
        <vt:i4>0</vt:i4>
      </vt:variant>
      <vt:variant>
        <vt:i4>5</vt:i4>
      </vt:variant>
      <vt:variant>
        <vt:lpwstr/>
      </vt:variant>
      <vt:variant>
        <vt:lpwstr>_Toc240767572</vt:lpwstr>
      </vt:variant>
      <vt:variant>
        <vt:i4>1310769</vt:i4>
      </vt:variant>
      <vt:variant>
        <vt:i4>266</vt:i4>
      </vt:variant>
      <vt:variant>
        <vt:i4>0</vt:i4>
      </vt:variant>
      <vt:variant>
        <vt:i4>5</vt:i4>
      </vt:variant>
      <vt:variant>
        <vt:lpwstr/>
      </vt:variant>
      <vt:variant>
        <vt:lpwstr>_Toc240767571</vt:lpwstr>
      </vt:variant>
      <vt:variant>
        <vt:i4>1310769</vt:i4>
      </vt:variant>
      <vt:variant>
        <vt:i4>260</vt:i4>
      </vt:variant>
      <vt:variant>
        <vt:i4>0</vt:i4>
      </vt:variant>
      <vt:variant>
        <vt:i4>5</vt:i4>
      </vt:variant>
      <vt:variant>
        <vt:lpwstr/>
      </vt:variant>
      <vt:variant>
        <vt:lpwstr>_Toc240767570</vt:lpwstr>
      </vt:variant>
      <vt:variant>
        <vt:i4>1376305</vt:i4>
      </vt:variant>
      <vt:variant>
        <vt:i4>254</vt:i4>
      </vt:variant>
      <vt:variant>
        <vt:i4>0</vt:i4>
      </vt:variant>
      <vt:variant>
        <vt:i4>5</vt:i4>
      </vt:variant>
      <vt:variant>
        <vt:lpwstr/>
      </vt:variant>
      <vt:variant>
        <vt:lpwstr>_Toc240767569</vt:lpwstr>
      </vt:variant>
      <vt:variant>
        <vt:i4>1376305</vt:i4>
      </vt:variant>
      <vt:variant>
        <vt:i4>248</vt:i4>
      </vt:variant>
      <vt:variant>
        <vt:i4>0</vt:i4>
      </vt:variant>
      <vt:variant>
        <vt:i4>5</vt:i4>
      </vt:variant>
      <vt:variant>
        <vt:lpwstr/>
      </vt:variant>
      <vt:variant>
        <vt:lpwstr>_Toc240767568</vt:lpwstr>
      </vt:variant>
      <vt:variant>
        <vt:i4>1376305</vt:i4>
      </vt:variant>
      <vt:variant>
        <vt:i4>242</vt:i4>
      </vt:variant>
      <vt:variant>
        <vt:i4>0</vt:i4>
      </vt:variant>
      <vt:variant>
        <vt:i4>5</vt:i4>
      </vt:variant>
      <vt:variant>
        <vt:lpwstr/>
      </vt:variant>
      <vt:variant>
        <vt:lpwstr>_Toc240767567</vt:lpwstr>
      </vt:variant>
      <vt:variant>
        <vt:i4>1376305</vt:i4>
      </vt:variant>
      <vt:variant>
        <vt:i4>236</vt:i4>
      </vt:variant>
      <vt:variant>
        <vt:i4>0</vt:i4>
      </vt:variant>
      <vt:variant>
        <vt:i4>5</vt:i4>
      </vt:variant>
      <vt:variant>
        <vt:lpwstr/>
      </vt:variant>
      <vt:variant>
        <vt:lpwstr>_Toc240767566</vt:lpwstr>
      </vt:variant>
      <vt:variant>
        <vt:i4>1376305</vt:i4>
      </vt:variant>
      <vt:variant>
        <vt:i4>230</vt:i4>
      </vt:variant>
      <vt:variant>
        <vt:i4>0</vt:i4>
      </vt:variant>
      <vt:variant>
        <vt:i4>5</vt:i4>
      </vt:variant>
      <vt:variant>
        <vt:lpwstr/>
      </vt:variant>
      <vt:variant>
        <vt:lpwstr>_Toc240767565</vt:lpwstr>
      </vt:variant>
      <vt:variant>
        <vt:i4>1376305</vt:i4>
      </vt:variant>
      <vt:variant>
        <vt:i4>224</vt:i4>
      </vt:variant>
      <vt:variant>
        <vt:i4>0</vt:i4>
      </vt:variant>
      <vt:variant>
        <vt:i4>5</vt:i4>
      </vt:variant>
      <vt:variant>
        <vt:lpwstr/>
      </vt:variant>
      <vt:variant>
        <vt:lpwstr>_Toc240767564</vt:lpwstr>
      </vt:variant>
      <vt:variant>
        <vt:i4>1376305</vt:i4>
      </vt:variant>
      <vt:variant>
        <vt:i4>218</vt:i4>
      </vt:variant>
      <vt:variant>
        <vt:i4>0</vt:i4>
      </vt:variant>
      <vt:variant>
        <vt:i4>5</vt:i4>
      </vt:variant>
      <vt:variant>
        <vt:lpwstr/>
      </vt:variant>
      <vt:variant>
        <vt:lpwstr>_Toc240767563</vt:lpwstr>
      </vt:variant>
      <vt:variant>
        <vt:i4>1376305</vt:i4>
      </vt:variant>
      <vt:variant>
        <vt:i4>212</vt:i4>
      </vt:variant>
      <vt:variant>
        <vt:i4>0</vt:i4>
      </vt:variant>
      <vt:variant>
        <vt:i4>5</vt:i4>
      </vt:variant>
      <vt:variant>
        <vt:lpwstr/>
      </vt:variant>
      <vt:variant>
        <vt:lpwstr>_Toc240767562</vt:lpwstr>
      </vt:variant>
      <vt:variant>
        <vt:i4>1376305</vt:i4>
      </vt:variant>
      <vt:variant>
        <vt:i4>206</vt:i4>
      </vt:variant>
      <vt:variant>
        <vt:i4>0</vt:i4>
      </vt:variant>
      <vt:variant>
        <vt:i4>5</vt:i4>
      </vt:variant>
      <vt:variant>
        <vt:lpwstr/>
      </vt:variant>
      <vt:variant>
        <vt:lpwstr>_Toc240767561</vt:lpwstr>
      </vt:variant>
      <vt:variant>
        <vt:i4>1376305</vt:i4>
      </vt:variant>
      <vt:variant>
        <vt:i4>200</vt:i4>
      </vt:variant>
      <vt:variant>
        <vt:i4>0</vt:i4>
      </vt:variant>
      <vt:variant>
        <vt:i4>5</vt:i4>
      </vt:variant>
      <vt:variant>
        <vt:lpwstr/>
      </vt:variant>
      <vt:variant>
        <vt:lpwstr>_Toc240767560</vt:lpwstr>
      </vt:variant>
      <vt:variant>
        <vt:i4>1441841</vt:i4>
      </vt:variant>
      <vt:variant>
        <vt:i4>194</vt:i4>
      </vt:variant>
      <vt:variant>
        <vt:i4>0</vt:i4>
      </vt:variant>
      <vt:variant>
        <vt:i4>5</vt:i4>
      </vt:variant>
      <vt:variant>
        <vt:lpwstr/>
      </vt:variant>
      <vt:variant>
        <vt:lpwstr>_Toc240767559</vt:lpwstr>
      </vt:variant>
      <vt:variant>
        <vt:i4>1441841</vt:i4>
      </vt:variant>
      <vt:variant>
        <vt:i4>188</vt:i4>
      </vt:variant>
      <vt:variant>
        <vt:i4>0</vt:i4>
      </vt:variant>
      <vt:variant>
        <vt:i4>5</vt:i4>
      </vt:variant>
      <vt:variant>
        <vt:lpwstr/>
      </vt:variant>
      <vt:variant>
        <vt:lpwstr>_Toc240767558</vt:lpwstr>
      </vt:variant>
      <vt:variant>
        <vt:i4>1441841</vt:i4>
      </vt:variant>
      <vt:variant>
        <vt:i4>182</vt:i4>
      </vt:variant>
      <vt:variant>
        <vt:i4>0</vt:i4>
      </vt:variant>
      <vt:variant>
        <vt:i4>5</vt:i4>
      </vt:variant>
      <vt:variant>
        <vt:lpwstr/>
      </vt:variant>
      <vt:variant>
        <vt:lpwstr>_Toc240767557</vt:lpwstr>
      </vt:variant>
      <vt:variant>
        <vt:i4>1441841</vt:i4>
      </vt:variant>
      <vt:variant>
        <vt:i4>176</vt:i4>
      </vt:variant>
      <vt:variant>
        <vt:i4>0</vt:i4>
      </vt:variant>
      <vt:variant>
        <vt:i4>5</vt:i4>
      </vt:variant>
      <vt:variant>
        <vt:lpwstr/>
      </vt:variant>
      <vt:variant>
        <vt:lpwstr>_Toc240767556</vt:lpwstr>
      </vt:variant>
      <vt:variant>
        <vt:i4>1441841</vt:i4>
      </vt:variant>
      <vt:variant>
        <vt:i4>170</vt:i4>
      </vt:variant>
      <vt:variant>
        <vt:i4>0</vt:i4>
      </vt:variant>
      <vt:variant>
        <vt:i4>5</vt:i4>
      </vt:variant>
      <vt:variant>
        <vt:lpwstr/>
      </vt:variant>
      <vt:variant>
        <vt:lpwstr>_Toc240767555</vt:lpwstr>
      </vt:variant>
      <vt:variant>
        <vt:i4>1441841</vt:i4>
      </vt:variant>
      <vt:variant>
        <vt:i4>164</vt:i4>
      </vt:variant>
      <vt:variant>
        <vt:i4>0</vt:i4>
      </vt:variant>
      <vt:variant>
        <vt:i4>5</vt:i4>
      </vt:variant>
      <vt:variant>
        <vt:lpwstr/>
      </vt:variant>
      <vt:variant>
        <vt:lpwstr>_Toc240767554</vt:lpwstr>
      </vt:variant>
      <vt:variant>
        <vt:i4>1441841</vt:i4>
      </vt:variant>
      <vt:variant>
        <vt:i4>158</vt:i4>
      </vt:variant>
      <vt:variant>
        <vt:i4>0</vt:i4>
      </vt:variant>
      <vt:variant>
        <vt:i4>5</vt:i4>
      </vt:variant>
      <vt:variant>
        <vt:lpwstr/>
      </vt:variant>
      <vt:variant>
        <vt:lpwstr>_Toc240767553</vt:lpwstr>
      </vt:variant>
      <vt:variant>
        <vt:i4>1441841</vt:i4>
      </vt:variant>
      <vt:variant>
        <vt:i4>152</vt:i4>
      </vt:variant>
      <vt:variant>
        <vt:i4>0</vt:i4>
      </vt:variant>
      <vt:variant>
        <vt:i4>5</vt:i4>
      </vt:variant>
      <vt:variant>
        <vt:lpwstr/>
      </vt:variant>
      <vt:variant>
        <vt:lpwstr>_Toc240767552</vt:lpwstr>
      </vt:variant>
      <vt:variant>
        <vt:i4>1441841</vt:i4>
      </vt:variant>
      <vt:variant>
        <vt:i4>146</vt:i4>
      </vt:variant>
      <vt:variant>
        <vt:i4>0</vt:i4>
      </vt:variant>
      <vt:variant>
        <vt:i4>5</vt:i4>
      </vt:variant>
      <vt:variant>
        <vt:lpwstr/>
      </vt:variant>
      <vt:variant>
        <vt:lpwstr>_Toc240767551</vt:lpwstr>
      </vt:variant>
      <vt:variant>
        <vt:i4>1441841</vt:i4>
      </vt:variant>
      <vt:variant>
        <vt:i4>140</vt:i4>
      </vt:variant>
      <vt:variant>
        <vt:i4>0</vt:i4>
      </vt:variant>
      <vt:variant>
        <vt:i4>5</vt:i4>
      </vt:variant>
      <vt:variant>
        <vt:lpwstr/>
      </vt:variant>
      <vt:variant>
        <vt:lpwstr>_Toc240767550</vt:lpwstr>
      </vt:variant>
      <vt:variant>
        <vt:i4>1507377</vt:i4>
      </vt:variant>
      <vt:variant>
        <vt:i4>134</vt:i4>
      </vt:variant>
      <vt:variant>
        <vt:i4>0</vt:i4>
      </vt:variant>
      <vt:variant>
        <vt:i4>5</vt:i4>
      </vt:variant>
      <vt:variant>
        <vt:lpwstr/>
      </vt:variant>
      <vt:variant>
        <vt:lpwstr>_Toc240767549</vt:lpwstr>
      </vt:variant>
      <vt:variant>
        <vt:i4>1507377</vt:i4>
      </vt:variant>
      <vt:variant>
        <vt:i4>128</vt:i4>
      </vt:variant>
      <vt:variant>
        <vt:i4>0</vt:i4>
      </vt:variant>
      <vt:variant>
        <vt:i4>5</vt:i4>
      </vt:variant>
      <vt:variant>
        <vt:lpwstr/>
      </vt:variant>
      <vt:variant>
        <vt:lpwstr>_Toc240767548</vt:lpwstr>
      </vt:variant>
      <vt:variant>
        <vt:i4>1507377</vt:i4>
      </vt:variant>
      <vt:variant>
        <vt:i4>122</vt:i4>
      </vt:variant>
      <vt:variant>
        <vt:i4>0</vt:i4>
      </vt:variant>
      <vt:variant>
        <vt:i4>5</vt:i4>
      </vt:variant>
      <vt:variant>
        <vt:lpwstr/>
      </vt:variant>
      <vt:variant>
        <vt:lpwstr>_Toc240767547</vt:lpwstr>
      </vt:variant>
      <vt:variant>
        <vt:i4>1507377</vt:i4>
      </vt:variant>
      <vt:variant>
        <vt:i4>116</vt:i4>
      </vt:variant>
      <vt:variant>
        <vt:i4>0</vt:i4>
      </vt:variant>
      <vt:variant>
        <vt:i4>5</vt:i4>
      </vt:variant>
      <vt:variant>
        <vt:lpwstr/>
      </vt:variant>
      <vt:variant>
        <vt:lpwstr>_Toc240767546</vt:lpwstr>
      </vt:variant>
      <vt:variant>
        <vt:i4>1507377</vt:i4>
      </vt:variant>
      <vt:variant>
        <vt:i4>110</vt:i4>
      </vt:variant>
      <vt:variant>
        <vt:i4>0</vt:i4>
      </vt:variant>
      <vt:variant>
        <vt:i4>5</vt:i4>
      </vt:variant>
      <vt:variant>
        <vt:lpwstr/>
      </vt:variant>
      <vt:variant>
        <vt:lpwstr>_Toc240767545</vt:lpwstr>
      </vt:variant>
      <vt:variant>
        <vt:i4>1507377</vt:i4>
      </vt:variant>
      <vt:variant>
        <vt:i4>104</vt:i4>
      </vt:variant>
      <vt:variant>
        <vt:i4>0</vt:i4>
      </vt:variant>
      <vt:variant>
        <vt:i4>5</vt:i4>
      </vt:variant>
      <vt:variant>
        <vt:lpwstr/>
      </vt:variant>
      <vt:variant>
        <vt:lpwstr>_Toc240767544</vt:lpwstr>
      </vt:variant>
      <vt:variant>
        <vt:i4>1507377</vt:i4>
      </vt:variant>
      <vt:variant>
        <vt:i4>98</vt:i4>
      </vt:variant>
      <vt:variant>
        <vt:i4>0</vt:i4>
      </vt:variant>
      <vt:variant>
        <vt:i4>5</vt:i4>
      </vt:variant>
      <vt:variant>
        <vt:lpwstr/>
      </vt:variant>
      <vt:variant>
        <vt:lpwstr>_Toc240767543</vt:lpwstr>
      </vt:variant>
      <vt:variant>
        <vt:i4>1507377</vt:i4>
      </vt:variant>
      <vt:variant>
        <vt:i4>92</vt:i4>
      </vt:variant>
      <vt:variant>
        <vt:i4>0</vt:i4>
      </vt:variant>
      <vt:variant>
        <vt:i4>5</vt:i4>
      </vt:variant>
      <vt:variant>
        <vt:lpwstr/>
      </vt:variant>
      <vt:variant>
        <vt:lpwstr>_Toc240767542</vt:lpwstr>
      </vt:variant>
      <vt:variant>
        <vt:i4>1507377</vt:i4>
      </vt:variant>
      <vt:variant>
        <vt:i4>86</vt:i4>
      </vt:variant>
      <vt:variant>
        <vt:i4>0</vt:i4>
      </vt:variant>
      <vt:variant>
        <vt:i4>5</vt:i4>
      </vt:variant>
      <vt:variant>
        <vt:lpwstr/>
      </vt:variant>
      <vt:variant>
        <vt:lpwstr>_Toc240767541</vt:lpwstr>
      </vt:variant>
      <vt:variant>
        <vt:i4>1507377</vt:i4>
      </vt:variant>
      <vt:variant>
        <vt:i4>80</vt:i4>
      </vt:variant>
      <vt:variant>
        <vt:i4>0</vt:i4>
      </vt:variant>
      <vt:variant>
        <vt:i4>5</vt:i4>
      </vt:variant>
      <vt:variant>
        <vt:lpwstr/>
      </vt:variant>
      <vt:variant>
        <vt:lpwstr>_Toc240767540</vt:lpwstr>
      </vt:variant>
      <vt:variant>
        <vt:i4>1048625</vt:i4>
      </vt:variant>
      <vt:variant>
        <vt:i4>74</vt:i4>
      </vt:variant>
      <vt:variant>
        <vt:i4>0</vt:i4>
      </vt:variant>
      <vt:variant>
        <vt:i4>5</vt:i4>
      </vt:variant>
      <vt:variant>
        <vt:lpwstr/>
      </vt:variant>
      <vt:variant>
        <vt:lpwstr>_Toc240767539</vt:lpwstr>
      </vt:variant>
      <vt:variant>
        <vt:i4>1048625</vt:i4>
      </vt:variant>
      <vt:variant>
        <vt:i4>68</vt:i4>
      </vt:variant>
      <vt:variant>
        <vt:i4>0</vt:i4>
      </vt:variant>
      <vt:variant>
        <vt:i4>5</vt:i4>
      </vt:variant>
      <vt:variant>
        <vt:lpwstr/>
      </vt:variant>
      <vt:variant>
        <vt:lpwstr>_Toc240767538</vt:lpwstr>
      </vt:variant>
      <vt:variant>
        <vt:i4>1048625</vt:i4>
      </vt:variant>
      <vt:variant>
        <vt:i4>62</vt:i4>
      </vt:variant>
      <vt:variant>
        <vt:i4>0</vt:i4>
      </vt:variant>
      <vt:variant>
        <vt:i4>5</vt:i4>
      </vt:variant>
      <vt:variant>
        <vt:lpwstr/>
      </vt:variant>
      <vt:variant>
        <vt:lpwstr>_Toc240767537</vt:lpwstr>
      </vt:variant>
      <vt:variant>
        <vt:i4>1048625</vt:i4>
      </vt:variant>
      <vt:variant>
        <vt:i4>56</vt:i4>
      </vt:variant>
      <vt:variant>
        <vt:i4>0</vt:i4>
      </vt:variant>
      <vt:variant>
        <vt:i4>5</vt:i4>
      </vt:variant>
      <vt:variant>
        <vt:lpwstr/>
      </vt:variant>
      <vt:variant>
        <vt:lpwstr>_Toc240767536</vt:lpwstr>
      </vt:variant>
      <vt:variant>
        <vt:i4>1048625</vt:i4>
      </vt:variant>
      <vt:variant>
        <vt:i4>50</vt:i4>
      </vt:variant>
      <vt:variant>
        <vt:i4>0</vt:i4>
      </vt:variant>
      <vt:variant>
        <vt:i4>5</vt:i4>
      </vt:variant>
      <vt:variant>
        <vt:lpwstr/>
      </vt:variant>
      <vt:variant>
        <vt:lpwstr>_Toc240767535</vt:lpwstr>
      </vt:variant>
      <vt:variant>
        <vt:i4>1048625</vt:i4>
      </vt:variant>
      <vt:variant>
        <vt:i4>44</vt:i4>
      </vt:variant>
      <vt:variant>
        <vt:i4>0</vt:i4>
      </vt:variant>
      <vt:variant>
        <vt:i4>5</vt:i4>
      </vt:variant>
      <vt:variant>
        <vt:lpwstr/>
      </vt:variant>
      <vt:variant>
        <vt:lpwstr>_Toc240767534</vt:lpwstr>
      </vt:variant>
      <vt:variant>
        <vt:i4>1048625</vt:i4>
      </vt:variant>
      <vt:variant>
        <vt:i4>38</vt:i4>
      </vt:variant>
      <vt:variant>
        <vt:i4>0</vt:i4>
      </vt:variant>
      <vt:variant>
        <vt:i4>5</vt:i4>
      </vt:variant>
      <vt:variant>
        <vt:lpwstr/>
      </vt:variant>
      <vt:variant>
        <vt:lpwstr>_Toc240767533</vt:lpwstr>
      </vt:variant>
      <vt:variant>
        <vt:i4>1048625</vt:i4>
      </vt:variant>
      <vt:variant>
        <vt:i4>32</vt:i4>
      </vt:variant>
      <vt:variant>
        <vt:i4>0</vt:i4>
      </vt:variant>
      <vt:variant>
        <vt:i4>5</vt:i4>
      </vt:variant>
      <vt:variant>
        <vt:lpwstr/>
      </vt:variant>
      <vt:variant>
        <vt:lpwstr>_Toc240767532</vt:lpwstr>
      </vt:variant>
      <vt:variant>
        <vt:i4>1048625</vt:i4>
      </vt:variant>
      <vt:variant>
        <vt:i4>26</vt:i4>
      </vt:variant>
      <vt:variant>
        <vt:i4>0</vt:i4>
      </vt:variant>
      <vt:variant>
        <vt:i4>5</vt:i4>
      </vt:variant>
      <vt:variant>
        <vt:lpwstr/>
      </vt:variant>
      <vt:variant>
        <vt:lpwstr>_Toc240767531</vt:lpwstr>
      </vt:variant>
      <vt:variant>
        <vt:i4>1048625</vt:i4>
      </vt:variant>
      <vt:variant>
        <vt:i4>20</vt:i4>
      </vt:variant>
      <vt:variant>
        <vt:i4>0</vt:i4>
      </vt:variant>
      <vt:variant>
        <vt:i4>5</vt:i4>
      </vt:variant>
      <vt:variant>
        <vt:lpwstr/>
      </vt:variant>
      <vt:variant>
        <vt:lpwstr>_Toc240767530</vt:lpwstr>
      </vt:variant>
      <vt:variant>
        <vt:i4>1114161</vt:i4>
      </vt:variant>
      <vt:variant>
        <vt:i4>14</vt:i4>
      </vt:variant>
      <vt:variant>
        <vt:i4>0</vt:i4>
      </vt:variant>
      <vt:variant>
        <vt:i4>5</vt:i4>
      </vt:variant>
      <vt:variant>
        <vt:lpwstr/>
      </vt:variant>
      <vt:variant>
        <vt:lpwstr>_Toc240767529</vt:lpwstr>
      </vt:variant>
      <vt:variant>
        <vt:i4>1114161</vt:i4>
      </vt:variant>
      <vt:variant>
        <vt:i4>8</vt:i4>
      </vt:variant>
      <vt:variant>
        <vt:i4>0</vt:i4>
      </vt:variant>
      <vt:variant>
        <vt:i4>5</vt:i4>
      </vt:variant>
      <vt:variant>
        <vt:lpwstr/>
      </vt:variant>
      <vt:variant>
        <vt:lpwstr>_Toc240767528</vt:lpwstr>
      </vt:variant>
      <vt:variant>
        <vt:i4>1114161</vt:i4>
      </vt:variant>
      <vt:variant>
        <vt:i4>2</vt:i4>
      </vt:variant>
      <vt:variant>
        <vt:i4>0</vt:i4>
      </vt:variant>
      <vt:variant>
        <vt:i4>5</vt:i4>
      </vt:variant>
      <vt:variant>
        <vt:lpwstr/>
      </vt:variant>
      <vt:variant>
        <vt:lpwstr>_Toc240767527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Veterans Health Administration, Installation Guide: Code Drop 4</dc:title>
  <dc:subject>Installation Guide: Code Drop 4, dated April 17, 2009</dc:subject>
  <dc:creator>Southwest Research Institute® (SwRI®)</dc:creator>
  <cp:keywords>Installation, Guide, Code, Drop, 4</cp:keywords>
  <dc:description>The information contained in this PRE Version 1.0 Installation Guide: Code Drop 4 specifies instructions to be followed while installing the Code Drop 4 release code.</dc:description>
  <cp:lastModifiedBy>Department of Veterans Affairs</cp:lastModifiedBy>
  <cp:revision>2</cp:revision>
  <cp:lastPrinted>2012-06-12T16:21:00Z</cp:lastPrinted>
  <dcterms:created xsi:type="dcterms:W3CDTF">2021-03-11T14:40:00Z</dcterms:created>
  <dcterms:modified xsi:type="dcterms:W3CDTF">2021-03-11T14:40:00Z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Created">
    <vt:lpwstr>20090417</vt:lpwstr>
  </property>
  <property fmtid="{D5CDD505-2E9C-101B-9397-08002B2CF9AE}" pid="3" name="DateReviewed">
    <vt:lpwstr>20090417</vt:lpwstr>
  </property>
  <property fmtid="{D5CDD505-2E9C-101B-9397-08002B2CF9AE}" pid="4" name="Type">
    <vt:lpwstr>Report</vt:lpwstr>
  </property>
  <property fmtid="{D5CDD505-2E9C-101B-9397-08002B2CF9AE}" pid="5" name="Language">
    <vt:lpwstr>en</vt:lpwstr>
  </property>
  <property fmtid="{D5CDD505-2E9C-101B-9397-08002B2CF9AE}" pid="6" name="Version">
    <vt:lpwstr>1.1.10</vt:lpwstr>
  </property>
  <property fmtid="{D5CDD505-2E9C-101B-9397-08002B2CF9AE}" pid="7" name="Description">
    <vt:lpwstr>The information contained in this PRE Version 1.0 Installation Guide: Code Drop 4 specifies instructions to be followed while installing the Code Drop 4 release code.</vt:lpwstr>
  </property>
  <property fmtid="{D5CDD505-2E9C-101B-9397-08002B2CF9AE}" pid="8" name="Version_KID">
    <vt:lpwstr>11_10</vt:lpwstr>
  </property>
  <property fmtid="{D5CDD505-2E9C-101B-9397-08002B2CF9AE}" pid="9" name="_dlc_DocIdItemGuid">
    <vt:lpwstr>4f2c065f-695e-4535-9e3b-10fa34822b33</vt:lpwstr>
  </property>
  <property fmtid="{D5CDD505-2E9C-101B-9397-08002B2CF9AE}" pid="10" name="ContentTypeId">
    <vt:lpwstr>0x010100C519891A43DE06458BB01F8B100D9901</vt:lpwstr>
  </property>
</Properties>
</file>