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5B0" w:rsidRDefault="008D55B0" w:rsidP="00CD7335">
      <w:pPr>
        <w:pStyle w:val="Title2"/>
      </w:pPr>
      <w:bookmarkStart w:id="0" w:name="_GoBack"/>
      <w:bookmarkEnd w:id="0"/>
    </w:p>
    <w:p w:rsidR="0043662D" w:rsidRDefault="0043662D" w:rsidP="00CD7335">
      <w:pPr>
        <w:pStyle w:val="Title"/>
      </w:pPr>
      <w:r>
        <w:t xml:space="preserve">Pharmacy </w:t>
      </w:r>
      <w:r w:rsidR="00E847C5">
        <w:t>Product</w:t>
      </w:r>
      <w:r>
        <w:t xml:space="preserve"> System </w:t>
      </w:r>
      <w:r w:rsidR="00E847C5">
        <w:t xml:space="preserve">– National </w:t>
      </w:r>
      <w:r>
        <w:t>(P</w:t>
      </w:r>
      <w:r w:rsidR="00E847C5">
        <w:t>P</w:t>
      </w:r>
      <w:r>
        <w:t>S</w:t>
      </w:r>
      <w:r w:rsidR="00E847C5">
        <w:t>-N</w:t>
      </w:r>
      <w:r>
        <w:t>)</w:t>
      </w:r>
    </w:p>
    <w:p w:rsidR="008D55B0" w:rsidRDefault="009027FB" w:rsidP="00CD7335">
      <w:pPr>
        <w:pStyle w:val="Title"/>
      </w:pPr>
      <w:r>
        <w:t>Troubleshooting Guide</w:t>
      </w:r>
    </w:p>
    <w:p w:rsidR="00EF07EB" w:rsidRDefault="00EF07EB" w:rsidP="00CD7335">
      <w:pPr>
        <w:pStyle w:val="Title2"/>
      </w:pPr>
    </w:p>
    <w:p w:rsidR="00EF07EB" w:rsidRDefault="00EF07EB" w:rsidP="00CD7335">
      <w:pPr>
        <w:pStyle w:val="Title2"/>
      </w:pPr>
    </w:p>
    <w:p w:rsidR="00EF07EB" w:rsidRDefault="00FF2DB8" w:rsidP="00443522">
      <w:pPr>
        <w:pStyle w:val="Title"/>
      </w:pPr>
      <w:r>
        <w:rPr>
          <w:noProof/>
        </w:rPr>
        <w:drawing>
          <wp:inline distT="0" distB="0" distL="0" distR="0">
            <wp:extent cx="2286000" cy="2286000"/>
            <wp:effectExtent l="19050" t="0" r="0" b="0"/>
            <wp:docPr id="1" name="Picture 35" descr="Image of the Department of Veterans Affair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the Department of Veterans Affairs's Logo"/>
                    <pic:cNvPicPr preferRelativeResize="0">
                      <a:picLocks noChangeAspect="1" noChangeArrowheads="1"/>
                    </pic:cNvPicPr>
                  </pic:nvPicPr>
                  <pic:blipFill>
                    <a:blip r:embed="rId8" cstate="prin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EF07EB" w:rsidRDefault="00EF07EB" w:rsidP="00CD7335">
      <w:pPr>
        <w:pStyle w:val="Title2"/>
      </w:pPr>
    </w:p>
    <w:p w:rsidR="005A1C39" w:rsidRDefault="00EF07EB" w:rsidP="00CD7335">
      <w:pPr>
        <w:pStyle w:val="Title2"/>
      </w:pPr>
      <w:r>
        <w:t>Version 1.</w:t>
      </w:r>
      <w:r w:rsidR="00F34C2D">
        <w:t>1</w:t>
      </w:r>
      <w:r w:rsidR="00940B41">
        <w:t>.01</w:t>
      </w:r>
    </w:p>
    <w:p w:rsidR="00940B41" w:rsidRDefault="00940B41" w:rsidP="00CD7335">
      <w:pPr>
        <w:pStyle w:val="Title2"/>
      </w:pPr>
    </w:p>
    <w:p w:rsidR="00940B41" w:rsidRDefault="00940B41" w:rsidP="00CD7335">
      <w:pPr>
        <w:pStyle w:val="Title2"/>
      </w:pPr>
    </w:p>
    <w:p w:rsidR="00EC007B" w:rsidRDefault="00F34C2D" w:rsidP="00CD7335">
      <w:pPr>
        <w:pStyle w:val="Title2"/>
      </w:pPr>
      <w:r>
        <w:t>September</w:t>
      </w:r>
      <w:r w:rsidR="00BF4E13">
        <w:t xml:space="preserve"> 2014</w:t>
      </w:r>
    </w:p>
    <w:p w:rsidR="00CD7335" w:rsidRDefault="00CD7335" w:rsidP="00CD7335">
      <w:pPr>
        <w:pStyle w:val="Title2"/>
      </w:pPr>
    </w:p>
    <w:p w:rsidR="00940B41" w:rsidRPr="00CD7335" w:rsidRDefault="00940B41" w:rsidP="00CD7335">
      <w:pPr>
        <w:pStyle w:val="Title2"/>
      </w:pPr>
    </w:p>
    <w:p w:rsidR="00CD7335" w:rsidRPr="00CD7335" w:rsidRDefault="00CD7335" w:rsidP="00CD7335">
      <w:pPr>
        <w:pStyle w:val="Title2"/>
      </w:pPr>
      <w:r w:rsidRPr="00CD7335">
        <w:t>Department of Veterans Affairs</w:t>
      </w:r>
    </w:p>
    <w:p w:rsidR="00CD7335" w:rsidRPr="00CD7335" w:rsidRDefault="00CD7335" w:rsidP="00CD7335">
      <w:pPr>
        <w:pStyle w:val="Title2"/>
      </w:pPr>
      <w:r w:rsidRPr="00CD7335">
        <w:t xml:space="preserve">Office of </w:t>
      </w:r>
      <w:r w:rsidR="008B6401">
        <w:t>Information and Technology (OIT)</w:t>
      </w:r>
    </w:p>
    <w:p w:rsidR="00CD7335" w:rsidRPr="00CD7335" w:rsidRDefault="00220C22" w:rsidP="00CD7335">
      <w:pPr>
        <w:pStyle w:val="Title2"/>
      </w:pPr>
      <w:r>
        <w:t>Product</w:t>
      </w:r>
      <w:r w:rsidR="008B6401">
        <w:t xml:space="preserve"> Development</w:t>
      </w:r>
    </w:p>
    <w:p w:rsidR="009320ED" w:rsidRDefault="009320ED">
      <w:pPr>
        <w:rPr>
          <w:rFonts w:ascii="Arial" w:eastAsia="Times New Roman" w:hAnsi="Arial" w:cs="Arial"/>
          <w:b/>
          <w:bCs/>
          <w:sz w:val="28"/>
          <w:szCs w:val="32"/>
        </w:rPr>
      </w:pPr>
    </w:p>
    <w:p w:rsidR="009320ED" w:rsidRDefault="009320ED">
      <w:pPr>
        <w:rPr>
          <w:b/>
          <w:bCs/>
        </w:rPr>
      </w:pPr>
      <w:r>
        <w:rPr>
          <w:b/>
          <w:bCs/>
        </w:rPr>
        <w:br w:type="page"/>
      </w:r>
    </w:p>
    <w:p w:rsidR="00220C22" w:rsidRDefault="00220C22">
      <w:pPr>
        <w:rPr>
          <w:rFonts w:ascii="Arial" w:eastAsia="Times New Roman" w:hAnsi="Arial" w:cs="Arial"/>
          <w:sz w:val="28"/>
          <w:szCs w:val="32"/>
        </w:rPr>
      </w:pPr>
    </w:p>
    <w:p w:rsidR="00220C22" w:rsidRDefault="00220C22" w:rsidP="009320ED">
      <w:pPr>
        <w:pStyle w:val="Title2"/>
        <w:sectPr w:rsidR="00220C22" w:rsidSect="009320ED">
          <w:headerReference w:type="default" r:id="rId9"/>
          <w:footerReference w:type="even" r:id="rId10"/>
          <w:footerReference w:type="default" r:id="rId11"/>
          <w:pgSz w:w="12240" w:h="15840"/>
          <w:pgMar w:top="1440" w:right="1440" w:bottom="1440" w:left="1440" w:header="720" w:footer="720" w:gutter="0"/>
          <w:pgNumType w:fmt="lowerRoman" w:start="1"/>
          <w:cols w:space="720"/>
          <w:titlePg/>
          <w:docGrid w:linePitch="360"/>
        </w:sectPr>
      </w:pPr>
    </w:p>
    <w:p w:rsidR="00EC007B" w:rsidRPr="00EC007B" w:rsidRDefault="00EC007B" w:rsidP="009320ED">
      <w:pPr>
        <w:pStyle w:val="Title2"/>
      </w:pPr>
      <w:bookmarkStart w:id="1" w:name="_Toc46919026"/>
      <w:bookmarkStart w:id="2" w:name="_Toc47779641"/>
      <w:bookmarkStart w:id="3" w:name="_Toc49346430"/>
      <w:bookmarkStart w:id="4" w:name="_Toc49611851"/>
      <w:bookmarkStart w:id="5" w:name="_Toc49611910"/>
      <w:r w:rsidRPr="00EC007B">
        <w:lastRenderedPageBreak/>
        <w:t>Revision History</w:t>
      </w:r>
    </w:p>
    <w:tbl>
      <w:tblPr>
        <w:tblW w:w="9360" w:type="dxa"/>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800"/>
        <w:gridCol w:w="1350"/>
        <w:gridCol w:w="3780"/>
        <w:gridCol w:w="2430"/>
      </w:tblGrid>
      <w:tr w:rsidR="00EC007B" w:rsidRPr="00EC007B" w:rsidTr="006A54B2">
        <w:trPr>
          <w:cantSplit/>
          <w:trHeight w:val="453"/>
          <w:tblHeader/>
        </w:trPr>
        <w:tc>
          <w:tcPr>
            <w:tcW w:w="1800" w:type="dxa"/>
            <w:shd w:val="pct10" w:color="auto" w:fill="auto"/>
            <w:vAlign w:val="center"/>
          </w:tcPr>
          <w:bookmarkEnd w:id="1"/>
          <w:bookmarkEnd w:id="2"/>
          <w:bookmarkEnd w:id="3"/>
          <w:bookmarkEnd w:id="4"/>
          <w:bookmarkEnd w:id="5"/>
          <w:p w:rsidR="00EC007B" w:rsidRPr="00EC007B" w:rsidRDefault="00EC007B" w:rsidP="006A54B2">
            <w:pPr>
              <w:pStyle w:val="TableHeading"/>
              <w:jc w:val="center"/>
            </w:pPr>
            <w:r w:rsidRPr="00EC007B">
              <w:t>Date</w:t>
            </w:r>
          </w:p>
        </w:tc>
        <w:tc>
          <w:tcPr>
            <w:tcW w:w="1350" w:type="dxa"/>
            <w:shd w:val="pct10" w:color="auto" w:fill="auto"/>
            <w:vAlign w:val="center"/>
          </w:tcPr>
          <w:p w:rsidR="00EC007B" w:rsidRPr="00EC007B" w:rsidRDefault="00EC007B" w:rsidP="006A54B2">
            <w:pPr>
              <w:pStyle w:val="TableHeading"/>
              <w:jc w:val="center"/>
            </w:pPr>
            <w:r w:rsidRPr="00EC007B">
              <w:t>Version</w:t>
            </w:r>
          </w:p>
        </w:tc>
        <w:tc>
          <w:tcPr>
            <w:tcW w:w="3780" w:type="dxa"/>
            <w:shd w:val="pct10" w:color="auto" w:fill="auto"/>
            <w:vAlign w:val="center"/>
          </w:tcPr>
          <w:p w:rsidR="00EC007B" w:rsidRPr="00EC007B" w:rsidRDefault="00EC007B" w:rsidP="006A54B2">
            <w:pPr>
              <w:pStyle w:val="TableHeading"/>
              <w:jc w:val="center"/>
            </w:pPr>
            <w:r w:rsidRPr="00EC007B">
              <w:t>Change Reference</w:t>
            </w:r>
          </w:p>
        </w:tc>
        <w:tc>
          <w:tcPr>
            <w:tcW w:w="2430" w:type="dxa"/>
            <w:shd w:val="pct10" w:color="auto" w:fill="auto"/>
            <w:vAlign w:val="center"/>
          </w:tcPr>
          <w:p w:rsidR="00EC007B" w:rsidRPr="00EC007B" w:rsidRDefault="00EC007B" w:rsidP="006A54B2">
            <w:pPr>
              <w:pStyle w:val="TableHeading"/>
              <w:jc w:val="center"/>
            </w:pPr>
            <w:r w:rsidRPr="00EC007B">
              <w:t>Author</w:t>
            </w:r>
          </w:p>
        </w:tc>
      </w:tr>
      <w:tr w:rsidR="00F34C2D" w:rsidRPr="00AC44DC" w:rsidTr="005B0AD6">
        <w:trPr>
          <w:cantSplit/>
          <w:trHeight w:val="642"/>
        </w:trPr>
        <w:tc>
          <w:tcPr>
            <w:tcW w:w="1800" w:type="dxa"/>
            <w:vAlign w:val="center"/>
          </w:tcPr>
          <w:p w:rsidR="00F34C2D" w:rsidRPr="00BF4E13" w:rsidRDefault="00F34C2D" w:rsidP="007C2567">
            <w:pPr>
              <w:pStyle w:val="TableText"/>
              <w:rPr>
                <w:rFonts w:ascii="Times New Roman" w:hAnsi="Times New Roman" w:cs="Times New Roman"/>
                <w:sz w:val="22"/>
                <w:szCs w:val="22"/>
              </w:rPr>
            </w:pPr>
            <w:r>
              <w:rPr>
                <w:rFonts w:ascii="Times New Roman" w:hAnsi="Times New Roman" w:cs="Times New Roman"/>
                <w:sz w:val="22"/>
                <w:szCs w:val="22"/>
              </w:rPr>
              <w:t>August 2014</w:t>
            </w:r>
          </w:p>
        </w:tc>
        <w:tc>
          <w:tcPr>
            <w:tcW w:w="1350" w:type="dxa"/>
            <w:vAlign w:val="center"/>
          </w:tcPr>
          <w:p w:rsidR="00F34C2D" w:rsidRPr="00BF4E13" w:rsidRDefault="00F34C2D" w:rsidP="007C2567">
            <w:pPr>
              <w:ind w:right="-20"/>
              <w:jc w:val="center"/>
              <w:rPr>
                <w:rFonts w:eastAsia="Times New Roman" w:cs="Times New Roman"/>
                <w:szCs w:val="22"/>
              </w:rPr>
            </w:pPr>
            <w:r>
              <w:rPr>
                <w:rFonts w:eastAsia="Times New Roman" w:cs="Times New Roman"/>
                <w:szCs w:val="22"/>
              </w:rPr>
              <w:t>1.1</w:t>
            </w:r>
            <w:r w:rsidRPr="00BF4E13">
              <w:rPr>
                <w:rFonts w:eastAsia="Times New Roman" w:cs="Times New Roman"/>
                <w:szCs w:val="22"/>
              </w:rPr>
              <w:t>.01</w:t>
            </w:r>
          </w:p>
        </w:tc>
        <w:tc>
          <w:tcPr>
            <w:tcW w:w="3780" w:type="dxa"/>
          </w:tcPr>
          <w:p w:rsidR="00F34C2D" w:rsidRPr="00BF4E13" w:rsidRDefault="00F34C2D" w:rsidP="007C2567">
            <w:pPr>
              <w:tabs>
                <w:tab w:val="left" w:pos="825"/>
              </w:tabs>
              <w:spacing w:line="252" w:lineRule="exact"/>
              <w:ind w:right="39"/>
              <w:rPr>
                <w:rFonts w:eastAsia="Times New Roman" w:cs="Times New Roman"/>
                <w:szCs w:val="22"/>
              </w:rPr>
            </w:pPr>
            <w:r w:rsidRPr="00BF4E13">
              <w:rPr>
                <w:rFonts w:eastAsia="Times New Roman" w:cs="Times New Roman"/>
                <w:spacing w:val="-1"/>
                <w:szCs w:val="22"/>
              </w:rPr>
              <w:t>U</w:t>
            </w:r>
            <w:r w:rsidRPr="00BF4E13">
              <w:rPr>
                <w:rFonts w:eastAsia="Times New Roman" w:cs="Times New Roman"/>
                <w:szCs w:val="22"/>
              </w:rPr>
              <w:t>pda</w:t>
            </w:r>
            <w:r w:rsidRPr="00BF4E13">
              <w:rPr>
                <w:rFonts w:eastAsia="Times New Roman" w:cs="Times New Roman"/>
                <w:spacing w:val="1"/>
                <w:szCs w:val="22"/>
              </w:rPr>
              <w:t>t</w:t>
            </w:r>
            <w:r w:rsidRPr="00BF4E13">
              <w:rPr>
                <w:rFonts w:eastAsia="Times New Roman" w:cs="Times New Roman"/>
                <w:szCs w:val="22"/>
              </w:rPr>
              <w:t>ed</w:t>
            </w:r>
            <w:r w:rsidRPr="00BF4E13">
              <w:rPr>
                <w:rFonts w:eastAsia="Times New Roman" w:cs="Times New Roman"/>
                <w:spacing w:val="-2"/>
                <w:szCs w:val="22"/>
              </w:rPr>
              <w:t xml:space="preserve"> </w:t>
            </w:r>
            <w:r>
              <w:rPr>
                <w:rFonts w:eastAsia="Times New Roman" w:cs="Times New Roman"/>
                <w:szCs w:val="22"/>
              </w:rPr>
              <w:t>version number to 1.1</w:t>
            </w:r>
            <w:r w:rsidRPr="00BF4E13">
              <w:rPr>
                <w:rFonts w:eastAsia="Times New Roman" w:cs="Times New Roman"/>
                <w:szCs w:val="22"/>
              </w:rPr>
              <w:t>.01.</w:t>
            </w:r>
            <w:r w:rsidR="001547B5">
              <w:rPr>
                <w:rFonts w:eastAsia="Times New Roman" w:cs="Times New Roman"/>
                <w:szCs w:val="22"/>
              </w:rPr>
              <w:t xml:space="preserve"> </w:t>
            </w:r>
            <w:r w:rsidR="001547B5">
              <w:rPr>
                <w:rFonts w:eastAsia="Times New Roman"/>
              </w:rPr>
              <w:t>And made some formatting changes.</w:t>
            </w:r>
          </w:p>
        </w:tc>
        <w:tc>
          <w:tcPr>
            <w:tcW w:w="2430" w:type="dxa"/>
          </w:tcPr>
          <w:p w:rsidR="00F34C2D" w:rsidRPr="00BF4E13" w:rsidRDefault="00F34C2D" w:rsidP="007C2567">
            <w:pPr>
              <w:spacing w:line="240" w:lineRule="exact"/>
              <w:rPr>
                <w:rFonts w:eastAsia="Batang" w:cs="Times New Roman"/>
                <w:szCs w:val="22"/>
              </w:rPr>
            </w:pPr>
            <w:r w:rsidRPr="00BF4E13">
              <w:rPr>
                <w:rFonts w:cs="Times New Roman"/>
                <w:szCs w:val="22"/>
              </w:rPr>
              <w:t>Enterprise Application Maintenance</w:t>
            </w:r>
          </w:p>
        </w:tc>
      </w:tr>
      <w:tr w:rsidR="00F34C2D" w:rsidRPr="00AC44DC" w:rsidTr="005B0AD6">
        <w:trPr>
          <w:cantSplit/>
          <w:trHeight w:val="642"/>
        </w:trPr>
        <w:tc>
          <w:tcPr>
            <w:tcW w:w="1800" w:type="dxa"/>
            <w:vAlign w:val="center"/>
          </w:tcPr>
          <w:p w:rsidR="00F34C2D" w:rsidRPr="00BF4E13" w:rsidRDefault="00F34C2D" w:rsidP="00BF4E13">
            <w:pPr>
              <w:pStyle w:val="TableText"/>
              <w:rPr>
                <w:rFonts w:ascii="Times New Roman" w:hAnsi="Times New Roman" w:cs="Times New Roman"/>
                <w:sz w:val="22"/>
                <w:szCs w:val="22"/>
              </w:rPr>
            </w:pPr>
            <w:r w:rsidRPr="00BF4E13">
              <w:rPr>
                <w:rFonts w:ascii="Times New Roman" w:hAnsi="Times New Roman" w:cs="Times New Roman"/>
                <w:sz w:val="22"/>
                <w:szCs w:val="22"/>
              </w:rPr>
              <w:t>November 2013</w:t>
            </w:r>
          </w:p>
        </w:tc>
        <w:tc>
          <w:tcPr>
            <w:tcW w:w="1350" w:type="dxa"/>
            <w:vAlign w:val="center"/>
          </w:tcPr>
          <w:p w:rsidR="00F34C2D" w:rsidRPr="00BF4E13" w:rsidRDefault="00F34C2D" w:rsidP="005B0AD6">
            <w:pPr>
              <w:ind w:right="-20"/>
              <w:jc w:val="center"/>
              <w:rPr>
                <w:rFonts w:eastAsia="Times New Roman" w:cs="Times New Roman"/>
                <w:szCs w:val="22"/>
              </w:rPr>
            </w:pPr>
            <w:r w:rsidRPr="00BF4E13">
              <w:rPr>
                <w:rFonts w:eastAsia="Times New Roman" w:cs="Times New Roman"/>
                <w:szCs w:val="22"/>
              </w:rPr>
              <w:t>1.0.01</w:t>
            </w:r>
          </w:p>
        </w:tc>
        <w:tc>
          <w:tcPr>
            <w:tcW w:w="3780" w:type="dxa"/>
          </w:tcPr>
          <w:p w:rsidR="00F34C2D" w:rsidRPr="00BF4E13" w:rsidRDefault="00F34C2D" w:rsidP="00BF4E13">
            <w:pPr>
              <w:tabs>
                <w:tab w:val="left" w:pos="825"/>
              </w:tabs>
              <w:spacing w:line="252" w:lineRule="exact"/>
              <w:ind w:right="39"/>
              <w:rPr>
                <w:rFonts w:eastAsia="Times New Roman" w:cs="Times New Roman"/>
                <w:szCs w:val="22"/>
              </w:rPr>
            </w:pPr>
            <w:r w:rsidRPr="00BF4E13">
              <w:rPr>
                <w:rFonts w:eastAsia="Times New Roman" w:cs="Times New Roman"/>
                <w:spacing w:val="-1"/>
                <w:szCs w:val="22"/>
              </w:rPr>
              <w:t>U</w:t>
            </w:r>
            <w:r w:rsidRPr="00BF4E13">
              <w:rPr>
                <w:rFonts w:eastAsia="Times New Roman" w:cs="Times New Roman"/>
                <w:szCs w:val="22"/>
              </w:rPr>
              <w:t>pda</w:t>
            </w:r>
            <w:r w:rsidRPr="00BF4E13">
              <w:rPr>
                <w:rFonts w:eastAsia="Times New Roman" w:cs="Times New Roman"/>
                <w:spacing w:val="1"/>
                <w:szCs w:val="22"/>
              </w:rPr>
              <w:t>t</w:t>
            </w:r>
            <w:r w:rsidRPr="00BF4E13">
              <w:rPr>
                <w:rFonts w:eastAsia="Times New Roman" w:cs="Times New Roman"/>
                <w:szCs w:val="22"/>
              </w:rPr>
              <w:t>ed</w:t>
            </w:r>
            <w:r w:rsidRPr="00BF4E13">
              <w:rPr>
                <w:rFonts w:eastAsia="Times New Roman" w:cs="Times New Roman"/>
                <w:spacing w:val="-2"/>
                <w:szCs w:val="22"/>
              </w:rPr>
              <w:t xml:space="preserve"> </w:t>
            </w:r>
            <w:r w:rsidRPr="00BF4E13">
              <w:rPr>
                <w:rFonts w:eastAsia="Times New Roman" w:cs="Times New Roman"/>
                <w:szCs w:val="22"/>
              </w:rPr>
              <w:t>version number to 1.0.01.</w:t>
            </w:r>
          </w:p>
        </w:tc>
        <w:tc>
          <w:tcPr>
            <w:tcW w:w="2430" w:type="dxa"/>
          </w:tcPr>
          <w:p w:rsidR="00F34C2D" w:rsidRPr="00BF4E13" w:rsidRDefault="00F34C2D" w:rsidP="005B0AD6">
            <w:pPr>
              <w:spacing w:line="240" w:lineRule="exact"/>
              <w:rPr>
                <w:rFonts w:eastAsia="Batang" w:cs="Times New Roman"/>
                <w:szCs w:val="22"/>
              </w:rPr>
            </w:pPr>
            <w:r w:rsidRPr="00BF4E13">
              <w:rPr>
                <w:rFonts w:cs="Times New Roman"/>
                <w:szCs w:val="22"/>
              </w:rPr>
              <w:t>Enterprise Application Maintenance</w:t>
            </w:r>
          </w:p>
        </w:tc>
      </w:tr>
      <w:tr w:rsidR="00F34C2D" w:rsidRPr="00AC44DC" w:rsidTr="005B0AD6">
        <w:trPr>
          <w:cantSplit/>
          <w:trHeight w:val="606"/>
        </w:trPr>
        <w:tc>
          <w:tcPr>
            <w:tcW w:w="1800" w:type="dxa"/>
            <w:vAlign w:val="center"/>
          </w:tcPr>
          <w:p w:rsidR="00F34C2D" w:rsidRPr="00411177" w:rsidRDefault="00F34C2D" w:rsidP="005B0AD6">
            <w:pPr>
              <w:pStyle w:val="TableText"/>
              <w:rPr>
                <w:rFonts w:ascii="Times New Roman" w:hAnsi="Times New Roman" w:cs="Times New Roman"/>
                <w:sz w:val="22"/>
              </w:rPr>
            </w:pPr>
            <w:r>
              <w:rPr>
                <w:rFonts w:ascii="Times New Roman" w:hAnsi="Times New Roman" w:cs="Times New Roman"/>
                <w:sz w:val="22"/>
              </w:rPr>
              <w:t>January 2013</w:t>
            </w:r>
          </w:p>
        </w:tc>
        <w:tc>
          <w:tcPr>
            <w:tcW w:w="1350" w:type="dxa"/>
            <w:vAlign w:val="center"/>
          </w:tcPr>
          <w:p w:rsidR="00F34C2D" w:rsidRPr="00411177" w:rsidRDefault="00F34C2D" w:rsidP="005B0AD6">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F34C2D" w:rsidRPr="00940B41" w:rsidRDefault="00F34C2D" w:rsidP="00940B41">
            <w:pPr>
              <w:pStyle w:val="Default"/>
              <w:rPr>
                <w:szCs w:val="22"/>
              </w:rPr>
            </w:pPr>
            <w:r>
              <w:rPr>
                <w:sz w:val="22"/>
                <w:szCs w:val="22"/>
              </w:rPr>
              <w:t xml:space="preserve">Clerical Modifications made based on NRR review comments. </w:t>
            </w:r>
          </w:p>
        </w:tc>
        <w:tc>
          <w:tcPr>
            <w:tcW w:w="2430" w:type="dxa"/>
            <w:vAlign w:val="center"/>
          </w:tcPr>
          <w:p w:rsidR="00F34C2D" w:rsidRPr="00411177" w:rsidRDefault="00F34C2D" w:rsidP="00C77148">
            <w:pPr>
              <w:pStyle w:val="TableText"/>
              <w:rPr>
                <w:rFonts w:ascii="Times New Roman" w:hAnsi="Times New Roman" w:cs="Times New Roman"/>
                <w:sz w:val="22"/>
              </w:rPr>
            </w:pPr>
            <w:r w:rsidRPr="00411177">
              <w:rPr>
                <w:rFonts w:ascii="Times New Roman" w:hAnsi="Times New Roman" w:cs="Times New Roman"/>
                <w:sz w:val="22"/>
              </w:rPr>
              <w:t>SwRI</w:t>
            </w:r>
          </w:p>
        </w:tc>
      </w:tr>
      <w:tr w:rsidR="00F34C2D" w:rsidRPr="00AC44DC" w:rsidTr="005B0AD6">
        <w:trPr>
          <w:cantSplit/>
          <w:trHeight w:val="606"/>
        </w:trPr>
        <w:tc>
          <w:tcPr>
            <w:tcW w:w="1800" w:type="dxa"/>
            <w:vAlign w:val="center"/>
          </w:tcPr>
          <w:p w:rsidR="00F34C2D" w:rsidRDefault="00F34C2D" w:rsidP="00940B41">
            <w:pPr>
              <w:pStyle w:val="TableText"/>
              <w:rPr>
                <w:rFonts w:ascii="Times New Roman" w:hAnsi="Times New Roman" w:cs="Times New Roman"/>
                <w:sz w:val="22"/>
              </w:rPr>
            </w:pPr>
            <w:r>
              <w:rPr>
                <w:rFonts w:ascii="Times New Roman" w:hAnsi="Times New Roman" w:cs="Times New Roman"/>
                <w:sz w:val="22"/>
              </w:rPr>
              <w:t>November 2012</w:t>
            </w:r>
          </w:p>
        </w:tc>
        <w:tc>
          <w:tcPr>
            <w:tcW w:w="1350" w:type="dxa"/>
            <w:vAlign w:val="center"/>
          </w:tcPr>
          <w:p w:rsidR="00F34C2D" w:rsidRPr="00411177" w:rsidRDefault="00F34C2D"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F34C2D" w:rsidRDefault="00F34C2D" w:rsidP="00940B41">
            <w:pPr>
              <w:pStyle w:val="TableText"/>
              <w:rPr>
                <w:rFonts w:ascii="Times New Roman" w:hAnsi="Times New Roman" w:cs="Times New Roman"/>
                <w:sz w:val="22"/>
              </w:rPr>
            </w:pPr>
            <w:r>
              <w:rPr>
                <w:rFonts w:ascii="Times New Roman" w:hAnsi="Times New Roman" w:cs="Times New Roman"/>
                <w:sz w:val="22"/>
              </w:rPr>
              <w:t>Updated to include a section detailing the steps necessary when getting the test to production error.</w:t>
            </w:r>
          </w:p>
        </w:tc>
        <w:tc>
          <w:tcPr>
            <w:tcW w:w="2430" w:type="dxa"/>
            <w:vAlign w:val="center"/>
          </w:tcPr>
          <w:p w:rsidR="00F34C2D" w:rsidRDefault="00F34C2D" w:rsidP="00940B41">
            <w:pPr>
              <w:pStyle w:val="TableText"/>
              <w:rPr>
                <w:rFonts w:ascii="Times New Roman" w:hAnsi="Times New Roman" w:cs="Times New Roman"/>
                <w:sz w:val="22"/>
              </w:rPr>
            </w:pPr>
            <w:r>
              <w:rPr>
                <w:rFonts w:ascii="Times New Roman" w:hAnsi="Times New Roman" w:cs="Times New Roman"/>
                <w:sz w:val="22"/>
              </w:rPr>
              <w:t>SwRI</w:t>
            </w:r>
          </w:p>
        </w:tc>
      </w:tr>
      <w:tr w:rsidR="00F34C2D" w:rsidRPr="00AC44DC" w:rsidTr="005B0AD6">
        <w:trPr>
          <w:cantSplit/>
          <w:trHeight w:val="606"/>
        </w:trPr>
        <w:tc>
          <w:tcPr>
            <w:tcW w:w="1800" w:type="dxa"/>
            <w:vAlign w:val="center"/>
          </w:tcPr>
          <w:p w:rsidR="00F34C2D" w:rsidRDefault="00F34C2D" w:rsidP="00940B41">
            <w:pPr>
              <w:pStyle w:val="TableText"/>
              <w:rPr>
                <w:rFonts w:ascii="Times New Roman" w:hAnsi="Times New Roman" w:cs="Times New Roman"/>
                <w:sz w:val="22"/>
              </w:rPr>
            </w:pPr>
            <w:r>
              <w:rPr>
                <w:rFonts w:ascii="Times New Roman" w:hAnsi="Times New Roman" w:cs="Times New Roman"/>
                <w:sz w:val="22"/>
              </w:rPr>
              <w:t>August 2012</w:t>
            </w:r>
          </w:p>
        </w:tc>
        <w:tc>
          <w:tcPr>
            <w:tcW w:w="1350" w:type="dxa"/>
            <w:vAlign w:val="center"/>
          </w:tcPr>
          <w:p w:rsidR="00F34C2D" w:rsidRPr="00411177" w:rsidRDefault="00F34C2D"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F34C2D" w:rsidRDefault="00F34C2D" w:rsidP="00940B41">
            <w:pPr>
              <w:pStyle w:val="TableText"/>
              <w:rPr>
                <w:rFonts w:ascii="Times New Roman" w:hAnsi="Times New Roman" w:cs="Times New Roman"/>
                <w:sz w:val="22"/>
              </w:rPr>
            </w:pPr>
            <w:r>
              <w:rPr>
                <w:rFonts w:ascii="Times New Roman" w:hAnsi="Times New Roman" w:cs="Times New Roman"/>
                <w:sz w:val="22"/>
              </w:rPr>
              <w:t>Updated to include Lyn Teague’s comments. Including updating footers, and an acronym list and rewording some sections to make them less ambiguous.</w:t>
            </w:r>
          </w:p>
        </w:tc>
        <w:tc>
          <w:tcPr>
            <w:tcW w:w="2430" w:type="dxa"/>
            <w:vAlign w:val="center"/>
          </w:tcPr>
          <w:p w:rsidR="00F34C2D" w:rsidRDefault="00F34C2D" w:rsidP="00940B41">
            <w:pPr>
              <w:pStyle w:val="TableText"/>
              <w:rPr>
                <w:rFonts w:ascii="Times New Roman" w:hAnsi="Times New Roman" w:cs="Times New Roman"/>
                <w:sz w:val="22"/>
              </w:rPr>
            </w:pPr>
            <w:r>
              <w:rPr>
                <w:rFonts w:ascii="Times New Roman" w:hAnsi="Times New Roman" w:cs="Times New Roman"/>
                <w:sz w:val="22"/>
              </w:rPr>
              <w:t>SwRI</w:t>
            </w:r>
          </w:p>
        </w:tc>
      </w:tr>
      <w:tr w:rsidR="00F34C2D" w:rsidRPr="00AC44DC" w:rsidTr="005B0AD6">
        <w:trPr>
          <w:cantSplit/>
          <w:trHeight w:val="606"/>
        </w:trPr>
        <w:tc>
          <w:tcPr>
            <w:tcW w:w="1800" w:type="dxa"/>
            <w:vAlign w:val="center"/>
          </w:tcPr>
          <w:p w:rsidR="00F34C2D" w:rsidRDefault="00F34C2D" w:rsidP="00C77148">
            <w:pPr>
              <w:pStyle w:val="TableText"/>
              <w:rPr>
                <w:rFonts w:ascii="Times New Roman" w:hAnsi="Times New Roman" w:cs="Times New Roman"/>
                <w:sz w:val="22"/>
              </w:rPr>
            </w:pPr>
            <w:r>
              <w:rPr>
                <w:rFonts w:ascii="Times New Roman" w:hAnsi="Times New Roman" w:cs="Times New Roman"/>
                <w:sz w:val="22"/>
              </w:rPr>
              <w:t>July 2012</w:t>
            </w:r>
          </w:p>
        </w:tc>
        <w:tc>
          <w:tcPr>
            <w:tcW w:w="1350" w:type="dxa"/>
            <w:vAlign w:val="center"/>
          </w:tcPr>
          <w:p w:rsidR="00F34C2D" w:rsidRPr="00411177" w:rsidRDefault="00F34C2D"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F34C2D" w:rsidRDefault="00F34C2D" w:rsidP="00C77148">
            <w:pPr>
              <w:pStyle w:val="TableText"/>
              <w:rPr>
                <w:rFonts w:ascii="Times New Roman" w:hAnsi="Times New Roman" w:cs="Times New Roman"/>
                <w:sz w:val="22"/>
              </w:rPr>
            </w:pPr>
            <w:r>
              <w:rPr>
                <w:rFonts w:ascii="Times New Roman" w:hAnsi="Times New Roman" w:cs="Times New Roman"/>
                <w:sz w:val="22"/>
              </w:rPr>
              <w:t>Updated for National Release</w:t>
            </w:r>
          </w:p>
        </w:tc>
        <w:tc>
          <w:tcPr>
            <w:tcW w:w="2430" w:type="dxa"/>
            <w:vAlign w:val="center"/>
          </w:tcPr>
          <w:p w:rsidR="00F34C2D" w:rsidRDefault="00F34C2D" w:rsidP="00C77148">
            <w:pPr>
              <w:pStyle w:val="TableText"/>
              <w:rPr>
                <w:rFonts w:ascii="Times New Roman" w:hAnsi="Times New Roman" w:cs="Times New Roman"/>
                <w:sz w:val="22"/>
              </w:rPr>
            </w:pPr>
            <w:r>
              <w:rPr>
                <w:rFonts w:ascii="Times New Roman" w:hAnsi="Times New Roman" w:cs="Times New Roman"/>
                <w:sz w:val="22"/>
              </w:rPr>
              <w:t>SwRI</w:t>
            </w:r>
          </w:p>
        </w:tc>
      </w:tr>
      <w:tr w:rsidR="00F34C2D" w:rsidRPr="00AC44DC" w:rsidTr="005B0AD6">
        <w:trPr>
          <w:cantSplit/>
          <w:trHeight w:val="606"/>
        </w:trPr>
        <w:tc>
          <w:tcPr>
            <w:tcW w:w="1800" w:type="dxa"/>
            <w:vAlign w:val="center"/>
          </w:tcPr>
          <w:p w:rsidR="00F34C2D" w:rsidRPr="00411177" w:rsidRDefault="00F34C2D" w:rsidP="00940B41">
            <w:pPr>
              <w:pStyle w:val="TableText"/>
              <w:rPr>
                <w:rFonts w:ascii="Times New Roman" w:hAnsi="Times New Roman" w:cs="Times New Roman"/>
                <w:sz w:val="22"/>
              </w:rPr>
            </w:pPr>
            <w:r>
              <w:rPr>
                <w:rFonts w:ascii="Times New Roman" w:hAnsi="Times New Roman" w:cs="Times New Roman"/>
                <w:sz w:val="22"/>
              </w:rPr>
              <w:t>June 2012</w:t>
            </w:r>
          </w:p>
        </w:tc>
        <w:tc>
          <w:tcPr>
            <w:tcW w:w="1350" w:type="dxa"/>
            <w:vAlign w:val="center"/>
          </w:tcPr>
          <w:p w:rsidR="00F34C2D" w:rsidRPr="00411177" w:rsidRDefault="00F34C2D"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F34C2D" w:rsidRPr="00411177" w:rsidRDefault="00F34C2D" w:rsidP="00940B41">
            <w:pPr>
              <w:pStyle w:val="TableText"/>
              <w:rPr>
                <w:rFonts w:ascii="Times New Roman" w:hAnsi="Times New Roman" w:cs="Times New Roman"/>
                <w:sz w:val="22"/>
              </w:rPr>
            </w:pPr>
            <w:r>
              <w:rPr>
                <w:rFonts w:ascii="Times New Roman" w:hAnsi="Times New Roman" w:cs="Times New Roman"/>
                <w:sz w:val="22"/>
              </w:rPr>
              <w:t>Addition of Browser Troubleshooting</w:t>
            </w:r>
          </w:p>
        </w:tc>
        <w:tc>
          <w:tcPr>
            <w:tcW w:w="2430" w:type="dxa"/>
            <w:vAlign w:val="center"/>
          </w:tcPr>
          <w:p w:rsidR="00F34C2D" w:rsidRPr="00411177" w:rsidRDefault="00F34C2D" w:rsidP="00940B41">
            <w:pPr>
              <w:pStyle w:val="TableText"/>
              <w:rPr>
                <w:rFonts w:ascii="Times New Roman" w:hAnsi="Times New Roman" w:cs="Times New Roman"/>
                <w:sz w:val="22"/>
              </w:rPr>
            </w:pPr>
            <w:r>
              <w:rPr>
                <w:rFonts w:ascii="Times New Roman" w:hAnsi="Times New Roman" w:cs="Times New Roman"/>
                <w:sz w:val="22"/>
              </w:rPr>
              <w:t>SwRI</w:t>
            </w:r>
          </w:p>
        </w:tc>
      </w:tr>
      <w:tr w:rsidR="00F34C2D" w:rsidRPr="00411177" w:rsidTr="005B0AD6">
        <w:trPr>
          <w:cantSplit/>
          <w:trHeight w:val="606"/>
        </w:trPr>
        <w:tc>
          <w:tcPr>
            <w:tcW w:w="1800" w:type="dxa"/>
            <w:vAlign w:val="center"/>
          </w:tcPr>
          <w:p w:rsidR="00F34C2D" w:rsidRPr="00411177" w:rsidRDefault="00F34C2D" w:rsidP="00940B41">
            <w:pPr>
              <w:pStyle w:val="TableText"/>
              <w:rPr>
                <w:rFonts w:ascii="Times New Roman" w:hAnsi="Times New Roman" w:cs="Times New Roman"/>
                <w:sz w:val="22"/>
              </w:rPr>
            </w:pPr>
            <w:r>
              <w:rPr>
                <w:rFonts w:ascii="Times New Roman" w:hAnsi="Times New Roman" w:cs="Times New Roman"/>
                <w:sz w:val="22"/>
              </w:rPr>
              <w:t xml:space="preserve">March </w:t>
            </w:r>
            <w:r w:rsidRPr="00411177">
              <w:rPr>
                <w:rFonts w:ascii="Times New Roman" w:hAnsi="Times New Roman" w:cs="Times New Roman"/>
                <w:sz w:val="22"/>
              </w:rPr>
              <w:t>2012</w:t>
            </w:r>
          </w:p>
        </w:tc>
        <w:tc>
          <w:tcPr>
            <w:tcW w:w="1350" w:type="dxa"/>
            <w:vAlign w:val="center"/>
          </w:tcPr>
          <w:p w:rsidR="00F34C2D" w:rsidRPr="00411177" w:rsidRDefault="00F34C2D"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F34C2D" w:rsidRPr="00411177" w:rsidRDefault="00F34C2D" w:rsidP="00940B41">
            <w:pPr>
              <w:pStyle w:val="TableText"/>
              <w:rPr>
                <w:rFonts w:ascii="Times New Roman" w:hAnsi="Times New Roman" w:cs="Times New Roman"/>
                <w:sz w:val="22"/>
              </w:rPr>
            </w:pPr>
            <w:r w:rsidRPr="00411177">
              <w:rPr>
                <w:rFonts w:ascii="Times New Roman" w:hAnsi="Times New Roman" w:cs="Times New Roman"/>
                <w:sz w:val="22"/>
              </w:rPr>
              <w:t>Initial Draft</w:t>
            </w:r>
          </w:p>
        </w:tc>
        <w:tc>
          <w:tcPr>
            <w:tcW w:w="2430" w:type="dxa"/>
            <w:vAlign w:val="center"/>
          </w:tcPr>
          <w:p w:rsidR="00F34C2D" w:rsidRPr="00411177" w:rsidRDefault="00F34C2D" w:rsidP="00940B41">
            <w:pPr>
              <w:pStyle w:val="TableText"/>
              <w:rPr>
                <w:rFonts w:ascii="Times New Roman" w:hAnsi="Times New Roman" w:cs="Times New Roman"/>
                <w:sz w:val="22"/>
              </w:rPr>
            </w:pPr>
            <w:r w:rsidRPr="00411177">
              <w:rPr>
                <w:rFonts w:ascii="Times New Roman" w:hAnsi="Times New Roman" w:cs="Times New Roman"/>
                <w:sz w:val="22"/>
              </w:rPr>
              <w:t>SwRI</w:t>
            </w:r>
          </w:p>
        </w:tc>
      </w:tr>
    </w:tbl>
    <w:p w:rsidR="00C2091E" w:rsidRDefault="00C2091E" w:rsidP="00CD7335">
      <w:pPr>
        <w:pStyle w:val="BodyText"/>
      </w:pPr>
      <w:r>
        <w:br w:type="page"/>
      </w:r>
    </w:p>
    <w:p w:rsidR="009320ED" w:rsidRPr="00E801DE" w:rsidRDefault="009320ED" w:rsidP="009320ED">
      <w:pPr>
        <w:pStyle w:val="BodyText"/>
        <w:jc w:val="center"/>
      </w:pPr>
      <w:r w:rsidRPr="00E801DE">
        <w:rPr>
          <w:i/>
          <w:iCs/>
          <w:szCs w:val="24"/>
        </w:rPr>
        <w:lastRenderedPageBreak/>
        <w:t>(This page included for two-sided copying.)</w:t>
      </w:r>
    </w:p>
    <w:p w:rsidR="009320ED" w:rsidRDefault="009320ED" w:rsidP="00CD7335">
      <w:pPr>
        <w:pStyle w:val="BodyText"/>
      </w:pPr>
    </w:p>
    <w:p w:rsidR="009320ED" w:rsidRPr="009320ED" w:rsidRDefault="009320ED" w:rsidP="009320ED">
      <w:pPr>
        <w:pStyle w:val="BodyText"/>
      </w:pPr>
    </w:p>
    <w:sdt>
      <w:sdtPr>
        <w:rPr>
          <w:rFonts w:eastAsiaTheme="minorEastAsia" w:cstheme="minorBidi"/>
          <w:b w:val="0"/>
          <w:bCs w:val="0"/>
          <w:noProof/>
          <w:color w:val="auto"/>
          <w:sz w:val="24"/>
          <w:szCs w:val="20"/>
        </w:rPr>
        <w:id w:val="24992411"/>
        <w:docPartObj>
          <w:docPartGallery w:val="Table of Contents"/>
          <w:docPartUnique/>
        </w:docPartObj>
      </w:sdtPr>
      <w:sdtEndPr/>
      <w:sdtContent>
        <w:p w:rsidR="006D3834" w:rsidRPr="00EE5B66" w:rsidRDefault="009320ED" w:rsidP="009320ED">
          <w:pPr>
            <w:pStyle w:val="TOCHeading"/>
          </w:pPr>
          <w:r>
            <w:t>T</w:t>
          </w:r>
          <w:r w:rsidR="006D3834" w:rsidRPr="00EE5B66">
            <w:t>able of Contents</w:t>
          </w:r>
        </w:p>
        <w:p w:rsidR="006D3834" w:rsidRPr="00EE5B66" w:rsidRDefault="006D3834" w:rsidP="009320ED"/>
        <w:p w:rsidR="005C195F" w:rsidRDefault="004553E3">
          <w:pPr>
            <w:pStyle w:val="TOC1"/>
            <w:rPr>
              <w:rFonts w:asciiTheme="minorHAnsi" w:hAnsiTheme="minorHAnsi"/>
              <w:b w:val="0"/>
              <w:sz w:val="22"/>
              <w:szCs w:val="22"/>
            </w:rPr>
          </w:pPr>
          <w:r>
            <w:rPr>
              <w:rFonts w:eastAsia="Times New Roman"/>
              <w:b w:val="0"/>
            </w:rPr>
            <w:fldChar w:fldCharType="begin"/>
          </w:r>
          <w:r w:rsidR="00B23E10">
            <w:rPr>
              <w:rFonts w:eastAsia="Times New Roman"/>
              <w:b w:val="0"/>
            </w:rPr>
            <w:instrText xml:space="preserve"> TOC \o "1-3" \h \z \u </w:instrText>
          </w:r>
          <w:r>
            <w:rPr>
              <w:rFonts w:eastAsia="Times New Roman"/>
              <w:b w:val="0"/>
            </w:rPr>
            <w:fldChar w:fldCharType="separate"/>
          </w:r>
          <w:hyperlink w:anchor="_Toc395098271" w:history="1">
            <w:r w:rsidR="005C195F" w:rsidRPr="000E07ED">
              <w:rPr>
                <w:rStyle w:val="Hyperlink"/>
                <w:rFonts w:ascii="Arial Black" w:hAnsi="Arial Black"/>
              </w:rPr>
              <w:t>1</w:t>
            </w:r>
            <w:r w:rsidR="005C195F">
              <w:rPr>
                <w:rFonts w:asciiTheme="minorHAnsi" w:hAnsiTheme="minorHAnsi"/>
                <w:b w:val="0"/>
                <w:sz w:val="22"/>
                <w:szCs w:val="22"/>
              </w:rPr>
              <w:tab/>
            </w:r>
            <w:r w:rsidR="005C195F" w:rsidRPr="000E07ED">
              <w:rPr>
                <w:rStyle w:val="Hyperlink"/>
              </w:rPr>
              <w:t>Introduction</w:t>
            </w:r>
            <w:r w:rsidR="005C195F">
              <w:rPr>
                <w:webHidden/>
              </w:rPr>
              <w:tab/>
            </w:r>
            <w:r w:rsidR="005C195F">
              <w:rPr>
                <w:webHidden/>
              </w:rPr>
              <w:fldChar w:fldCharType="begin"/>
            </w:r>
            <w:r w:rsidR="005C195F">
              <w:rPr>
                <w:webHidden/>
              </w:rPr>
              <w:instrText xml:space="preserve"> PAGEREF _Toc395098271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0657AF">
          <w:pPr>
            <w:pStyle w:val="TOC2"/>
            <w:rPr>
              <w:rFonts w:asciiTheme="minorHAnsi" w:hAnsiTheme="minorHAnsi"/>
              <w:sz w:val="22"/>
              <w:szCs w:val="22"/>
            </w:rPr>
          </w:pPr>
          <w:hyperlink w:anchor="_Toc395098272" w:history="1">
            <w:r w:rsidR="005C195F" w:rsidRPr="000E07ED">
              <w:rPr>
                <w:rStyle w:val="Hyperlink"/>
              </w:rPr>
              <w:t>1.1</w:t>
            </w:r>
            <w:r w:rsidR="005C195F">
              <w:rPr>
                <w:rFonts w:asciiTheme="minorHAnsi" w:hAnsiTheme="minorHAnsi"/>
                <w:sz w:val="22"/>
                <w:szCs w:val="22"/>
              </w:rPr>
              <w:tab/>
            </w:r>
            <w:r w:rsidR="005C195F" w:rsidRPr="000E07ED">
              <w:rPr>
                <w:rStyle w:val="Hyperlink"/>
              </w:rPr>
              <w:t>Summary</w:t>
            </w:r>
            <w:r w:rsidR="005C195F">
              <w:rPr>
                <w:webHidden/>
              </w:rPr>
              <w:tab/>
            </w:r>
            <w:r w:rsidR="005C195F">
              <w:rPr>
                <w:webHidden/>
              </w:rPr>
              <w:fldChar w:fldCharType="begin"/>
            </w:r>
            <w:r w:rsidR="005C195F">
              <w:rPr>
                <w:webHidden/>
              </w:rPr>
              <w:instrText xml:space="preserve"> PAGEREF _Toc395098272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0657AF">
          <w:pPr>
            <w:pStyle w:val="TOC2"/>
            <w:rPr>
              <w:rFonts w:asciiTheme="minorHAnsi" w:hAnsiTheme="minorHAnsi"/>
              <w:sz w:val="22"/>
              <w:szCs w:val="22"/>
            </w:rPr>
          </w:pPr>
          <w:hyperlink w:anchor="_Toc395098273" w:history="1">
            <w:r w:rsidR="005C195F" w:rsidRPr="000E07ED">
              <w:rPr>
                <w:rStyle w:val="Hyperlink"/>
              </w:rPr>
              <w:t>1.2</w:t>
            </w:r>
            <w:r w:rsidR="005C195F">
              <w:rPr>
                <w:rFonts w:asciiTheme="minorHAnsi" w:hAnsiTheme="minorHAnsi"/>
                <w:sz w:val="22"/>
                <w:szCs w:val="22"/>
              </w:rPr>
              <w:tab/>
            </w:r>
            <w:r w:rsidR="005C195F" w:rsidRPr="000E07ED">
              <w:rPr>
                <w:rStyle w:val="Hyperlink"/>
              </w:rPr>
              <w:t>Purpose</w:t>
            </w:r>
            <w:r w:rsidR="005C195F">
              <w:rPr>
                <w:webHidden/>
              </w:rPr>
              <w:tab/>
            </w:r>
            <w:r w:rsidR="005C195F">
              <w:rPr>
                <w:webHidden/>
              </w:rPr>
              <w:fldChar w:fldCharType="begin"/>
            </w:r>
            <w:r w:rsidR="005C195F">
              <w:rPr>
                <w:webHidden/>
              </w:rPr>
              <w:instrText xml:space="preserve"> PAGEREF _Toc395098273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0657AF">
          <w:pPr>
            <w:pStyle w:val="TOC2"/>
            <w:rPr>
              <w:rFonts w:asciiTheme="minorHAnsi" w:hAnsiTheme="minorHAnsi"/>
              <w:sz w:val="22"/>
              <w:szCs w:val="22"/>
            </w:rPr>
          </w:pPr>
          <w:hyperlink w:anchor="_Toc395098274" w:history="1">
            <w:r w:rsidR="005C195F" w:rsidRPr="000E07ED">
              <w:rPr>
                <w:rStyle w:val="Hyperlink"/>
              </w:rPr>
              <w:t>1.3</w:t>
            </w:r>
            <w:r w:rsidR="005C195F">
              <w:rPr>
                <w:rFonts w:asciiTheme="minorHAnsi" w:hAnsiTheme="minorHAnsi"/>
                <w:sz w:val="22"/>
                <w:szCs w:val="22"/>
              </w:rPr>
              <w:tab/>
            </w:r>
            <w:r w:rsidR="005C195F" w:rsidRPr="000E07ED">
              <w:rPr>
                <w:rStyle w:val="Hyperlink"/>
              </w:rPr>
              <w:t>Scope</w:t>
            </w:r>
            <w:r w:rsidR="005C195F">
              <w:rPr>
                <w:webHidden/>
              </w:rPr>
              <w:tab/>
            </w:r>
            <w:r w:rsidR="005C195F">
              <w:rPr>
                <w:webHidden/>
              </w:rPr>
              <w:fldChar w:fldCharType="begin"/>
            </w:r>
            <w:r w:rsidR="005C195F">
              <w:rPr>
                <w:webHidden/>
              </w:rPr>
              <w:instrText xml:space="preserve"> PAGEREF _Toc395098274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0657AF">
          <w:pPr>
            <w:pStyle w:val="TOC2"/>
            <w:rPr>
              <w:rFonts w:asciiTheme="minorHAnsi" w:hAnsiTheme="minorHAnsi"/>
              <w:sz w:val="22"/>
              <w:szCs w:val="22"/>
            </w:rPr>
          </w:pPr>
          <w:hyperlink w:anchor="_Toc395098275" w:history="1">
            <w:r w:rsidR="005C195F" w:rsidRPr="000E07ED">
              <w:rPr>
                <w:rStyle w:val="Hyperlink"/>
              </w:rPr>
              <w:t>1.4</w:t>
            </w:r>
            <w:r w:rsidR="005C195F">
              <w:rPr>
                <w:rFonts w:asciiTheme="minorHAnsi" w:hAnsiTheme="minorHAnsi"/>
                <w:sz w:val="22"/>
                <w:szCs w:val="22"/>
              </w:rPr>
              <w:tab/>
            </w:r>
            <w:r w:rsidR="005C195F" w:rsidRPr="000E07ED">
              <w:rPr>
                <w:rStyle w:val="Hyperlink"/>
              </w:rPr>
              <w:t>Acronyms</w:t>
            </w:r>
            <w:r w:rsidR="005C195F">
              <w:rPr>
                <w:webHidden/>
              </w:rPr>
              <w:tab/>
            </w:r>
            <w:r w:rsidR="005C195F">
              <w:rPr>
                <w:webHidden/>
              </w:rPr>
              <w:fldChar w:fldCharType="begin"/>
            </w:r>
            <w:r w:rsidR="005C195F">
              <w:rPr>
                <w:webHidden/>
              </w:rPr>
              <w:instrText xml:space="preserve"> PAGEREF _Toc395098275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0657AF">
          <w:pPr>
            <w:pStyle w:val="TOC1"/>
            <w:rPr>
              <w:rFonts w:asciiTheme="minorHAnsi" w:hAnsiTheme="minorHAnsi"/>
              <w:b w:val="0"/>
              <w:sz w:val="22"/>
              <w:szCs w:val="22"/>
            </w:rPr>
          </w:pPr>
          <w:hyperlink w:anchor="_Toc395098276" w:history="1">
            <w:r w:rsidR="005C195F" w:rsidRPr="000E07ED">
              <w:rPr>
                <w:rStyle w:val="Hyperlink"/>
                <w:rFonts w:ascii="Arial Black" w:hAnsi="Arial Black"/>
              </w:rPr>
              <w:t>2</w:t>
            </w:r>
            <w:r w:rsidR="005C195F">
              <w:rPr>
                <w:rFonts w:asciiTheme="minorHAnsi" w:hAnsiTheme="minorHAnsi"/>
                <w:b w:val="0"/>
                <w:sz w:val="22"/>
                <w:szCs w:val="22"/>
              </w:rPr>
              <w:tab/>
            </w:r>
            <w:r w:rsidR="005C195F" w:rsidRPr="000E07ED">
              <w:rPr>
                <w:rStyle w:val="Hyperlink"/>
              </w:rPr>
              <w:t>System Business and Operational Description</w:t>
            </w:r>
            <w:r w:rsidR="005C195F">
              <w:rPr>
                <w:webHidden/>
              </w:rPr>
              <w:tab/>
            </w:r>
            <w:r w:rsidR="005C195F">
              <w:rPr>
                <w:webHidden/>
              </w:rPr>
              <w:fldChar w:fldCharType="begin"/>
            </w:r>
            <w:r w:rsidR="005C195F">
              <w:rPr>
                <w:webHidden/>
              </w:rPr>
              <w:instrText xml:space="preserve"> PAGEREF _Toc395098276 \h </w:instrText>
            </w:r>
            <w:r w:rsidR="005C195F">
              <w:rPr>
                <w:webHidden/>
              </w:rPr>
            </w:r>
            <w:r w:rsidR="005C195F">
              <w:rPr>
                <w:webHidden/>
              </w:rPr>
              <w:fldChar w:fldCharType="separate"/>
            </w:r>
            <w:r w:rsidR="005C195F">
              <w:rPr>
                <w:webHidden/>
              </w:rPr>
              <w:t>3</w:t>
            </w:r>
            <w:r w:rsidR="005C195F">
              <w:rPr>
                <w:webHidden/>
              </w:rPr>
              <w:fldChar w:fldCharType="end"/>
            </w:r>
          </w:hyperlink>
        </w:p>
        <w:p w:rsidR="005C195F" w:rsidRDefault="000657AF">
          <w:pPr>
            <w:pStyle w:val="TOC2"/>
            <w:rPr>
              <w:rFonts w:asciiTheme="minorHAnsi" w:hAnsiTheme="minorHAnsi"/>
              <w:sz w:val="22"/>
              <w:szCs w:val="22"/>
            </w:rPr>
          </w:pPr>
          <w:hyperlink w:anchor="_Toc395098277" w:history="1">
            <w:r w:rsidR="005C195F" w:rsidRPr="000E07ED">
              <w:rPr>
                <w:rStyle w:val="Hyperlink"/>
              </w:rPr>
              <w:t>2.1</w:t>
            </w:r>
            <w:r w:rsidR="005C195F">
              <w:rPr>
                <w:rFonts w:asciiTheme="minorHAnsi" w:hAnsiTheme="minorHAnsi"/>
                <w:sz w:val="22"/>
                <w:szCs w:val="22"/>
              </w:rPr>
              <w:tab/>
            </w:r>
            <w:r w:rsidR="005C195F" w:rsidRPr="000E07ED">
              <w:rPr>
                <w:rStyle w:val="Hyperlink"/>
              </w:rPr>
              <w:t>Operational Priority and Service Level</w:t>
            </w:r>
            <w:r w:rsidR="005C195F">
              <w:rPr>
                <w:webHidden/>
              </w:rPr>
              <w:tab/>
            </w:r>
            <w:r w:rsidR="005C195F">
              <w:rPr>
                <w:webHidden/>
              </w:rPr>
              <w:fldChar w:fldCharType="begin"/>
            </w:r>
            <w:r w:rsidR="005C195F">
              <w:rPr>
                <w:webHidden/>
              </w:rPr>
              <w:instrText xml:space="preserve"> PAGEREF _Toc395098277 \h </w:instrText>
            </w:r>
            <w:r w:rsidR="005C195F">
              <w:rPr>
                <w:webHidden/>
              </w:rPr>
            </w:r>
            <w:r w:rsidR="005C195F">
              <w:rPr>
                <w:webHidden/>
              </w:rPr>
              <w:fldChar w:fldCharType="separate"/>
            </w:r>
            <w:r w:rsidR="005C195F">
              <w:rPr>
                <w:webHidden/>
              </w:rPr>
              <w:t>3</w:t>
            </w:r>
            <w:r w:rsidR="005C195F">
              <w:rPr>
                <w:webHidden/>
              </w:rPr>
              <w:fldChar w:fldCharType="end"/>
            </w:r>
          </w:hyperlink>
        </w:p>
        <w:p w:rsidR="005C195F" w:rsidRDefault="000657AF">
          <w:pPr>
            <w:pStyle w:val="TOC2"/>
            <w:rPr>
              <w:rFonts w:asciiTheme="minorHAnsi" w:hAnsiTheme="minorHAnsi"/>
              <w:sz w:val="22"/>
              <w:szCs w:val="22"/>
            </w:rPr>
          </w:pPr>
          <w:hyperlink w:anchor="_Toc395098278" w:history="1">
            <w:r w:rsidR="005C195F" w:rsidRPr="000E07ED">
              <w:rPr>
                <w:rStyle w:val="Hyperlink"/>
              </w:rPr>
              <w:t>2.2</w:t>
            </w:r>
            <w:r w:rsidR="005C195F">
              <w:rPr>
                <w:rFonts w:asciiTheme="minorHAnsi" w:hAnsiTheme="minorHAnsi"/>
                <w:sz w:val="22"/>
                <w:szCs w:val="22"/>
              </w:rPr>
              <w:tab/>
            </w:r>
            <w:r w:rsidR="005C195F" w:rsidRPr="000E07ED">
              <w:rPr>
                <w:rStyle w:val="Hyperlink"/>
              </w:rPr>
              <w:t>Logical System Description</w:t>
            </w:r>
            <w:r w:rsidR="005C195F">
              <w:rPr>
                <w:webHidden/>
              </w:rPr>
              <w:tab/>
            </w:r>
            <w:r w:rsidR="005C195F">
              <w:rPr>
                <w:webHidden/>
              </w:rPr>
              <w:fldChar w:fldCharType="begin"/>
            </w:r>
            <w:r w:rsidR="005C195F">
              <w:rPr>
                <w:webHidden/>
              </w:rPr>
              <w:instrText xml:space="preserve"> PAGEREF _Toc395098278 \h </w:instrText>
            </w:r>
            <w:r w:rsidR="005C195F">
              <w:rPr>
                <w:webHidden/>
              </w:rPr>
            </w:r>
            <w:r w:rsidR="005C195F">
              <w:rPr>
                <w:webHidden/>
              </w:rPr>
              <w:fldChar w:fldCharType="separate"/>
            </w:r>
            <w:r w:rsidR="005C195F">
              <w:rPr>
                <w:webHidden/>
              </w:rPr>
              <w:t>3</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79" w:history="1">
            <w:r w:rsidR="005C195F" w:rsidRPr="000E07ED">
              <w:rPr>
                <w:rStyle w:val="Hyperlink"/>
                <w:noProof/>
              </w:rPr>
              <w:t>2.2.1</w:t>
            </w:r>
            <w:r w:rsidR="005C195F">
              <w:rPr>
                <w:rFonts w:asciiTheme="minorHAnsi" w:hAnsiTheme="minorHAnsi"/>
                <w:noProof/>
                <w:szCs w:val="22"/>
              </w:rPr>
              <w:tab/>
            </w:r>
            <w:r w:rsidR="005C195F" w:rsidRPr="000E07ED">
              <w:rPr>
                <w:rStyle w:val="Hyperlink"/>
                <w:noProof/>
              </w:rPr>
              <w:t>Presentation Tier Overview</w:t>
            </w:r>
            <w:r w:rsidR="005C195F">
              <w:rPr>
                <w:noProof/>
                <w:webHidden/>
              </w:rPr>
              <w:tab/>
            </w:r>
            <w:r w:rsidR="005C195F">
              <w:rPr>
                <w:noProof/>
                <w:webHidden/>
              </w:rPr>
              <w:fldChar w:fldCharType="begin"/>
            </w:r>
            <w:r w:rsidR="005C195F">
              <w:rPr>
                <w:noProof/>
                <w:webHidden/>
              </w:rPr>
              <w:instrText xml:space="preserve"> PAGEREF _Toc395098279 \h </w:instrText>
            </w:r>
            <w:r w:rsidR="005C195F">
              <w:rPr>
                <w:noProof/>
                <w:webHidden/>
              </w:rPr>
            </w:r>
            <w:r w:rsidR="005C195F">
              <w:rPr>
                <w:noProof/>
                <w:webHidden/>
              </w:rPr>
              <w:fldChar w:fldCharType="separate"/>
            </w:r>
            <w:r w:rsidR="005C195F">
              <w:rPr>
                <w:noProof/>
                <w:webHidden/>
              </w:rPr>
              <w:t>3</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80" w:history="1">
            <w:r w:rsidR="005C195F" w:rsidRPr="000E07ED">
              <w:rPr>
                <w:rStyle w:val="Hyperlink"/>
                <w:noProof/>
              </w:rPr>
              <w:t>2.2.2</w:t>
            </w:r>
            <w:r w:rsidR="005C195F">
              <w:rPr>
                <w:rFonts w:asciiTheme="minorHAnsi" w:hAnsiTheme="minorHAnsi"/>
                <w:noProof/>
                <w:szCs w:val="22"/>
              </w:rPr>
              <w:tab/>
            </w:r>
            <w:r w:rsidR="005C195F" w:rsidRPr="000E07ED">
              <w:rPr>
                <w:rStyle w:val="Hyperlink"/>
                <w:noProof/>
              </w:rPr>
              <w:t>Business Logic Tier Overview</w:t>
            </w:r>
            <w:r w:rsidR="005C195F">
              <w:rPr>
                <w:noProof/>
                <w:webHidden/>
              </w:rPr>
              <w:tab/>
            </w:r>
            <w:r w:rsidR="005C195F">
              <w:rPr>
                <w:noProof/>
                <w:webHidden/>
              </w:rPr>
              <w:fldChar w:fldCharType="begin"/>
            </w:r>
            <w:r w:rsidR="005C195F">
              <w:rPr>
                <w:noProof/>
                <w:webHidden/>
              </w:rPr>
              <w:instrText xml:space="preserve"> PAGEREF _Toc395098280 \h </w:instrText>
            </w:r>
            <w:r w:rsidR="005C195F">
              <w:rPr>
                <w:noProof/>
                <w:webHidden/>
              </w:rPr>
            </w:r>
            <w:r w:rsidR="005C195F">
              <w:rPr>
                <w:noProof/>
                <w:webHidden/>
              </w:rPr>
              <w:fldChar w:fldCharType="separate"/>
            </w:r>
            <w:r w:rsidR="005C195F">
              <w:rPr>
                <w:noProof/>
                <w:webHidden/>
              </w:rPr>
              <w:t>4</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81" w:history="1">
            <w:r w:rsidR="005C195F" w:rsidRPr="000E07ED">
              <w:rPr>
                <w:rStyle w:val="Hyperlink"/>
                <w:noProof/>
              </w:rPr>
              <w:t>2.2.3</w:t>
            </w:r>
            <w:r w:rsidR="005C195F">
              <w:rPr>
                <w:rFonts w:asciiTheme="minorHAnsi" w:hAnsiTheme="minorHAnsi"/>
                <w:noProof/>
                <w:szCs w:val="22"/>
              </w:rPr>
              <w:tab/>
            </w:r>
            <w:r w:rsidR="005C195F" w:rsidRPr="000E07ED">
              <w:rPr>
                <w:rStyle w:val="Hyperlink"/>
                <w:noProof/>
              </w:rPr>
              <w:t>Data Persistence Tier Overview</w:t>
            </w:r>
            <w:r w:rsidR="005C195F">
              <w:rPr>
                <w:noProof/>
                <w:webHidden/>
              </w:rPr>
              <w:tab/>
            </w:r>
            <w:r w:rsidR="005C195F">
              <w:rPr>
                <w:noProof/>
                <w:webHidden/>
              </w:rPr>
              <w:fldChar w:fldCharType="begin"/>
            </w:r>
            <w:r w:rsidR="005C195F">
              <w:rPr>
                <w:noProof/>
                <w:webHidden/>
              </w:rPr>
              <w:instrText xml:space="preserve"> PAGEREF _Toc395098281 \h </w:instrText>
            </w:r>
            <w:r w:rsidR="005C195F">
              <w:rPr>
                <w:noProof/>
                <w:webHidden/>
              </w:rPr>
            </w:r>
            <w:r w:rsidR="005C195F">
              <w:rPr>
                <w:noProof/>
                <w:webHidden/>
              </w:rPr>
              <w:fldChar w:fldCharType="separate"/>
            </w:r>
            <w:r w:rsidR="005C195F">
              <w:rPr>
                <w:noProof/>
                <w:webHidden/>
              </w:rPr>
              <w:t>4</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82" w:history="1">
            <w:r w:rsidR="005C195F" w:rsidRPr="000E07ED">
              <w:rPr>
                <w:rStyle w:val="Hyperlink"/>
                <w:noProof/>
              </w:rPr>
              <w:t>2.2.4</w:t>
            </w:r>
            <w:r w:rsidR="005C195F">
              <w:rPr>
                <w:rFonts w:asciiTheme="minorHAnsi" w:hAnsiTheme="minorHAnsi"/>
                <w:noProof/>
                <w:szCs w:val="22"/>
              </w:rPr>
              <w:tab/>
            </w:r>
            <w:r w:rsidR="005C195F" w:rsidRPr="000E07ED">
              <w:rPr>
                <w:rStyle w:val="Hyperlink"/>
                <w:noProof/>
              </w:rPr>
              <w:t>PPS-N Logical System Components</w:t>
            </w:r>
            <w:r w:rsidR="005C195F">
              <w:rPr>
                <w:noProof/>
                <w:webHidden/>
              </w:rPr>
              <w:tab/>
            </w:r>
            <w:r w:rsidR="005C195F">
              <w:rPr>
                <w:noProof/>
                <w:webHidden/>
              </w:rPr>
              <w:fldChar w:fldCharType="begin"/>
            </w:r>
            <w:r w:rsidR="005C195F">
              <w:rPr>
                <w:noProof/>
                <w:webHidden/>
              </w:rPr>
              <w:instrText xml:space="preserve"> PAGEREF _Toc395098282 \h </w:instrText>
            </w:r>
            <w:r w:rsidR="005C195F">
              <w:rPr>
                <w:noProof/>
                <w:webHidden/>
              </w:rPr>
            </w:r>
            <w:r w:rsidR="005C195F">
              <w:rPr>
                <w:noProof/>
                <w:webHidden/>
              </w:rPr>
              <w:fldChar w:fldCharType="separate"/>
            </w:r>
            <w:r w:rsidR="005C195F">
              <w:rPr>
                <w:noProof/>
                <w:webHidden/>
              </w:rPr>
              <w:t>6</w:t>
            </w:r>
            <w:r w:rsidR="005C195F">
              <w:rPr>
                <w:noProof/>
                <w:webHidden/>
              </w:rPr>
              <w:fldChar w:fldCharType="end"/>
            </w:r>
          </w:hyperlink>
        </w:p>
        <w:p w:rsidR="005C195F" w:rsidRDefault="000657AF">
          <w:pPr>
            <w:pStyle w:val="TOC2"/>
            <w:rPr>
              <w:rFonts w:asciiTheme="minorHAnsi" w:hAnsiTheme="minorHAnsi"/>
              <w:sz w:val="22"/>
              <w:szCs w:val="22"/>
            </w:rPr>
          </w:pPr>
          <w:hyperlink w:anchor="_Toc395098283" w:history="1">
            <w:r w:rsidR="005C195F" w:rsidRPr="000E07ED">
              <w:rPr>
                <w:rStyle w:val="Hyperlink"/>
              </w:rPr>
              <w:t>2.3</w:t>
            </w:r>
            <w:r w:rsidR="005C195F">
              <w:rPr>
                <w:rFonts w:asciiTheme="minorHAnsi" w:hAnsiTheme="minorHAnsi"/>
                <w:sz w:val="22"/>
                <w:szCs w:val="22"/>
              </w:rPr>
              <w:tab/>
            </w:r>
            <w:r w:rsidR="005C195F" w:rsidRPr="000E07ED">
              <w:rPr>
                <w:rStyle w:val="Hyperlink"/>
              </w:rPr>
              <w:t>Physical System Description</w:t>
            </w:r>
            <w:r w:rsidR="005C195F">
              <w:rPr>
                <w:webHidden/>
              </w:rPr>
              <w:tab/>
            </w:r>
            <w:r w:rsidR="005C195F">
              <w:rPr>
                <w:webHidden/>
              </w:rPr>
              <w:fldChar w:fldCharType="begin"/>
            </w:r>
            <w:r w:rsidR="005C195F">
              <w:rPr>
                <w:webHidden/>
              </w:rPr>
              <w:instrText xml:space="preserve"> PAGEREF _Toc395098283 \h </w:instrText>
            </w:r>
            <w:r w:rsidR="005C195F">
              <w:rPr>
                <w:webHidden/>
              </w:rPr>
            </w:r>
            <w:r w:rsidR="005C195F">
              <w:rPr>
                <w:webHidden/>
              </w:rPr>
              <w:fldChar w:fldCharType="separate"/>
            </w:r>
            <w:r w:rsidR="005C195F">
              <w:rPr>
                <w:webHidden/>
              </w:rPr>
              <w:t>6</w:t>
            </w:r>
            <w:r w:rsidR="005C195F">
              <w:rPr>
                <w:webHidden/>
              </w:rPr>
              <w:fldChar w:fldCharType="end"/>
            </w:r>
          </w:hyperlink>
        </w:p>
        <w:p w:rsidR="005C195F" w:rsidRDefault="000657AF">
          <w:pPr>
            <w:pStyle w:val="TOC2"/>
            <w:rPr>
              <w:rFonts w:asciiTheme="minorHAnsi" w:hAnsiTheme="minorHAnsi"/>
              <w:sz w:val="22"/>
              <w:szCs w:val="22"/>
            </w:rPr>
          </w:pPr>
          <w:hyperlink w:anchor="_Toc395098284" w:history="1">
            <w:r w:rsidR="005C195F" w:rsidRPr="000E07ED">
              <w:rPr>
                <w:rStyle w:val="Hyperlink"/>
              </w:rPr>
              <w:t>2.4</w:t>
            </w:r>
            <w:r w:rsidR="005C195F">
              <w:rPr>
                <w:rFonts w:asciiTheme="minorHAnsi" w:hAnsiTheme="minorHAnsi"/>
                <w:sz w:val="22"/>
                <w:szCs w:val="22"/>
              </w:rPr>
              <w:tab/>
            </w:r>
            <w:r w:rsidR="005C195F" w:rsidRPr="000E07ED">
              <w:rPr>
                <w:rStyle w:val="Hyperlink"/>
              </w:rPr>
              <w:t>Software Description</w:t>
            </w:r>
            <w:r w:rsidR="005C195F">
              <w:rPr>
                <w:webHidden/>
              </w:rPr>
              <w:tab/>
            </w:r>
            <w:r w:rsidR="005C195F">
              <w:rPr>
                <w:webHidden/>
              </w:rPr>
              <w:fldChar w:fldCharType="begin"/>
            </w:r>
            <w:r w:rsidR="005C195F">
              <w:rPr>
                <w:webHidden/>
              </w:rPr>
              <w:instrText xml:space="preserve"> PAGEREF _Toc395098284 \h </w:instrText>
            </w:r>
            <w:r w:rsidR="005C195F">
              <w:rPr>
                <w:webHidden/>
              </w:rPr>
            </w:r>
            <w:r w:rsidR="005C195F">
              <w:rPr>
                <w:webHidden/>
              </w:rPr>
              <w:fldChar w:fldCharType="separate"/>
            </w:r>
            <w:r w:rsidR="005C195F">
              <w:rPr>
                <w:webHidden/>
              </w:rPr>
              <w:t>7</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85" w:history="1">
            <w:r w:rsidR="005C195F" w:rsidRPr="000E07ED">
              <w:rPr>
                <w:rStyle w:val="Hyperlink"/>
                <w:noProof/>
              </w:rPr>
              <w:t>2.4.1</w:t>
            </w:r>
            <w:r w:rsidR="005C195F">
              <w:rPr>
                <w:rFonts w:asciiTheme="minorHAnsi" w:hAnsiTheme="minorHAnsi"/>
                <w:noProof/>
                <w:szCs w:val="22"/>
              </w:rPr>
              <w:tab/>
            </w:r>
            <w:r w:rsidR="005C195F" w:rsidRPr="000E07ED">
              <w:rPr>
                <w:rStyle w:val="Hyperlink"/>
                <w:noProof/>
              </w:rPr>
              <w:t>Background Processes</w:t>
            </w:r>
            <w:r w:rsidR="005C195F">
              <w:rPr>
                <w:noProof/>
                <w:webHidden/>
              </w:rPr>
              <w:tab/>
            </w:r>
            <w:r w:rsidR="005C195F">
              <w:rPr>
                <w:noProof/>
                <w:webHidden/>
              </w:rPr>
              <w:fldChar w:fldCharType="begin"/>
            </w:r>
            <w:r w:rsidR="005C195F">
              <w:rPr>
                <w:noProof/>
                <w:webHidden/>
              </w:rPr>
              <w:instrText xml:space="preserve"> PAGEREF _Toc395098285 \h </w:instrText>
            </w:r>
            <w:r w:rsidR="005C195F">
              <w:rPr>
                <w:noProof/>
                <w:webHidden/>
              </w:rPr>
            </w:r>
            <w:r w:rsidR="005C195F">
              <w:rPr>
                <w:noProof/>
                <w:webHidden/>
              </w:rPr>
              <w:fldChar w:fldCharType="separate"/>
            </w:r>
            <w:r w:rsidR="005C195F">
              <w:rPr>
                <w:noProof/>
                <w:webHidden/>
              </w:rPr>
              <w:t>8</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86" w:history="1">
            <w:r w:rsidR="005C195F" w:rsidRPr="000E07ED">
              <w:rPr>
                <w:rStyle w:val="Hyperlink"/>
                <w:noProof/>
              </w:rPr>
              <w:t>2.4.2</w:t>
            </w:r>
            <w:r w:rsidR="005C195F">
              <w:rPr>
                <w:rFonts w:asciiTheme="minorHAnsi" w:hAnsiTheme="minorHAnsi"/>
                <w:noProof/>
                <w:szCs w:val="22"/>
              </w:rPr>
              <w:tab/>
            </w:r>
            <w:r w:rsidR="005C195F" w:rsidRPr="000E07ED">
              <w:rPr>
                <w:rStyle w:val="Hyperlink"/>
                <w:noProof/>
              </w:rPr>
              <w:t>Job Schedules</w:t>
            </w:r>
            <w:r w:rsidR="005C195F">
              <w:rPr>
                <w:noProof/>
                <w:webHidden/>
              </w:rPr>
              <w:tab/>
            </w:r>
            <w:r w:rsidR="005C195F">
              <w:rPr>
                <w:noProof/>
                <w:webHidden/>
              </w:rPr>
              <w:fldChar w:fldCharType="begin"/>
            </w:r>
            <w:r w:rsidR="005C195F">
              <w:rPr>
                <w:noProof/>
                <w:webHidden/>
              </w:rPr>
              <w:instrText xml:space="preserve"> PAGEREF _Toc395098286 \h </w:instrText>
            </w:r>
            <w:r w:rsidR="005C195F">
              <w:rPr>
                <w:noProof/>
                <w:webHidden/>
              </w:rPr>
            </w:r>
            <w:r w:rsidR="005C195F">
              <w:rPr>
                <w:noProof/>
                <w:webHidden/>
              </w:rPr>
              <w:fldChar w:fldCharType="separate"/>
            </w:r>
            <w:r w:rsidR="005C195F">
              <w:rPr>
                <w:noProof/>
                <w:webHidden/>
              </w:rPr>
              <w:t>8</w:t>
            </w:r>
            <w:r w:rsidR="005C195F">
              <w:rPr>
                <w:noProof/>
                <w:webHidden/>
              </w:rPr>
              <w:fldChar w:fldCharType="end"/>
            </w:r>
          </w:hyperlink>
        </w:p>
        <w:p w:rsidR="005C195F" w:rsidRDefault="000657AF">
          <w:pPr>
            <w:pStyle w:val="TOC2"/>
            <w:rPr>
              <w:rFonts w:asciiTheme="minorHAnsi" w:hAnsiTheme="minorHAnsi"/>
              <w:sz w:val="22"/>
              <w:szCs w:val="22"/>
            </w:rPr>
          </w:pPr>
          <w:hyperlink w:anchor="_Toc395098287" w:history="1">
            <w:r w:rsidR="005C195F" w:rsidRPr="000E07ED">
              <w:rPr>
                <w:rStyle w:val="Hyperlink"/>
              </w:rPr>
              <w:t>2.5</w:t>
            </w:r>
            <w:r w:rsidR="005C195F">
              <w:rPr>
                <w:rFonts w:asciiTheme="minorHAnsi" w:hAnsiTheme="minorHAnsi"/>
                <w:sz w:val="22"/>
                <w:szCs w:val="22"/>
              </w:rPr>
              <w:tab/>
            </w:r>
            <w:r w:rsidR="005C195F" w:rsidRPr="000E07ED">
              <w:rPr>
                <w:rStyle w:val="Hyperlink"/>
              </w:rPr>
              <w:t>Dependent Systems</w:t>
            </w:r>
            <w:r w:rsidR="005C195F">
              <w:rPr>
                <w:webHidden/>
              </w:rPr>
              <w:tab/>
            </w:r>
            <w:r w:rsidR="005C195F">
              <w:rPr>
                <w:webHidden/>
              </w:rPr>
              <w:fldChar w:fldCharType="begin"/>
            </w:r>
            <w:r w:rsidR="005C195F">
              <w:rPr>
                <w:webHidden/>
              </w:rPr>
              <w:instrText xml:space="preserve"> PAGEREF _Toc395098287 \h </w:instrText>
            </w:r>
            <w:r w:rsidR="005C195F">
              <w:rPr>
                <w:webHidden/>
              </w:rPr>
            </w:r>
            <w:r w:rsidR="005C195F">
              <w:rPr>
                <w:webHidden/>
              </w:rPr>
              <w:fldChar w:fldCharType="separate"/>
            </w:r>
            <w:r w:rsidR="005C195F">
              <w:rPr>
                <w:webHidden/>
              </w:rPr>
              <w:t>9</w:t>
            </w:r>
            <w:r w:rsidR="005C195F">
              <w:rPr>
                <w:webHidden/>
              </w:rPr>
              <w:fldChar w:fldCharType="end"/>
            </w:r>
          </w:hyperlink>
        </w:p>
        <w:p w:rsidR="005C195F" w:rsidRDefault="000657AF">
          <w:pPr>
            <w:pStyle w:val="TOC1"/>
            <w:rPr>
              <w:rFonts w:asciiTheme="minorHAnsi" w:hAnsiTheme="minorHAnsi"/>
              <w:b w:val="0"/>
              <w:sz w:val="22"/>
              <w:szCs w:val="22"/>
            </w:rPr>
          </w:pPr>
          <w:hyperlink w:anchor="_Toc395098288" w:history="1">
            <w:r w:rsidR="005C195F" w:rsidRPr="000E07ED">
              <w:rPr>
                <w:rStyle w:val="Hyperlink"/>
                <w:rFonts w:ascii="Arial Black" w:hAnsi="Arial Black"/>
              </w:rPr>
              <w:t>3</w:t>
            </w:r>
            <w:r w:rsidR="005C195F">
              <w:rPr>
                <w:rFonts w:asciiTheme="minorHAnsi" w:hAnsiTheme="minorHAnsi"/>
                <w:b w:val="0"/>
                <w:sz w:val="22"/>
                <w:szCs w:val="22"/>
              </w:rPr>
              <w:tab/>
            </w:r>
            <w:r w:rsidR="005C195F" w:rsidRPr="000E07ED">
              <w:rPr>
                <w:rStyle w:val="Hyperlink"/>
              </w:rPr>
              <w:t>Routine Operations</w:t>
            </w:r>
            <w:r w:rsidR="005C195F">
              <w:rPr>
                <w:webHidden/>
              </w:rPr>
              <w:tab/>
            </w:r>
            <w:r w:rsidR="005C195F">
              <w:rPr>
                <w:webHidden/>
              </w:rPr>
              <w:fldChar w:fldCharType="begin"/>
            </w:r>
            <w:r w:rsidR="005C195F">
              <w:rPr>
                <w:webHidden/>
              </w:rPr>
              <w:instrText xml:space="preserve"> PAGEREF _Toc395098288 \h </w:instrText>
            </w:r>
            <w:r w:rsidR="005C195F">
              <w:rPr>
                <w:webHidden/>
              </w:rPr>
            </w:r>
            <w:r w:rsidR="005C195F">
              <w:rPr>
                <w:webHidden/>
              </w:rPr>
              <w:fldChar w:fldCharType="separate"/>
            </w:r>
            <w:r w:rsidR="005C195F">
              <w:rPr>
                <w:webHidden/>
              </w:rPr>
              <w:t>11</w:t>
            </w:r>
            <w:r w:rsidR="005C195F">
              <w:rPr>
                <w:webHidden/>
              </w:rPr>
              <w:fldChar w:fldCharType="end"/>
            </w:r>
          </w:hyperlink>
        </w:p>
        <w:p w:rsidR="005C195F" w:rsidRDefault="000657AF">
          <w:pPr>
            <w:pStyle w:val="TOC2"/>
            <w:rPr>
              <w:rFonts w:asciiTheme="minorHAnsi" w:hAnsiTheme="minorHAnsi"/>
              <w:sz w:val="22"/>
              <w:szCs w:val="22"/>
            </w:rPr>
          </w:pPr>
          <w:hyperlink w:anchor="_Toc395098289" w:history="1">
            <w:r w:rsidR="005C195F" w:rsidRPr="000E07ED">
              <w:rPr>
                <w:rStyle w:val="Hyperlink"/>
              </w:rPr>
              <w:t>3.1</w:t>
            </w:r>
            <w:r w:rsidR="005C195F">
              <w:rPr>
                <w:rFonts w:asciiTheme="minorHAnsi" w:hAnsiTheme="minorHAnsi"/>
                <w:sz w:val="22"/>
                <w:szCs w:val="22"/>
              </w:rPr>
              <w:tab/>
            </w:r>
            <w:r w:rsidR="005C195F" w:rsidRPr="000E07ED">
              <w:rPr>
                <w:rStyle w:val="Hyperlink"/>
              </w:rPr>
              <w:t>Administrative Procedures</w:t>
            </w:r>
            <w:r w:rsidR="005C195F">
              <w:rPr>
                <w:webHidden/>
              </w:rPr>
              <w:tab/>
            </w:r>
            <w:r w:rsidR="005C195F">
              <w:rPr>
                <w:webHidden/>
              </w:rPr>
              <w:fldChar w:fldCharType="begin"/>
            </w:r>
            <w:r w:rsidR="005C195F">
              <w:rPr>
                <w:webHidden/>
              </w:rPr>
              <w:instrText xml:space="preserve"> PAGEREF _Toc395098289 \h </w:instrText>
            </w:r>
            <w:r w:rsidR="005C195F">
              <w:rPr>
                <w:webHidden/>
              </w:rPr>
            </w:r>
            <w:r w:rsidR="005C195F">
              <w:rPr>
                <w:webHidden/>
              </w:rPr>
              <w:fldChar w:fldCharType="separate"/>
            </w:r>
            <w:r w:rsidR="005C195F">
              <w:rPr>
                <w:webHidden/>
              </w:rPr>
              <w:t>11</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90" w:history="1">
            <w:r w:rsidR="005C195F" w:rsidRPr="000E07ED">
              <w:rPr>
                <w:rStyle w:val="Hyperlink"/>
                <w:noProof/>
              </w:rPr>
              <w:t>3.1.1</w:t>
            </w:r>
            <w:r w:rsidR="005C195F">
              <w:rPr>
                <w:rFonts w:asciiTheme="minorHAnsi" w:hAnsiTheme="minorHAnsi"/>
                <w:noProof/>
                <w:szCs w:val="22"/>
              </w:rPr>
              <w:tab/>
            </w:r>
            <w:r w:rsidR="005C195F" w:rsidRPr="000E07ED">
              <w:rPr>
                <w:rStyle w:val="Hyperlink"/>
                <w:noProof/>
              </w:rPr>
              <w:t>System Start-up</w:t>
            </w:r>
            <w:r w:rsidR="005C195F">
              <w:rPr>
                <w:noProof/>
                <w:webHidden/>
              </w:rPr>
              <w:tab/>
            </w:r>
            <w:r w:rsidR="005C195F">
              <w:rPr>
                <w:noProof/>
                <w:webHidden/>
              </w:rPr>
              <w:fldChar w:fldCharType="begin"/>
            </w:r>
            <w:r w:rsidR="005C195F">
              <w:rPr>
                <w:noProof/>
                <w:webHidden/>
              </w:rPr>
              <w:instrText xml:space="preserve"> PAGEREF _Toc395098290 \h </w:instrText>
            </w:r>
            <w:r w:rsidR="005C195F">
              <w:rPr>
                <w:noProof/>
                <w:webHidden/>
              </w:rPr>
            </w:r>
            <w:r w:rsidR="005C195F">
              <w:rPr>
                <w:noProof/>
                <w:webHidden/>
              </w:rPr>
              <w:fldChar w:fldCharType="separate"/>
            </w:r>
            <w:r w:rsidR="005C195F">
              <w:rPr>
                <w:noProof/>
                <w:webHidden/>
              </w:rPr>
              <w:t>11</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91" w:history="1">
            <w:r w:rsidR="005C195F" w:rsidRPr="000E07ED">
              <w:rPr>
                <w:rStyle w:val="Hyperlink"/>
                <w:noProof/>
              </w:rPr>
              <w:t>3.1.2</w:t>
            </w:r>
            <w:r w:rsidR="005C195F">
              <w:rPr>
                <w:rFonts w:asciiTheme="minorHAnsi" w:hAnsiTheme="minorHAnsi"/>
                <w:noProof/>
                <w:szCs w:val="22"/>
              </w:rPr>
              <w:tab/>
            </w:r>
            <w:r w:rsidR="005C195F" w:rsidRPr="000E07ED">
              <w:rPr>
                <w:rStyle w:val="Hyperlink"/>
                <w:noProof/>
              </w:rPr>
              <w:t>System Shut-down</w:t>
            </w:r>
            <w:r w:rsidR="005C195F">
              <w:rPr>
                <w:noProof/>
                <w:webHidden/>
              </w:rPr>
              <w:tab/>
            </w:r>
            <w:r w:rsidR="005C195F">
              <w:rPr>
                <w:noProof/>
                <w:webHidden/>
              </w:rPr>
              <w:fldChar w:fldCharType="begin"/>
            </w:r>
            <w:r w:rsidR="005C195F">
              <w:rPr>
                <w:noProof/>
                <w:webHidden/>
              </w:rPr>
              <w:instrText xml:space="preserve"> PAGEREF _Toc395098291 \h </w:instrText>
            </w:r>
            <w:r w:rsidR="005C195F">
              <w:rPr>
                <w:noProof/>
                <w:webHidden/>
              </w:rPr>
            </w:r>
            <w:r w:rsidR="005C195F">
              <w:rPr>
                <w:noProof/>
                <w:webHidden/>
              </w:rPr>
              <w:fldChar w:fldCharType="separate"/>
            </w:r>
            <w:r w:rsidR="005C195F">
              <w:rPr>
                <w:noProof/>
                <w:webHidden/>
              </w:rPr>
              <w:t>12</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92" w:history="1">
            <w:r w:rsidR="005C195F" w:rsidRPr="000E07ED">
              <w:rPr>
                <w:rStyle w:val="Hyperlink"/>
                <w:noProof/>
              </w:rPr>
              <w:t>3.1.3</w:t>
            </w:r>
            <w:r w:rsidR="005C195F">
              <w:rPr>
                <w:rFonts w:asciiTheme="minorHAnsi" w:hAnsiTheme="minorHAnsi"/>
                <w:noProof/>
                <w:szCs w:val="22"/>
              </w:rPr>
              <w:tab/>
            </w:r>
            <w:r w:rsidR="005C195F" w:rsidRPr="000E07ED">
              <w:rPr>
                <w:rStyle w:val="Hyperlink"/>
                <w:noProof/>
              </w:rPr>
              <w:t>Back-up &amp; Restore</w:t>
            </w:r>
            <w:r w:rsidR="005C195F">
              <w:rPr>
                <w:noProof/>
                <w:webHidden/>
              </w:rPr>
              <w:tab/>
            </w:r>
            <w:r w:rsidR="005C195F">
              <w:rPr>
                <w:noProof/>
                <w:webHidden/>
              </w:rPr>
              <w:fldChar w:fldCharType="begin"/>
            </w:r>
            <w:r w:rsidR="005C195F">
              <w:rPr>
                <w:noProof/>
                <w:webHidden/>
              </w:rPr>
              <w:instrText xml:space="preserve"> PAGEREF _Toc395098292 \h </w:instrText>
            </w:r>
            <w:r w:rsidR="005C195F">
              <w:rPr>
                <w:noProof/>
                <w:webHidden/>
              </w:rPr>
            </w:r>
            <w:r w:rsidR="005C195F">
              <w:rPr>
                <w:noProof/>
                <w:webHidden/>
              </w:rPr>
              <w:fldChar w:fldCharType="separate"/>
            </w:r>
            <w:r w:rsidR="005C195F">
              <w:rPr>
                <w:noProof/>
                <w:webHidden/>
              </w:rPr>
              <w:t>12</w:t>
            </w:r>
            <w:r w:rsidR="005C195F">
              <w:rPr>
                <w:noProof/>
                <w:webHidden/>
              </w:rPr>
              <w:fldChar w:fldCharType="end"/>
            </w:r>
          </w:hyperlink>
        </w:p>
        <w:p w:rsidR="005C195F" w:rsidRDefault="000657AF">
          <w:pPr>
            <w:pStyle w:val="TOC2"/>
            <w:rPr>
              <w:rFonts w:asciiTheme="minorHAnsi" w:hAnsiTheme="minorHAnsi"/>
              <w:sz w:val="22"/>
              <w:szCs w:val="22"/>
            </w:rPr>
          </w:pPr>
          <w:hyperlink w:anchor="_Toc395098293" w:history="1">
            <w:r w:rsidR="005C195F" w:rsidRPr="000E07ED">
              <w:rPr>
                <w:rStyle w:val="Hyperlink"/>
              </w:rPr>
              <w:t>3.2</w:t>
            </w:r>
            <w:r w:rsidR="005C195F">
              <w:rPr>
                <w:rFonts w:asciiTheme="minorHAnsi" w:hAnsiTheme="minorHAnsi"/>
                <w:sz w:val="22"/>
                <w:szCs w:val="22"/>
              </w:rPr>
              <w:tab/>
            </w:r>
            <w:r w:rsidR="005C195F" w:rsidRPr="000E07ED">
              <w:rPr>
                <w:rStyle w:val="Hyperlink"/>
              </w:rPr>
              <w:t>Security / Identity Management</w:t>
            </w:r>
            <w:r w:rsidR="005C195F">
              <w:rPr>
                <w:webHidden/>
              </w:rPr>
              <w:tab/>
            </w:r>
            <w:r w:rsidR="005C195F">
              <w:rPr>
                <w:webHidden/>
              </w:rPr>
              <w:fldChar w:fldCharType="begin"/>
            </w:r>
            <w:r w:rsidR="005C195F">
              <w:rPr>
                <w:webHidden/>
              </w:rPr>
              <w:instrText xml:space="preserve"> PAGEREF _Toc395098293 \h </w:instrText>
            </w:r>
            <w:r w:rsidR="005C195F">
              <w:rPr>
                <w:webHidden/>
              </w:rPr>
            </w:r>
            <w:r w:rsidR="005C195F">
              <w:rPr>
                <w:webHidden/>
              </w:rPr>
              <w:fldChar w:fldCharType="separate"/>
            </w:r>
            <w:r w:rsidR="005C195F">
              <w:rPr>
                <w:webHidden/>
              </w:rPr>
              <w:t>16</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94" w:history="1">
            <w:r w:rsidR="005C195F" w:rsidRPr="000E07ED">
              <w:rPr>
                <w:rStyle w:val="Hyperlink"/>
                <w:noProof/>
              </w:rPr>
              <w:t>3.2.1</w:t>
            </w:r>
            <w:r w:rsidR="005C195F">
              <w:rPr>
                <w:rFonts w:asciiTheme="minorHAnsi" w:hAnsiTheme="minorHAnsi"/>
                <w:noProof/>
                <w:szCs w:val="22"/>
              </w:rPr>
              <w:tab/>
            </w:r>
            <w:r w:rsidR="005C195F" w:rsidRPr="000E07ED">
              <w:rPr>
                <w:rStyle w:val="Hyperlink"/>
                <w:noProof/>
              </w:rPr>
              <w:t>Identity Management</w:t>
            </w:r>
            <w:r w:rsidR="005C195F">
              <w:rPr>
                <w:noProof/>
                <w:webHidden/>
              </w:rPr>
              <w:tab/>
            </w:r>
            <w:r w:rsidR="005C195F">
              <w:rPr>
                <w:noProof/>
                <w:webHidden/>
              </w:rPr>
              <w:fldChar w:fldCharType="begin"/>
            </w:r>
            <w:r w:rsidR="005C195F">
              <w:rPr>
                <w:noProof/>
                <w:webHidden/>
              </w:rPr>
              <w:instrText xml:space="preserve"> PAGEREF _Toc395098294 \h </w:instrText>
            </w:r>
            <w:r w:rsidR="005C195F">
              <w:rPr>
                <w:noProof/>
                <w:webHidden/>
              </w:rPr>
            </w:r>
            <w:r w:rsidR="005C195F">
              <w:rPr>
                <w:noProof/>
                <w:webHidden/>
              </w:rPr>
              <w:fldChar w:fldCharType="separate"/>
            </w:r>
            <w:r w:rsidR="005C195F">
              <w:rPr>
                <w:noProof/>
                <w:webHidden/>
              </w:rPr>
              <w:t>17</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95" w:history="1">
            <w:r w:rsidR="005C195F" w:rsidRPr="000E07ED">
              <w:rPr>
                <w:rStyle w:val="Hyperlink"/>
                <w:noProof/>
              </w:rPr>
              <w:t>3.2.2</w:t>
            </w:r>
            <w:r w:rsidR="005C195F">
              <w:rPr>
                <w:rFonts w:asciiTheme="minorHAnsi" w:hAnsiTheme="minorHAnsi"/>
                <w:noProof/>
                <w:szCs w:val="22"/>
              </w:rPr>
              <w:tab/>
            </w:r>
            <w:r w:rsidR="005C195F" w:rsidRPr="000E07ED">
              <w:rPr>
                <w:rStyle w:val="Hyperlink"/>
                <w:noProof/>
              </w:rPr>
              <w:t>Access Control</w:t>
            </w:r>
            <w:r w:rsidR="005C195F">
              <w:rPr>
                <w:noProof/>
                <w:webHidden/>
              </w:rPr>
              <w:tab/>
            </w:r>
            <w:r w:rsidR="005C195F">
              <w:rPr>
                <w:noProof/>
                <w:webHidden/>
              </w:rPr>
              <w:fldChar w:fldCharType="begin"/>
            </w:r>
            <w:r w:rsidR="005C195F">
              <w:rPr>
                <w:noProof/>
                <w:webHidden/>
              </w:rPr>
              <w:instrText xml:space="preserve"> PAGEREF _Toc395098295 \h </w:instrText>
            </w:r>
            <w:r w:rsidR="005C195F">
              <w:rPr>
                <w:noProof/>
                <w:webHidden/>
              </w:rPr>
            </w:r>
            <w:r w:rsidR="005C195F">
              <w:rPr>
                <w:noProof/>
                <w:webHidden/>
              </w:rPr>
              <w:fldChar w:fldCharType="separate"/>
            </w:r>
            <w:r w:rsidR="005C195F">
              <w:rPr>
                <w:noProof/>
                <w:webHidden/>
              </w:rPr>
              <w:t>18</w:t>
            </w:r>
            <w:r w:rsidR="005C195F">
              <w:rPr>
                <w:noProof/>
                <w:webHidden/>
              </w:rPr>
              <w:fldChar w:fldCharType="end"/>
            </w:r>
          </w:hyperlink>
        </w:p>
        <w:p w:rsidR="005C195F" w:rsidRDefault="000657AF">
          <w:pPr>
            <w:pStyle w:val="TOC2"/>
            <w:rPr>
              <w:rFonts w:asciiTheme="minorHAnsi" w:hAnsiTheme="minorHAnsi"/>
              <w:sz w:val="22"/>
              <w:szCs w:val="22"/>
            </w:rPr>
          </w:pPr>
          <w:hyperlink w:anchor="_Toc395098296" w:history="1">
            <w:r w:rsidR="005C195F" w:rsidRPr="000E07ED">
              <w:rPr>
                <w:rStyle w:val="Hyperlink"/>
              </w:rPr>
              <w:t>3.3</w:t>
            </w:r>
            <w:r w:rsidR="005C195F">
              <w:rPr>
                <w:rFonts w:asciiTheme="minorHAnsi" w:hAnsiTheme="minorHAnsi"/>
                <w:sz w:val="22"/>
                <w:szCs w:val="22"/>
              </w:rPr>
              <w:tab/>
            </w:r>
            <w:r w:rsidR="005C195F" w:rsidRPr="000E07ED">
              <w:rPr>
                <w:rStyle w:val="Hyperlink"/>
              </w:rPr>
              <w:t>User Notifications</w:t>
            </w:r>
            <w:r w:rsidR="005C195F">
              <w:rPr>
                <w:webHidden/>
              </w:rPr>
              <w:tab/>
            </w:r>
            <w:r w:rsidR="005C195F">
              <w:rPr>
                <w:webHidden/>
              </w:rPr>
              <w:fldChar w:fldCharType="begin"/>
            </w:r>
            <w:r w:rsidR="005C195F">
              <w:rPr>
                <w:webHidden/>
              </w:rPr>
              <w:instrText xml:space="preserve"> PAGEREF _Toc395098296 \h </w:instrText>
            </w:r>
            <w:r w:rsidR="005C195F">
              <w:rPr>
                <w:webHidden/>
              </w:rPr>
            </w:r>
            <w:r w:rsidR="005C195F">
              <w:rPr>
                <w:webHidden/>
              </w:rPr>
              <w:fldChar w:fldCharType="separate"/>
            </w:r>
            <w:r w:rsidR="005C195F">
              <w:rPr>
                <w:webHidden/>
              </w:rPr>
              <w:t>20</w:t>
            </w:r>
            <w:r w:rsidR="005C195F">
              <w:rPr>
                <w:webHidden/>
              </w:rPr>
              <w:fldChar w:fldCharType="end"/>
            </w:r>
          </w:hyperlink>
        </w:p>
        <w:p w:rsidR="005C195F" w:rsidRDefault="000657AF">
          <w:pPr>
            <w:pStyle w:val="TOC2"/>
            <w:rPr>
              <w:rFonts w:asciiTheme="minorHAnsi" w:hAnsiTheme="minorHAnsi"/>
              <w:sz w:val="22"/>
              <w:szCs w:val="22"/>
            </w:rPr>
          </w:pPr>
          <w:hyperlink w:anchor="_Toc395098297" w:history="1">
            <w:r w:rsidR="005C195F" w:rsidRPr="000E07ED">
              <w:rPr>
                <w:rStyle w:val="Hyperlink"/>
              </w:rPr>
              <w:t>3.4</w:t>
            </w:r>
            <w:r w:rsidR="005C195F">
              <w:rPr>
                <w:rFonts w:asciiTheme="minorHAnsi" w:hAnsiTheme="minorHAnsi"/>
                <w:sz w:val="22"/>
                <w:szCs w:val="22"/>
              </w:rPr>
              <w:tab/>
            </w:r>
            <w:r w:rsidR="005C195F" w:rsidRPr="000E07ED">
              <w:rPr>
                <w:rStyle w:val="Hyperlink"/>
              </w:rPr>
              <w:t>System Monitoring, Reporting, &amp; Tools</w:t>
            </w:r>
            <w:r w:rsidR="005C195F">
              <w:rPr>
                <w:webHidden/>
              </w:rPr>
              <w:tab/>
            </w:r>
            <w:r w:rsidR="005C195F">
              <w:rPr>
                <w:webHidden/>
              </w:rPr>
              <w:fldChar w:fldCharType="begin"/>
            </w:r>
            <w:r w:rsidR="005C195F">
              <w:rPr>
                <w:webHidden/>
              </w:rPr>
              <w:instrText xml:space="preserve"> PAGEREF _Toc395098297 \h </w:instrText>
            </w:r>
            <w:r w:rsidR="005C195F">
              <w:rPr>
                <w:webHidden/>
              </w:rPr>
            </w:r>
            <w:r w:rsidR="005C195F">
              <w:rPr>
                <w:webHidden/>
              </w:rPr>
              <w:fldChar w:fldCharType="separate"/>
            </w:r>
            <w:r w:rsidR="005C195F">
              <w:rPr>
                <w:webHidden/>
              </w:rPr>
              <w:t>21</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98" w:history="1">
            <w:r w:rsidR="005C195F" w:rsidRPr="000E07ED">
              <w:rPr>
                <w:rStyle w:val="Hyperlink"/>
                <w:noProof/>
              </w:rPr>
              <w:t>3.4.1</w:t>
            </w:r>
            <w:r w:rsidR="005C195F">
              <w:rPr>
                <w:rFonts w:asciiTheme="minorHAnsi" w:hAnsiTheme="minorHAnsi"/>
                <w:noProof/>
                <w:szCs w:val="22"/>
              </w:rPr>
              <w:tab/>
            </w:r>
            <w:r w:rsidR="005C195F" w:rsidRPr="000E07ED">
              <w:rPr>
                <w:rStyle w:val="Hyperlink"/>
                <w:noProof/>
              </w:rPr>
              <w:t>Availability Monitoring</w:t>
            </w:r>
            <w:r w:rsidR="005C195F">
              <w:rPr>
                <w:noProof/>
                <w:webHidden/>
              </w:rPr>
              <w:tab/>
            </w:r>
            <w:r w:rsidR="005C195F">
              <w:rPr>
                <w:noProof/>
                <w:webHidden/>
              </w:rPr>
              <w:fldChar w:fldCharType="begin"/>
            </w:r>
            <w:r w:rsidR="005C195F">
              <w:rPr>
                <w:noProof/>
                <w:webHidden/>
              </w:rPr>
              <w:instrText xml:space="preserve"> PAGEREF _Toc395098298 \h </w:instrText>
            </w:r>
            <w:r w:rsidR="005C195F">
              <w:rPr>
                <w:noProof/>
                <w:webHidden/>
              </w:rPr>
            </w:r>
            <w:r w:rsidR="005C195F">
              <w:rPr>
                <w:noProof/>
                <w:webHidden/>
              </w:rPr>
              <w:fldChar w:fldCharType="separate"/>
            </w:r>
            <w:r w:rsidR="005C195F">
              <w:rPr>
                <w:noProof/>
                <w:webHidden/>
              </w:rPr>
              <w:t>22</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299" w:history="1">
            <w:r w:rsidR="005C195F" w:rsidRPr="000E07ED">
              <w:rPr>
                <w:rStyle w:val="Hyperlink"/>
                <w:noProof/>
              </w:rPr>
              <w:t>3.4.2</w:t>
            </w:r>
            <w:r w:rsidR="005C195F">
              <w:rPr>
                <w:rFonts w:asciiTheme="minorHAnsi" w:hAnsiTheme="minorHAnsi"/>
                <w:noProof/>
                <w:szCs w:val="22"/>
              </w:rPr>
              <w:tab/>
            </w:r>
            <w:r w:rsidR="005C195F" w:rsidRPr="000E07ED">
              <w:rPr>
                <w:rStyle w:val="Hyperlink"/>
                <w:noProof/>
              </w:rPr>
              <w:t>Performance/Capacity Monitoring</w:t>
            </w:r>
            <w:r w:rsidR="005C195F">
              <w:rPr>
                <w:noProof/>
                <w:webHidden/>
              </w:rPr>
              <w:tab/>
            </w:r>
            <w:r w:rsidR="005C195F">
              <w:rPr>
                <w:noProof/>
                <w:webHidden/>
              </w:rPr>
              <w:fldChar w:fldCharType="begin"/>
            </w:r>
            <w:r w:rsidR="005C195F">
              <w:rPr>
                <w:noProof/>
                <w:webHidden/>
              </w:rPr>
              <w:instrText xml:space="preserve"> PAGEREF _Toc395098299 \h </w:instrText>
            </w:r>
            <w:r w:rsidR="005C195F">
              <w:rPr>
                <w:noProof/>
                <w:webHidden/>
              </w:rPr>
            </w:r>
            <w:r w:rsidR="005C195F">
              <w:rPr>
                <w:noProof/>
                <w:webHidden/>
              </w:rPr>
              <w:fldChar w:fldCharType="separate"/>
            </w:r>
            <w:r w:rsidR="005C195F">
              <w:rPr>
                <w:noProof/>
                <w:webHidden/>
              </w:rPr>
              <w:t>22</w:t>
            </w:r>
            <w:r w:rsidR="005C195F">
              <w:rPr>
                <w:noProof/>
                <w:webHidden/>
              </w:rPr>
              <w:fldChar w:fldCharType="end"/>
            </w:r>
          </w:hyperlink>
        </w:p>
        <w:p w:rsidR="005C195F" w:rsidRDefault="000657AF">
          <w:pPr>
            <w:pStyle w:val="TOC2"/>
            <w:rPr>
              <w:rFonts w:asciiTheme="minorHAnsi" w:hAnsiTheme="minorHAnsi"/>
              <w:sz w:val="22"/>
              <w:szCs w:val="22"/>
            </w:rPr>
          </w:pPr>
          <w:hyperlink w:anchor="_Toc395098300" w:history="1">
            <w:r w:rsidR="005C195F" w:rsidRPr="000E07ED">
              <w:rPr>
                <w:rStyle w:val="Hyperlink"/>
              </w:rPr>
              <w:t>3.5</w:t>
            </w:r>
            <w:r w:rsidR="005C195F">
              <w:rPr>
                <w:rFonts w:asciiTheme="minorHAnsi" w:hAnsiTheme="minorHAnsi"/>
                <w:sz w:val="22"/>
                <w:szCs w:val="22"/>
              </w:rPr>
              <w:tab/>
            </w:r>
            <w:r w:rsidR="005C195F" w:rsidRPr="000E07ED">
              <w:rPr>
                <w:rStyle w:val="Hyperlink"/>
              </w:rPr>
              <w:t>Routine Updates, Extracts and Purges</w:t>
            </w:r>
            <w:r w:rsidR="005C195F">
              <w:rPr>
                <w:webHidden/>
              </w:rPr>
              <w:tab/>
            </w:r>
            <w:r w:rsidR="005C195F">
              <w:rPr>
                <w:webHidden/>
              </w:rPr>
              <w:fldChar w:fldCharType="begin"/>
            </w:r>
            <w:r w:rsidR="005C195F">
              <w:rPr>
                <w:webHidden/>
              </w:rPr>
              <w:instrText xml:space="preserve"> PAGEREF _Toc395098300 \h </w:instrText>
            </w:r>
            <w:r w:rsidR="005C195F">
              <w:rPr>
                <w:webHidden/>
              </w:rPr>
            </w:r>
            <w:r w:rsidR="005C195F">
              <w:rPr>
                <w:webHidden/>
              </w:rPr>
              <w:fldChar w:fldCharType="separate"/>
            </w:r>
            <w:r w:rsidR="005C195F">
              <w:rPr>
                <w:webHidden/>
              </w:rPr>
              <w:t>22</w:t>
            </w:r>
            <w:r w:rsidR="005C195F">
              <w:rPr>
                <w:webHidden/>
              </w:rPr>
              <w:fldChar w:fldCharType="end"/>
            </w:r>
          </w:hyperlink>
        </w:p>
        <w:p w:rsidR="005C195F" w:rsidRDefault="000657AF">
          <w:pPr>
            <w:pStyle w:val="TOC2"/>
            <w:rPr>
              <w:rFonts w:asciiTheme="minorHAnsi" w:hAnsiTheme="minorHAnsi"/>
              <w:sz w:val="22"/>
              <w:szCs w:val="22"/>
            </w:rPr>
          </w:pPr>
          <w:hyperlink w:anchor="_Toc395098301" w:history="1">
            <w:r w:rsidR="005C195F" w:rsidRPr="000E07ED">
              <w:rPr>
                <w:rStyle w:val="Hyperlink"/>
              </w:rPr>
              <w:t>3.6</w:t>
            </w:r>
            <w:r w:rsidR="005C195F">
              <w:rPr>
                <w:rFonts w:asciiTheme="minorHAnsi" w:hAnsiTheme="minorHAnsi"/>
                <w:sz w:val="22"/>
                <w:szCs w:val="22"/>
              </w:rPr>
              <w:tab/>
            </w:r>
            <w:r w:rsidR="005C195F" w:rsidRPr="000E07ED">
              <w:rPr>
                <w:rStyle w:val="Hyperlink"/>
              </w:rPr>
              <w:t>Scheduled Maintenance</w:t>
            </w:r>
            <w:r w:rsidR="005C195F">
              <w:rPr>
                <w:webHidden/>
              </w:rPr>
              <w:tab/>
            </w:r>
            <w:r w:rsidR="005C195F">
              <w:rPr>
                <w:webHidden/>
              </w:rPr>
              <w:fldChar w:fldCharType="begin"/>
            </w:r>
            <w:r w:rsidR="005C195F">
              <w:rPr>
                <w:webHidden/>
              </w:rPr>
              <w:instrText xml:space="preserve"> PAGEREF _Toc395098301 \h </w:instrText>
            </w:r>
            <w:r w:rsidR="005C195F">
              <w:rPr>
                <w:webHidden/>
              </w:rPr>
            </w:r>
            <w:r w:rsidR="005C195F">
              <w:rPr>
                <w:webHidden/>
              </w:rPr>
              <w:fldChar w:fldCharType="separate"/>
            </w:r>
            <w:r w:rsidR="005C195F">
              <w:rPr>
                <w:webHidden/>
              </w:rPr>
              <w:t>22</w:t>
            </w:r>
            <w:r w:rsidR="005C195F">
              <w:rPr>
                <w:webHidden/>
              </w:rPr>
              <w:fldChar w:fldCharType="end"/>
            </w:r>
          </w:hyperlink>
        </w:p>
        <w:p w:rsidR="005C195F" w:rsidRDefault="000657AF">
          <w:pPr>
            <w:pStyle w:val="TOC2"/>
            <w:rPr>
              <w:rFonts w:asciiTheme="minorHAnsi" w:hAnsiTheme="minorHAnsi"/>
              <w:sz w:val="22"/>
              <w:szCs w:val="22"/>
            </w:rPr>
          </w:pPr>
          <w:hyperlink w:anchor="_Toc395098302" w:history="1">
            <w:r w:rsidR="005C195F" w:rsidRPr="000E07ED">
              <w:rPr>
                <w:rStyle w:val="Hyperlink"/>
              </w:rPr>
              <w:t>3.7</w:t>
            </w:r>
            <w:r w:rsidR="005C195F">
              <w:rPr>
                <w:rFonts w:asciiTheme="minorHAnsi" w:hAnsiTheme="minorHAnsi"/>
                <w:sz w:val="22"/>
                <w:szCs w:val="22"/>
              </w:rPr>
              <w:tab/>
            </w:r>
            <w:r w:rsidR="005C195F" w:rsidRPr="000E07ED">
              <w:rPr>
                <w:rStyle w:val="Hyperlink"/>
              </w:rPr>
              <w:t>Capacity Planning</w:t>
            </w:r>
            <w:r w:rsidR="005C195F">
              <w:rPr>
                <w:webHidden/>
              </w:rPr>
              <w:tab/>
            </w:r>
            <w:r w:rsidR="005C195F">
              <w:rPr>
                <w:webHidden/>
              </w:rPr>
              <w:fldChar w:fldCharType="begin"/>
            </w:r>
            <w:r w:rsidR="005C195F">
              <w:rPr>
                <w:webHidden/>
              </w:rPr>
              <w:instrText xml:space="preserve"> PAGEREF _Toc395098302 \h </w:instrText>
            </w:r>
            <w:r w:rsidR="005C195F">
              <w:rPr>
                <w:webHidden/>
              </w:rPr>
            </w:r>
            <w:r w:rsidR="005C195F">
              <w:rPr>
                <w:webHidden/>
              </w:rPr>
              <w:fldChar w:fldCharType="separate"/>
            </w:r>
            <w:r w:rsidR="005C195F">
              <w:rPr>
                <w:webHidden/>
              </w:rPr>
              <w:t>22</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03" w:history="1">
            <w:r w:rsidR="005C195F" w:rsidRPr="000E07ED">
              <w:rPr>
                <w:rStyle w:val="Hyperlink"/>
                <w:noProof/>
              </w:rPr>
              <w:t>3.7.1</w:t>
            </w:r>
            <w:r w:rsidR="005C195F">
              <w:rPr>
                <w:rFonts w:asciiTheme="minorHAnsi" w:hAnsiTheme="minorHAnsi"/>
                <w:noProof/>
                <w:szCs w:val="22"/>
              </w:rPr>
              <w:tab/>
            </w:r>
            <w:r w:rsidR="005C195F" w:rsidRPr="000E07ED">
              <w:rPr>
                <w:rStyle w:val="Hyperlink"/>
                <w:noProof/>
              </w:rPr>
              <w:t>Initial Capacity Plan</w:t>
            </w:r>
            <w:r w:rsidR="005C195F">
              <w:rPr>
                <w:noProof/>
                <w:webHidden/>
              </w:rPr>
              <w:tab/>
            </w:r>
            <w:r w:rsidR="005C195F">
              <w:rPr>
                <w:noProof/>
                <w:webHidden/>
              </w:rPr>
              <w:fldChar w:fldCharType="begin"/>
            </w:r>
            <w:r w:rsidR="005C195F">
              <w:rPr>
                <w:noProof/>
                <w:webHidden/>
              </w:rPr>
              <w:instrText xml:space="preserve"> PAGEREF _Toc395098303 \h </w:instrText>
            </w:r>
            <w:r w:rsidR="005C195F">
              <w:rPr>
                <w:noProof/>
                <w:webHidden/>
              </w:rPr>
            </w:r>
            <w:r w:rsidR="005C195F">
              <w:rPr>
                <w:noProof/>
                <w:webHidden/>
              </w:rPr>
              <w:fldChar w:fldCharType="separate"/>
            </w:r>
            <w:r w:rsidR="005C195F">
              <w:rPr>
                <w:noProof/>
                <w:webHidden/>
              </w:rPr>
              <w:t>22</w:t>
            </w:r>
            <w:r w:rsidR="005C195F">
              <w:rPr>
                <w:noProof/>
                <w:webHidden/>
              </w:rPr>
              <w:fldChar w:fldCharType="end"/>
            </w:r>
          </w:hyperlink>
        </w:p>
        <w:p w:rsidR="005C195F" w:rsidRDefault="000657AF">
          <w:pPr>
            <w:pStyle w:val="TOC1"/>
            <w:rPr>
              <w:rFonts w:asciiTheme="minorHAnsi" w:hAnsiTheme="minorHAnsi"/>
              <w:b w:val="0"/>
              <w:sz w:val="22"/>
              <w:szCs w:val="22"/>
            </w:rPr>
          </w:pPr>
          <w:hyperlink w:anchor="_Toc395098304" w:history="1">
            <w:r w:rsidR="005C195F" w:rsidRPr="000E07ED">
              <w:rPr>
                <w:rStyle w:val="Hyperlink"/>
                <w:rFonts w:ascii="Arial Black" w:hAnsi="Arial Black"/>
              </w:rPr>
              <w:t>4</w:t>
            </w:r>
            <w:r w:rsidR="005C195F">
              <w:rPr>
                <w:rFonts w:asciiTheme="minorHAnsi" w:hAnsiTheme="minorHAnsi"/>
                <w:b w:val="0"/>
                <w:sz w:val="22"/>
                <w:szCs w:val="22"/>
              </w:rPr>
              <w:tab/>
            </w:r>
            <w:r w:rsidR="005C195F" w:rsidRPr="000E07ED">
              <w:rPr>
                <w:rStyle w:val="Hyperlink"/>
              </w:rPr>
              <w:t>Browser Issues and Settings</w:t>
            </w:r>
            <w:r w:rsidR="005C195F">
              <w:rPr>
                <w:webHidden/>
              </w:rPr>
              <w:tab/>
            </w:r>
            <w:r w:rsidR="005C195F">
              <w:rPr>
                <w:webHidden/>
              </w:rPr>
              <w:fldChar w:fldCharType="begin"/>
            </w:r>
            <w:r w:rsidR="005C195F">
              <w:rPr>
                <w:webHidden/>
              </w:rPr>
              <w:instrText xml:space="preserve"> PAGEREF _Toc395098304 \h </w:instrText>
            </w:r>
            <w:r w:rsidR="005C195F">
              <w:rPr>
                <w:webHidden/>
              </w:rPr>
            </w:r>
            <w:r w:rsidR="005C195F">
              <w:rPr>
                <w:webHidden/>
              </w:rPr>
              <w:fldChar w:fldCharType="separate"/>
            </w:r>
            <w:r w:rsidR="005C195F">
              <w:rPr>
                <w:webHidden/>
              </w:rPr>
              <w:t>23</w:t>
            </w:r>
            <w:r w:rsidR="005C195F">
              <w:rPr>
                <w:webHidden/>
              </w:rPr>
              <w:fldChar w:fldCharType="end"/>
            </w:r>
          </w:hyperlink>
        </w:p>
        <w:p w:rsidR="005C195F" w:rsidRDefault="000657AF">
          <w:pPr>
            <w:pStyle w:val="TOC2"/>
            <w:rPr>
              <w:rFonts w:asciiTheme="minorHAnsi" w:hAnsiTheme="minorHAnsi"/>
              <w:sz w:val="22"/>
              <w:szCs w:val="22"/>
            </w:rPr>
          </w:pPr>
          <w:hyperlink w:anchor="_Toc395098305" w:history="1">
            <w:r w:rsidR="005C195F" w:rsidRPr="000E07ED">
              <w:rPr>
                <w:rStyle w:val="Hyperlink"/>
                <w:lang w:eastAsia="zh-CN"/>
              </w:rPr>
              <w:t>4.1</w:t>
            </w:r>
            <w:r w:rsidR="005C195F">
              <w:rPr>
                <w:rFonts w:asciiTheme="minorHAnsi" w:hAnsiTheme="minorHAnsi"/>
                <w:sz w:val="22"/>
                <w:szCs w:val="22"/>
              </w:rPr>
              <w:tab/>
            </w:r>
            <w:r w:rsidR="005C195F" w:rsidRPr="000E07ED">
              <w:rPr>
                <w:rStyle w:val="Hyperlink"/>
                <w:lang w:eastAsia="zh-CN"/>
              </w:rPr>
              <w:t>IE9 Developer Tools Settings</w:t>
            </w:r>
            <w:r w:rsidR="005C195F">
              <w:rPr>
                <w:webHidden/>
              </w:rPr>
              <w:tab/>
            </w:r>
            <w:r w:rsidR="005C195F">
              <w:rPr>
                <w:webHidden/>
              </w:rPr>
              <w:fldChar w:fldCharType="begin"/>
            </w:r>
            <w:r w:rsidR="005C195F">
              <w:rPr>
                <w:webHidden/>
              </w:rPr>
              <w:instrText xml:space="preserve"> PAGEREF _Toc395098305 \h </w:instrText>
            </w:r>
            <w:r w:rsidR="005C195F">
              <w:rPr>
                <w:webHidden/>
              </w:rPr>
            </w:r>
            <w:r w:rsidR="005C195F">
              <w:rPr>
                <w:webHidden/>
              </w:rPr>
              <w:fldChar w:fldCharType="separate"/>
            </w:r>
            <w:r w:rsidR="005C195F">
              <w:rPr>
                <w:webHidden/>
              </w:rPr>
              <w:t>23</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06" w:history="1">
            <w:r w:rsidR="005C195F" w:rsidRPr="000E07ED">
              <w:rPr>
                <w:rStyle w:val="Hyperlink"/>
                <w:noProof/>
                <w:lang w:eastAsia="zh-CN"/>
              </w:rPr>
              <w:t>4.1.1</w:t>
            </w:r>
            <w:r w:rsidR="005C195F">
              <w:rPr>
                <w:rFonts w:asciiTheme="minorHAnsi" w:hAnsiTheme="minorHAnsi"/>
                <w:noProof/>
                <w:szCs w:val="22"/>
              </w:rPr>
              <w:tab/>
            </w:r>
            <w:r w:rsidR="005C195F" w:rsidRPr="000E07ED">
              <w:rPr>
                <w:rStyle w:val="Hyperlink"/>
                <w:noProof/>
                <w:lang w:eastAsia="zh-CN"/>
              </w:rPr>
              <w:t>Required Settings</w:t>
            </w:r>
            <w:r w:rsidR="005C195F">
              <w:rPr>
                <w:noProof/>
                <w:webHidden/>
              </w:rPr>
              <w:tab/>
            </w:r>
            <w:r w:rsidR="005C195F">
              <w:rPr>
                <w:noProof/>
                <w:webHidden/>
              </w:rPr>
              <w:fldChar w:fldCharType="begin"/>
            </w:r>
            <w:r w:rsidR="005C195F">
              <w:rPr>
                <w:noProof/>
                <w:webHidden/>
              </w:rPr>
              <w:instrText xml:space="preserve"> PAGEREF _Toc395098306 \h </w:instrText>
            </w:r>
            <w:r w:rsidR="005C195F">
              <w:rPr>
                <w:noProof/>
                <w:webHidden/>
              </w:rPr>
            </w:r>
            <w:r w:rsidR="005C195F">
              <w:rPr>
                <w:noProof/>
                <w:webHidden/>
              </w:rPr>
              <w:fldChar w:fldCharType="separate"/>
            </w:r>
            <w:r w:rsidR="005C195F">
              <w:rPr>
                <w:noProof/>
                <w:webHidden/>
              </w:rPr>
              <w:t>23</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07" w:history="1">
            <w:r w:rsidR="005C195F" w:rsidRPr="000E07ED">
              <w:rPr>
                <w:rStyle w:val="Hyperlink"/>
                <w:noProof/>
                <w:lang w:eastAsia="zh-CN"/>
              </w:rPr>
              <w:t>4.1.2</w:t>
            </w:r>
            <w:r w:rsidR="005C195F">
              <w:rPr>
                <w:rFonts w:asciiTheme="minorHAnsi" w:hAnsiTheme="minorHAnsi"/>
                <w:noProof/>
                <w:szCs w:val="22"/>
              </w:rPr>
              <w:tab/>
            </w:r>
            <w:r w:rsidR="005C195F" w:rsidRPr="000E07ED">
              <w:rPr>
                <w:rStyle w:val="Hyperlink"/>
                <w:noProof/>
                <w:lang w:eastAsia="zh-CN"/>
              </w:rPr>
              <w:t>Troubleshooting Some Typical Problems</w:t>
            </w:r>
            <w:r w:rsidR="005C195F">
              <w:rPr>
                <w:noProof/>
                <w:webHidden/>
              </w:rPr>
              <w:tab/>
            </w:r>
            <w:r w:rsidR="005C195F">
              <w:rPr>
                <w:noProof/>
                <w:webHidden/>
              </w:rPr>
              <w:fldChar w:fldCharType="begin"/>
            </w:r>
            <w:r w:rsidR="005C195F">
              <w:rPr>
                <w:noProof/>
                <w:webHidden/>
              </w:rPr>
              <w:instrText xml:space="preserve"> PAGEREF _Toc395098307 \h </w:instrText>
            </w:r>
            <w:r w:rsidR="005C195F">
              <w:rPr>
                <w:noProof/>
                <w:webHidden/>
              </w:rPr>
            </w:r>
            <w:r w:rsidR="005C195F">
              <w:rPr>
                <w:noProof/>
                <w:webHidden/>
              </w:rPr>
              <w:fldChar w:fldCharType="separate"/>
            </w:r>
            <w:r w:rsidR="005C195F">
              <w:rPr>
                <w:noProof/>
                <w:webHidden/>
              </w:rPr>
              <w:t>23</w:t>
            </w:r>
            <w:r w:rsidR="005C195F">
              <w:rPr>
                <w:noProof/>
                <w:webHidden/>
              </w:rPr>
              <w:fldChar w:fldCharType="end"/>
            </w:r>
          </w:hyperlink>
        </w:p>
        <w:p w:rsidR="005C195F" w:rsidRDefault="000657AF">
          <w:pPr>
            <w:pStyle w:val="TOC1"/>
            <w:rPr>
              <w:rFonts w:asciiTheme="minorHAnsi" w:hAnsiTheme="minorHAnsi"/>
              <w:b w:val="0"/>
              <w:sz w:val="22"/>
              <w:szCs w:val="22"/>
            </w:rPr>
          </w:pPr>
          <w:hyperlink w:anchor="_Toc395098308" w:history="1">
            <w:r w:rsidR="005C195F" w:rsidRPr="000E07ED">
              <w:rPr>
                <w:rStyle w:val="Hyperlink"/>
                <w:rFonts w:ascii="Arial Black" w:hAnsi="Arial Black"/>
              </w:rPr>
              <w:t>5</w:t>
            </w:r>
            <w:r w:rsidR="005C195F">
              <w:rPr>
                <w:rFonts w:asciiTheme="minorHAnsi" w:hAnsiTheme="minorHAnsi"/>
                <w:b w:val="0"/>
                <w:sz w:val="22"/>
                <w:szCs w:val="22"/>
              </w:rPr>
              <w:tab/>
            </w:r>
            <w:r w:rsidR="005C195F" w:rsidRPr="000E07ED">
              <w:rPr>
                <w:rStyle w:val="Hyperlink"/>
              </w:rPr>
              <w:t>Exception Handling</w:t>
            </w:r>
            <w:r w:rsidR="005C195F">
              <w:rPr>
                <w:webHidden/>
              </w:rPr>
              <w:tab/>
            </w:r>
            <w:r w:rsidR="005C195F">
              <w:rPr>
                <w:webHidden/>
              </w:rPr>
              <w:fldChar w:fldCharType="begin"/>
            </w:r>
            <w:r w:rsidR="005C195F">
              <w:rPr>
                <w:webHidden/>
              </w:rPr>
              <w:instrText xml:space="preserve"> PAGEREF _Toc395098308 \h </w:instrText>
            </w:r>
            <w:r w:rsidR="005C195F">
              <w:rPr>
                <w:webHidden/>
              </w:rPr>
            </w:r>
            <w:r w:rsidR="005C195F">
              <w:rPr>
                <w:webHidden/>
              </w:rPr>
              <w:fldChar w:fldCharType="separate"/>
            </w:r>
            <w:r w:rsidR="005C195F">
              <w:rPr>
                <w:webHidden/>
              </w:rPr>
              <w:t>25</w:t>
            </w:r>
            <w:r w:rsidR="005C195F">
              <w:rPr>
                <w:webHidden/>
              </w:rPr>
              <w:fldChar w:fldCharType="end"/>
            </w:r>
          </w:hyperlink>
        </w:p>
        <w:p w:rsidR="005C195F" w:rsidRDefault="000657AF">
          <w:pPr>
            <w:pStyle w:val="TOC2"/>
            <w:rPr>
              <w:rFonts w:asciiTheme="minorHAnsi" w:hAnsiTheme="minorHAnsi"/>
              <w:sz w:val="22"/>
              <w:szCs w:val="22"/>
            </w:rPr>
          </w:pPr>
          <w:hyperlink w:anchor="_Toc395098309" w:history="1">
            <w:r w:rsidR="005C195F" w:rsidRPr="000E07ED">
              <w:rPr>
                <w:rStyle w:val="Hyperlink"/>
              </w:rPr>
              <w:t>5.1</w:t>
            </w:r>
            <w:r w:rsidR="005C195F">
              <w:rPr>
                <w:rFonts w:asciiTheme="minorHAnsi" w:hAnsiTheme="minorHAnsi"/>
                <w:sz w:val="22"/>
                <w:szCs w:val="22"/>
              </w:rPr>
              <w:tab/>
            </w:r>
            <w:r w:rsidR="005C195F" w:rsidRPr="000E07ED">
              <w:rPr>
                <w:rStyle w:val="Hyperlink"/>
              </w:rPr>
              <w:t>Routine Errors</w:t>
            </w:r>
            <w:r w:rsidR="005C195F">
              <w:rPr>
                <w:webHidden/>
              </w:rPr>
              <w:tab/>
            </w:r>
            <w:r w:rsidR="005C195F">
              <w:rPr>
                <w:webHidden/>
              </w:rPr>
              <w:fldChar w:fldCharType="begin"/>
            </w:r>
            <w:r w:rsidR="005C195F">
              <w:rPr>
                <w:webHidden/>
              </w:rPr>
              <w:instrText xml:space="preserve"> PAGEREF _Toc395098309 \h </w:instrText>
            </w:r>
            <w:r w:rsidR="005C195F">
              <w:rPr>
                <w:webHidden/>
              </w:rPr>
            </w:r>
            <w:r w:rsidR="005C195F">
              <w:rPr>
                <w:webHidden/>
              </w:rPr>
              <w:fldChar w:fldCharType="separate"/>
            </w:r>
            <w:r w:rsidR="005C195F">
              <w:rPr>
                <w:webHidden/>
              </w:rPr>
              <w:t>25</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10" w:history="1">
            <w:r w:rsidR="005C195F" w:rsidRPr="000E07ED">
              <w:rPr>
                <w:rStyle w:val="Hyperlink"/>
                <w:noProof/>
              </w:rPr>
              <w:t>5.1.1</w:t>
            </w:r>
            <w:r w:rsidR="005C195F">
              <w:rPr>
                <w:rFonts w:asciiTheme="minorHAnsi" w:hAnsiTheme="minorHAnsi"/>
                <w:noProof/>
                <w:szCs w:val="22"/>
              </w:rPr>
              <w:tab/>
            </w:r>
            <w:r w:rsidR="005C195F" w:rsidRPr="000E07ED">
              <w:rPr>
                <w:rStyle w:val="Hyperlink"/>
                <w:noProof/>
              </w:rPr>
              <w:t>Security</w:t>
            </w:r>
            <w:r w:rsidR="005C195F">
              <w:rPr>
                <w:noProof/>
                <w:webHidden/>
              </w:rPr>
              <w:tab/>
            </w:r>
            <w:r w:rsidR="005C195F">
              <w:rPr>
                <w:noProof/>
                <w:webHidden/>
              </w:rPr>
              <w:fldChar w:fldCharType="begin"/>
            </w:r>
            <w:r w:rsidR="005C195F">
              <w:rPr>
                <w:noProof/>
                <w:webHidden/>
              </w:rPr>
              <w:instrText xml:space="preserve"> PAGEREF _Toc395098310 \h </w:instrText>
            </w:r>
            <w:r w:rsidR="005C195F">
              <w:rPr>
                <w:noProof/>
                <w:webHidden/>
              </w:rPr>
            </w:r>
            <w:r w:rsidR="005C195F">
              <w:rPr>
                <w:noProof/>
                <w:webHidden/>
              </w:rPr>
              <w:fldChar w:fldCharType="separate"/>
            </w:r>
            <w:r w:rsidR="005C195F">
              <w:rPr>
                <w:noProof/>
                <w:webHidden/>
              </w:rPr>
              <w:t>25</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11" w:history="1">
            <w:r w:rsidR="005C195F" w:rsidRPr="000E07ED">
              <w:rPr>
                <w:rStyle w:val="Hyperlink"/>
                <w:noProof/>
              </w:rPr>
              <w:t>5.1.2</w:t>
            </w:r>
            <w:r w:rsidR="005C195F">
              <w:rPr>
                <w:rFonts w:asciiTheme="minorHAnsi" w:hAnsiTheme="minorHAnsi"/>
                <w:noProof/>
                <w:szCs w:val="22"/>
              </w:rPr>
              <w:tab/>
            </w:r>
            <w:r w:rsidR="005C195F" w:rsidRPr="000E07ED">
              <w:rPr>
                <w:rStyle w:val="Hyperlink"/>
                <w:noProof/>
              </w:rPr>
              <w:t>Time-outs</w:t>
            </w:r>
            <w:r w:rsidR="005C195F">
              <w:rPr>
                <w:noProof/>
                <w:webHidden/>
              </w:rPr>
              <w:tab/>
            </w:r>
            <w:r w:rsidR="005C195F">
              <w:rPr>
                <w:noProof/>
                <w:webHidden/>
              </w:rPr>
              <w:fldChar w:fldCharType="begin"/>
            </w:r>
            <w:r w:rsidR="005C195F">
              <w:rPr>
                <w:noProof/>
                <w:webHidden/>
              </w:rPr>
              <w:instrText xml:space="preserve"> PAGEREF _Toc395098311 \h </w:instrText>
            </w:r>
            <w:r w:rsidR="005C195F">
              <w:rPr>
                <w:noProof/>
                <w:webHidden/>
              </w:rPr>
            </w:r>
            <w:r w:rsidR="005C195F">
              <w:rPr>
                <w:noProof/>
                <w:webHidden/>
              </w:rPr>
              <w:fldChar w:fldCharType="separate"/>
            </w:r>
            <w:r w:rsidR="005C195F">
              <w:rPr>
                <w:noProof/>
                <w:webHidden/>
              </w:rPr>
              <w:t>25</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12" w:history="1">
            <w:r w:rsidR="005C195F" w:rsidRPr="000E07ED">
              <w:rPr>
                <w:rStyle w:val="Hyperlink"/>
                <w:noProof/>
              </w:rPr>
              <w:t>5.1.3</w:t>
            </w:r>
            <w:r w:rsidR="005C195F">
              <w:rPr>
                <w:rFonts w:asciiTheme="minorHAnsi" w:hAnsiTheme="minorHAnsi"/>
                <w:noProof/>
                <w:szCs w:val="22"/>
              </w:rPr>
              <w:tab/>
            </w:r>
            <w:r w:rsidR="005C195F" w:rsidRPr="000E07ED">
              <w:rPr>
                <w:rStyle w:val="Hyperlink"/>
                <w:noProof/>
              </w:rPr>
              <w:t>Concurrency</w:t>
            </w:r>
            <w:r w:rsidR="005C195F">
              <w:rPr>
                <w:noProof/>
                <w:webHidden/>
              </w:rPr>
              <w:tab/>
            </w:r>
            <w:r w:rsidR="005C195F">
              <w:rPr>
                <w:noProof/>
                <w:webHidden/>
              </w:rPr>
              <w:fldChar w:fldCharType="begin"/>
            </w:r>
            <w:r w:rsidR="005C195F">
              <w:rPr>
                <w:noProof/>
                <w:webHidden/>
              </w:rPr>
              <w:instrText xml:space="preserve"> PAGEREF _Toc395098312 \h </w:instrText>
            </w:r>
            <w:r w:rsidR="005C195F">
              <w:rPr>
                <w:noProof/>
                <w:webHidden/>
              </w:rPr>
            </w:r>
            <w:r w:rsidR="005C195F">
              <w:rPr>
                <w:noProof/>
                <w:webHidden/>
              </w:rPr>
              <w:fldChar w:fldCharType="separate"/>
            </w:r>
            <w:r w:rsidR="005C195F">
              <w:rPr>
                <w:noProof/>
                <w:webHidden/>
              </w:rPr>
              <w:t>26</w:t>
            </w:r>
            <w:r w:rsidR="005C195F">
              <w:rPr>
                <w:noProof/>
                <w:webHidden/>
              </w:rPr>
              <w:fldChar w:fldCharType="end"/>
            </w:r>
          </w:hyperlink>
        </w:p>
        <w:p w:rsidR="005C195F" w:rsidRDefault="000657AF">
          <w:pPr>
            <w:pStyle w:val="TOC2"/>
            <w:rPr>
              <w:rFonts w:asciiTheme="minorHAnsi" w:hAnsiTheme="minorHAnsi"/>
              <w:sz w:val="22"/>
              <w:szCs w:val="22"/>
            </w:rPr>
          </w:pPr>
          <w:hyperlink w:anchor="_Toc395098313" w:history="1">
            <w:r w:rsidR="005C195F" w:rsidRPr="000E07ED">
              <w:rPr>
                <w:rStyle w:val="Hyperlink"/>
              </w:rPr>
              <w:t>5.2</w:t>
            </w:r>
            <w:r w:rsidR="005C195F">
              <w:rPr>
                <w:rFonts w:asciiTheme="minorHAnsi" w:hAnsiTheme="minorHAnsi"/>
                <w:sz w:val="22"/>
                <w:szCs w:val="22"/>
              </w:rPr>
              <w:tab/>
            </w:r>
            <w:r w:rsidR="005C195F" w:rsidRPr="000E07ED">
              <w:rPr>
                <w:rStyle w:val="Hyperlink"/>
              </w:rPr>
              <w:t>Significant Errors</w:t>
            </w:r>
            <w:r w:rsidR="005C195F">
              <w:rPr>
                <w:webHidden/>
              </w:rPr>
              <w:tab/>
            </w:r>
            <w:r w:rsidR="005C195F">
              <w:rPr>
                <w:webHidden/>
              </w:rPr>
              <w:fldChar w:fldCharType="begin"/>
            </w:r>
            <w:r w:rsidR="005C195F">
              <w:rPr>
                <w:webHidden/>
              </w:rPr>
              <w:instrText xml:space="preserve"> PAGEREF _Toc395098313 \h </w:instrText>
            </w:r>
            <w:r w:rsidR="005C195F">
              <w:rPr>
                <w:webHidden/>
              </w:rPr>
            </w:r>
            <w:r w:rsidR="005C195F">
              <w:rPr>
                <w:webHidden/>
              </w:rPr>
              <w:fldChar w:fldCharType="separate"/>
            </w:r>
            <w:r w:rsidR="005C195F">
              <w:rPr>
                <w:webHidden/>
              </w:rPr>
              <w:t>26</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14" w:history="1">
            <w:r w:rsidR="005C195F" w:rsidRPr="000E07ED">
              <w:rPr>
                <w:rStyle w:val="Hyperlink"/>
                <w:noProof/>
              </w:rPr>
              <w:t>5.2.1</w:t>
            </w:r>
            <w:r w:rsidR="005C195F">
              <w:rPr>
                <w:rFonts w:asciiTheme="minorHAnsi" w:hAnsiTheme="minorHAnsi"/>
                <w:noProof/>
                <w:szCs w:val="22"/>
              </w:rPr>
              <w:tab/>
            </w:r>
            <w:r w:rsidR="005C195F" w:rsidRPr="000E07ED">
              <w:rPr>
                <w:rStyle w:val="Hyperlink"/>
                <w:noProof/>
              </w:rPr>
              <w:t>Application Error Logs</w:t>
            </w:r>
            <w:r w:rsidR="005C195F">
              <w:rPr>
                <w:noProof/>
                <w:webHidden/>
              </w:rPr>
              <w:tab/>
            </w:r>
            <w:r w:rsidR="005C195F">
              <w:rPr>
                <w:noProof/>
                <w:webHidden/>
              </w:rPr>
              <w:fldChar w:fldCharType="begin"/>
            </w:r>
            <w:r w:rsidR="005C195F">
              <w:rPr>
                <w:noProof/>
                <w:webHidden/>
              </w:rPr>
              <w:instrText xml:space="preserve"> PAGEREF _Toc395098314 \h </w:instrText>
            </w:r>
            <w:r w:rsidR="005C195F">
              <w:rPr>
                <w:noProof/>
                <w:webHidden/>
              </w:rPr>
            </w:r>
            <w:r w:rsidR="005C195F">
              <w:rPr>
                <w:noProof/>
                <w:webHidden/>
              </w:rPr>
              <w:fldChar w:fldCharType="separate"/>
            </w:r>
            <w:r w:rsidR="005C195F">
              <w:rPr>
                <w:noProof/>
                <w:webHidden/>
              </w:rPr>
              <w:t>26</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15" w:history="1">
            <w:r w:rsidR="005C195F" w:rsidRPr="000E07ED">
              <w:rPr>
                <w:rStyle w:val="Hyperlink"/>
                <w:noProof/>
              </w:rPr>
              <w:t>5.2.2</w:t>
            </w:r>
            <w:r w:rsidR="005C195F">
              <w:rPr>
                <w:rFonts w:asciiTheme="minorHAnsi" w:hAnsiTheme="minorHAnsi"/>
                <w:noProof/>
                <w:szCs w:val="22"/>
              </w:rPr>
              <w:tab/>
            </w:r>
            <w:r w:rsidR="005C195F" w:rsidRPr="000E07ED">
              <w:rPr>
                <w:rStyle w:val="Hyperlink"/>
                <w:noProof/>
              </w:rPr>
              <w:t>VistALink Error</w:t>
            </w:r>
            <w:r w:rsidR="005C195F">
              <w:rPr>
                <w:noProof/>
                <w:webHidden/>
              </w:rPr>
              <w:tab/>
            </w:r>
            <w:r w:rsidR="005C195F">
              <w:rPr>
                <w:noProof/>
                <w:webHidden/>
              </w:rPr>
              <w:fldChar w:fldCharType="begin"/>
            </w:r>
            <w:r w:rsidR="005C195F">
              <w:rPr>
                <w:noProof/>
                <w:webHidden/>
              </w:rPr>
              <w:instrText xml:space="preserve"> PAGEREF _Toc395098315 \h </w:instrText>
            </w:r>
            <w:r w:rsidR="005C195F">
              <w:rPr>
                <w:noProof/>
                <w:webHidden/>
              </w:rPr>
            </w:r>
            <w:r w:rsidR="005C195F">
              <w:rPr>
                <w:noProof/>
                <w:webHidden/>
              </w:rPr>
              <w:fldChar w:fldCharType="separate"/>
            </w:r>
            <w:r w:rsidR="005C195F">
              <w:rPr>
                <w:noProof/>
                <w:webHidden/>
              </w:rPr>
              <w:t>26</w:t>
            </w:r>
            <w:r w:rsidR="005C195F">
              <w:rPr>
                <w:noProof/>
                <w:webHidden/>
              </w:rPr>
              <w:fldChar w:fldCharType="end"/>
            </w:r>
          </w:hyperlink>
        </w:p>
        <w:p w:rsidR="005C195F" w:rsidRDefault="000657AF">
          <w:pPr>
            <w:pStyle w:val="TOC1"/>
            <w:rPr>
              <w:rFonts w:asciiTheme="minorHAnsi" w:hAnsiTheme="minorHAnsi"/>
              <w:b w:val="0"/>
              <w:sz w:val="22"/>
              <w:szCs w:val="22"/>
            </w:rPr>
          </w:pPr>
          <w:hyperlink w:anchor="_Toc395098316" w:history="1">
            <w:r w:rsidR="005C195F" w:rsidRPr="000E07ED">
              <w:rPr>
                <w:rStyle w:val="Hyperlink"/>
                <w:rFonts w:ascii="Arial Black" w:hAnsi="Arial Black"/>
              </w:rPr>
              <w:t>6</w:t>
            </w:r>
            <w:r w:rsidR="005C195F">
              <w:rPr>
                <w:rFonts w:asciiTheme="minorHAnsi" w:hAnsiTheme="minorHAnsi"/>
                <w:b w:val="0"/>
                <w:sz w:val="22"/>
                <w:szCs w:val="22"/>
              </w:rPr>
              <w:tab/>
            </w:r>
            <w:r w:rsidR="005C195F" w:rsidRPr="000E07ED">
              <w:rPr>
                <w:rStyle w:val="Hyperlink"/>
              </w:rPr>
              <w:t>Application Error Messages</w:t>
            </w:r>
            <w:r w:rsidR="005C195F">
              <w:rPr>
                <w:webHidden/>
              </w:rPr>
              <w:tab/>
            </w:r>
            <w:r w:rsidR="005C195F">
              <w:rPr>
                <w:webHidden/>
              </w:rPr>
              <w:fldChar w:fldCharType="begin"/>
            </w:r>
            <w:r w:rsidR="005C195F">
              <w:rPr>
                <w:webHidden/>
              </w:rPr>
              <w:instrText xml:space="preserve"> PAGEREF _Toc395098316 \h </w:instrText>
            </w:r>
            <w:r w:rsidR="005C195F">
              <w:rPr>
                <w:webHidden/>
              </w:rPr>
            </w:r>
            <w:r w:rsidR="005C195F">
              <w:rPr>
                <w:webHidden/>
              </w:rPr>
              <w:fldChar w:fldCharType="separate"/>
            </w:r>
            <w:r w:rsidR="005C195F">
              <w:rPr>
                <w:webHidden/>
              </w:rPr>
              <w:t>29</w:t>
            </w:r>
            <w:r w:rsidR="005C195F">
              <w:rPr>
                <w:webHidden/>
              </w:rPr>
              <w:fldChar w:fldCharType="end"/>
            </w:r>
          </w:hyperlink>
        </w:p>
        <w:p w:rsidR="005C195F" w:rsidRDefault="000657AF">
          <w:pPr>
            <w:pStyle w:val="TOC2"/>
            <w:rPr>
              <w:rFonts w:asciiTheme="minorHAnsi" w:hAnsiTheme="minorHAnsi"/>
              <w:sz w:val="22"/>
              <w:szCs w:val="22"/>
            </w:rPr>
          </w:pPr>
          <w:hyperlink w:anchor="_Toc395098317" w:history="1">
            <w:r w:rsidR="005C195F" w:rsidRPr="000E07ED">
              <w:rPr>
                <w:rStyle w:val="Hyperlink"/>
              </w:rPr>
              <w:t>6.1</w:t>
            </w:r>
            <w:r w:rsidR="005C195F">
              <w:rPr>
                <w:rFonts w:asciiTheme="minorHAnsi" w:hAnsiTheme="minorHAnsi"/>
                <w:sz w:val="22"/>
                <w:szCs w:val="22"/>
              </w:rPr>
              <w:tab/>
            </w:r>
            <w:r w:rsidR="005C195F" w:rsidRPr="000E07ED">
              <w:rPr>
                <w:rStyle w:val="Hyperlink"/>
              </w:rPr>
              <w:t>Error Messages</w:t>
            </w:r>
            <w:r w:rsidR="005C195F">
              <w:rPr>
                <w:webHidden/>
              </w:rPr>
              <w:tab/>
            </w:r>
            <w:r w:rsidR="005C195F">
              <w:rPr>
                <w:webHidden/>
              </w:rPr>
              <w:fldChar w:fldCharType="begin"/>
            </w:r>
            <w:r w:rsidR="005C195F">
              <w:rPr>
                <w:webHidden/>
              </w:rPr>
              <w:instrText xml:space="preserve"> PAGEREF _Toc395098317 \h </w:instrText>
            </w:r>
            <w:r w:rsidR="005C195F">
              <w:rPr>
                <w:webHidden/>
              </w:rPr>
            </w:r>
            <w:r w:rsidR="005C195F">
              <w:rPr>
                <w:webHidden/>
              </w:rPr>
              <w:fldChar w:fldCharType="separate"/>
            </w:r>
            <w:r w:rsidR="005C195F">
              <w:rPr>
                <w:webHidden/>
              </w:rPr>
              <w:t>29</w:t>
            </w:r>
            <w:r w:rsidR="005C195F">
              <w:rPr>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18" w:history="1">
            <w:r w:rsidR="005C195F" w:rsidRPr="000E07ED">
              <w:rPr>
                <w:rStyle w:val="Hyperlink"/>
                <w:noProof/>
              </w:rPr>
              <w:t>6.1.1</w:t>
            </w:r>
            <w:r w:rsidR="005C195F">
              <w:rPr>
                <w:rFonts w:asciiTheme="minorHAnsi" w:hAnsiTheme="minorHAnsi"/>
                <w:noProof/>
                <w:szCs w:val="22"/>
              </w:rPr>
              <w:tab/>
            </w:r>
            <w:r w:rsidR="005C195F" w:rsidRPr="000E07ED">
              <w:rPr>
                <w:rStyle w:val="Hyperlink"/>
                <w:noProof/>
              </w:rPr>
              <w:t>Validation Errors</w:t>
            </w:r>
            <w:r w:rsidR="005C195F">
              <w:rPr>
                <w:noProof/>
                <w:webHidden/>
              </w:rPr>
              <w:tab/>
            </w:r>
            <w:r w:rsidR="005C195F">
              <w:rPr>
                <w:noProof/>
                <w:webHidden/>
              </w:rPr>
              <w:fldChar w:fldCharType="begin"/>
            </w:r>
            <w:r w:rsidR="005C195F">
              <w:rPr>
                <w:noProof/>
                <w:webHidden/>
              </w:rPr>
              <w:instrText xml:space="preserve"> PAGEREF _Toc395098318 \h </w:instrText>
            </w:r>
            <w:r w:rsidR="005C195F">
              <w:rPr>
                <w:noProof/>
                <w:webHidden/>
              </w:rPr>
            </w:r>
            <w:r w:rsidR="005C195F">
              <w:rPr>
                <w:noProof/>
                <w:webHidden/>
              </w:rPr>
              <w:fldChar w:fldCharType="separate"/>
            </w:r>
            <w:r w:rsidR="005C195F">
              <w:rPr>
                <w:noProof/>
                <w:webHidden/>
              </w:rPr>
              <w:t>29</w:t>
            </w:r>
            <w:r w:rsidR="005C195F">
              <w:rPr>
                <w:noProof/>
                <w:webHidden/>
              </w:rPr>
              <w:fldChar w:fldCharType="end"/>
            </w:r>
          </w:hyperlink>
        </w:p>
        <w:p w:rsidR="005C195F" w:rsidRDefault="000657AF">
          <w:pPr>
            <w:pStyle w:val="TOC3"/>
            <w:tabs>
              <w:tab w:val="left" w:pos="1320"/>
              <w:tab w:val="right" w:leader="dot" w:pos="9350"/>
            </w:tabs>
            <w:rPr>
              <w:rFonts w:asciiTheme="minorHAnsi" w:hAnsiTheme="minorHAnsi"/>
              <w:noProof/>
              <w:szCs w:val="22"/>
            </w:rPr>
          </w:pPr>
          <w:hyperlink w:anchor="_Toc395098319" w:history="1">
            <w:r w:rsidR="005C195F" w:rsidRPr="000E07ED">
              <w:rPr>
                <w:rStyle w:val="Hyperlink"/>
                <w:noProof/>
              </w:rPr>
              <w:t>6.1.2</w:t>
            </w:r>
            <w:r w:rsidR="005C195F">
              <w:rPr>
                <w:rFonts w:asciiTheme="minorHAnsi" w:hAnsiTheme="minorHAnsi"/>
                <w:noProof/>
                <w:szCs w:val="22"/>
              </w:rPr>
              <w:tab/>
            </w:r>
            <w:r w:rsidR="005C195F" w:rsidRPr="000E07ED">
              <w:rPr>
                <w:rStyle w:val="Hyperlink"/>
                <w:noProof/>
              </w:rPr>
              <w:t>System Errors</w:t>
            </w:r>
            <w:r w:rsidR="005C195F">
              <w:rPr>
                <w:noProof/>
                <w:webHidden/>
              </w:rPr>
              <w:tab/>
            </w:r>
            <w:r w:rsidR="005C195F">
              <w:rPr>
                <w:noProof/>
                <w:webHidden/>
              </w:rPr>
              <w:fldChar w:fldCharType="begin"/>
            </w:r>
            <w:r w:rsidR="005C195F">
              <w:rPr>
                <w:noProof/>
                <w:webHidden/>
              </w:rPr>
              <w:instrText xml:space="preserve"> PAGEREF _Toc395098319 \h </w:instrText>
            </w:r>
            <w:r w:rsidR="005C195F">
              <w:rPr>
                <w:noProof/>
                <w:webHidden/>
              </w:rPr>
            </w:r>
            <w:r w:rsidR="005C195F">
              <w:rPr>
                <w:noProof/>
                <w:webHidden/>
              </w:rPr>
              <w:fldChar w:fldCharType="separate"/>
            </w:r>
            <w:r w:rsidR="005C195F">
              <w:rPr>
                <w:noProof/>
                <w:webHidden/>
              </w:rPr>
              <w:t>29</w:t>
            </w:r>
            <w:r w:rsidR="005C195F">
              <w:rPr>
                <w:noProof/>
                <w:webHidden/>
              </w:rPr>
              <w:fldChar w:fldCharType="end"/>
            </w:r>
          </w:hyperlink>
        </w:p>
        <w:p w:rsidR="005C195F" w:rsidRDefault="000657AF">
          <w:pPr>
            <w:pStyle w:val="TOC1"/>
            <w:rPr>
              <w:rFonts w:asciiTheme="minorHAnsi" w:hAnsiTheme="minorHAnsi"/>
              <w:b w:val="0"/>
              <w:sz w:val="22"/>
              <w:szCs w:val="22"/>
            </w:rPr>
          </w:pPr>
          <w:hyperlink w:anchor="_Toc395098320" w:history="1">
            <w:r w:rsidR="005C195F" w:rsidRPr="000E07ED">
              <w:rPr>
                <w:rStyle w:val="Hyperlink"/>
                <w:rFonts w:ascii="Arial Black" w:hAnsi="Arial Black"/>
              </w:rPr>
              <w:t>7</w:t>
            </w:r>
            <w:r w:rsidR="005C195F">
              <w:rPr>
                <w:rFonts w:asciiTheme="minorHAnsi" w:hAnsiTheme="minorHAnsi"/>
                <w:b w:val="0"/>
                <w:sz w:val="22"/>
                <w:szCs w:val="22"/>
              </w:rPr>
              <w:tab/>
            </w:r>
            <w:r w:rsidR="005C195F" w:rsidRPr="000E07ED">
              <w:rPr>
                <w:rStyle w:val="Hyperlink"/>
              </w:rPr>
              <w:t>Infrastructure Errors</w:t>
            </w:r>
            <w:r w:rsidR="005C195F">
              <w:rPr>
                <w:webHidden/>
              </w:rPr>
              <w:tab/>
            </w:r>
            <w:r w:rsidR="005C195F">
              <w:rPr>
                <w:webHidden/>
              </w:rPr>
              <w:fldChar w:fldCharType="begin"/>
            </w:r>
            <w:r w:rsidR="005C195F">
              <w:rPr>
                <w:webHidden/>
              </w:rPr>
              <w:instrText xml:space="preserve"> PAGEREF _Toc395098320 \h </w:instrText>
            </w:r>
            <w:r w:rsidR="005C195F">
              <w:rPr>
                <w:webHidden/>
              </w:rPr>
            </w:r>
            <w:r w:rsidR="005C195F">
              <w:rPr>
                <w:webHidden/>
              </w:rPr>
              <w:fldChar w:fldCharType="separate"/>
            </w:r>
            <w:r w:rsidR="005C195F">
              <w:rPr>
                <w:webHidden/>
              </w:rPr>
              <w:t>31</w:t>
            </w:r>
            <w:r w:rsidR="005C195F">
              <w:rPr>
                <w:webHidden/>
              </w:rPr>
              <w:fldChar w:fldCharType="end"/>
            </w:r>
          </w:hyperlink>
        </w:p>
        <w:p w:rsidR="005C195F" w:rsidRDefault="000657AF">
          <w:pPr>
            <w:pStyle w:val="TOC2"/>
            <w:rPr>
              <w:rFonts w:asciiTheme="minorHAnsi" w:hAnsiTheme="minorHAnsi"/>
              <w:sz w:val="22"/>
              <w:szCs w:val="22"/>
            </w:rPr>
          </w:pPr>
          <w:hyperlink w:anchor="_Toc395098321" w:history="1">
            <w:r w:rsidR="005C195F" w:rsidRPr="000E07ED">
              <w:rPr>
                <w:rStyle w:val="Hyperlink"/>
              </w:rPr>
              <w:t>7.1</w:t>
            </w:r>
            <w:r w:rsidR="005C195F">
              <w:rPr>
                <w:rFonts w:asciiTheme="minorHAnsi" w:hAnsiTheme="minorHAnsi"/>
                <w:sz w:val="22"/>
                <w:szCs w:val="22"/>
              </w:rPr>
              <w:tab/>
            </w:r>
            <w:r w:rsidR="005C195F" w:rsidRPr="000E07ED">
              <w:rPr>
                <w:rStyle w:val="Hyperlink"/>
              </w:rPr>
              <w:t>Database</w:t>
            </w:r>
            <w:r w:rsidR="005C195F">
              <w:rPr>
                <w:webHidden/>
              </w:rPr>
              <w:tab/>
            </w:r>
            <w:r w:rsidR="005C195F">
              <w:rPr>
                <w:webHidden/>
              </w:rPr>
              <w:fldChar w:fldCharType="begin"/>
            </w:r>
            <w:r w:rsidR="005C195F">
              <w:rPr>
                <w:webHidden/>
              </w:rPr>
              <w:instrText xml:space="preserve"> PAGEREF _Toc395098321 \h </w:instrText>
            </w:r>
            <w:r w:rsidR="005C195F">
              <w:rPr>
                <w:webHidden/>
              </w:rPr>
            </w:r>
            <w:r w:rsidR="005C195F">
              <w:rPr>
                <w:webHidden/>
              </w:rPr>
              <w:fldChar w:fldCharType="separate"/>
            </w:r>
            <w:r w:rsidR="005C195F">
              <w:rPr>
                <w:webHidden/>
              </w:rPr>
              <w:t>31</w:t>
            </w:r>
            <w:r w:rsidR="005C195F">
              <w:rPr>
                <w:webHidden/>
              </w:rPr>
              <w:fldChar w:fldCharType="end"/>
            </w:r>
          </w:hyperlink>
        </w:p>
        <w:p w:rsidR="005C195F" w:rsidRDefault="000657AF">
          <w:pPr>
            <w:pStyle w:val="TOC2"/>
            <w:rPr>
              <w:rFonts w:asciiTheme="minorHAnsi" w:hAnsiTheme="minorHAnsi"/>
              <w:sz w:val="22"/>
              <w:szCs w:val="22"/>
            </w:rPr>
          </w:pPr>
          <w:hyperlink w:anchor="_Toc395098322" w:history="1">
            <w:r w:rsidR="005C195F" w:rsidRPr="000E07ED">
              <w:rPr>
                <w:rStyle w:val="Hyperlink"/>
              </w:rPr>
              <w:t>7.2</w:t>
            </w:r>
            <w:r w:rsidR="005C195F">
              <w:rPr>
                <w:rFonts w:asciiTheme="minorHAnsi" w:hAnsiTheme="minorHAnsi"/>
                <w:sz w:val="22"/>
                <w:szCs w:val="22"/>
              </w:rPr>
              <w:tab/>
            </w:r>
            <w:r w:rsidR="005C195F" w:rsidRPr="000E07ED">
              <w:rPr>
                <w:rStyle w:val="Hyperlink"/>
              </w:rPr>
              <w:t>Web Server</w:t>
            </w:r>
            <w:r w:rsidR="005C195F">
              <w:rPr>
                <w:webHidden/>
              </w:rPr>
              <w:tab/>
            </w:r>
            <w:r w:rsidR="005C195F">
              <w:rPr>
                <w:webHidden/>
              </w:rPr>
              <w:fldChar w:fldCharType="begin"/>
            </w:r>
            <w:r w:rsidR="005C195F">
              <w:rPr>
                <w:webHidden/>
              </w:rPr>
              <w:instrText xml:space="preserve"> PAGEREF _Toc395098322 \h </w:instrText>
            </w:r>
            <w:r w:rsidR="005C195F">
              <w:rPr>
                <w:webHidden/>
              </w:rPr>
            </w:r>
            <w:r w:rsidR="005C195F">
              <w:rPr>
                <w:webHidden/>
              </w:rPr>
              <w:fldChar w:fldCharType="separate"/>
            </w:r>
            <w:r w:rsidR="005C195F">
              <w:rPr>
                <w:webHidden/>
              </w:rPr>
              <w:t>31</w:t>
            </w:r>
            <w:r w:rsidR="005C195F">
              <w:rPr>
                <w:webHidden/>
              </w:rPr>
              <w:fldChar w:fldCharType="end"/>
            </w:r>
          </w:hyperlink>
        </w:p>
        <w:p w:rsidR="005C195F" w:rsidRDefault="000657AF">
          <w:pPr>
            <w:pStyle w:val="TOC2"/>
            <w:rPr>
              <w:rFonts w:asciiTheme="minorHAnsi" w:hAnsiTheme="minorHAnsi"/>
              <w:sz w:val="22"/>
              <w:szCs w:val="22"/>
            </w:rPr>
          </w:pPr>
          <w:hyperlink w:anchor="_Toc395098323" w:history="1">
            <w:r w:rsidR="005C195F" w:rsidRPr="000E07ED">
              <w:rPr>
                <w:rStyle w:val="Hyperlink"/>
              </w:rPr>
              <w:t>7.3</w:t>
            </w:r>
            <w:r w:rsidR="005C195F">
              <w:rPr>
                <w:rFonts w:asciiTheme="minorHAnsi" w:hAnsiTheme="minorHAnsi"/>
                <w:sz w:val="22"/>
                <w:szCs w:val="22"/>
              </w:rPr>
              <w:tab/>
            </w:r>
            <w:r w:rsidR="005C195F" w:rsidRPr="000E07ED">
              <w:rPr>
                <w:rStyle w:val="Hyperlink"/>
              </w:rPr>
              <w:t>Application Server</w:t>
            </w:r>
            <w:r w:rsidR="005C195F">
              <w:rPr>
                <w:webHidden/>
              </w:rPr>
              <w:tab/>
            </w:r>
            <w:r w:rsidR="005C195F">
              <w:rPr>
                <w:webHidden/>
              </w:rPr>
              <w:fldChar w:fldCharType="begin"/>
            </w:r>
            <w:r w:rsidR="005C195F">
              <w:rPr>
                <w:webHidden/>
              </w:rPr>
              <w:instrText xml:space="preserve"> PAGEREF _Toc395098323 \h </w:instrText>
            </w:r>
            <w:r w:rsidR="005C195F">
              <w:rPr>
                <w:webHidden/>
              </w:rPr>
            </w:r>
            <w:r w:rsidR="005C195F">
              <w:rPr>
                <w:webHidden/>
              </w:rPr>
              <w:fldChar w:fldCharType="separate"/>
            </w:r>
            <w:r w:rsidR="005C195F">
              <w:rPr>
                <w:webHidden/>
              </w:rPr>
              <w:t>31</w:t>
            </w:r>
            <w:r w:rsidR="005C195F">
              <w:rPr>
                <w:webHidden/>
              </w:rPr>
              <w:fldChar w:fldCharType="end"/>
            </w:r>
          </w:hyperlink>
        </w:p>
        <w:p w:rsidR="005C195F" w:rsidRDefault="000657AF">
          <w:pPr>
            <w:pStyle w:val="TOC2"/>
            <w:rPr>
              <w:rFonts w:asciiTheme="minorHAnsi" w:hAnsiTheme="minorHAnsi"/>
              <w:sz w:val="22"/>
              <w:szCs w:val="22"/>
            </w:rPr>
          </w:pPr>
          <w:hyperlink w:anchor="_Toc395098324" w:history="1">
            <w:r w:rsidR="005C195F" w:rsidRPr="000E07ED">
              <w:rPr>
                <w:rStyle w:val="Hyperlink"/>
              </w:rPr>
              <w:t>7.4</w:t>
            </w:r>
            <w:r w:rsidR="005C195F">
              <w:rPr>
                <w:rFonts w:asciiTheme="minorHAnsi" w:hAnsiTheme="minorHAnsi"/>
                <w:sz w:val="22"/>
                <w:szCs w:val="22"/>
              </w:rPr>
              <w:tab/>
            </w:r>
            <w:r w:rsidR="005C195F" w:rsidRPr="000E07ED">
              <w:rPr>
                <w:rStyle w:val="Hyperlink"/>
              </w:rPr>
              <w:t>Network</w:t>
            </w:r>
            <w:r w:rsidR="005C195F">
              <w:rPr>
                <w:webHidden/>
              </w:rPr>
              <w:tab/>
            </w:r>
            <w:r w:rsidR="005C195F">
              <w:rPr>
                <w:webHidden/>
              </w:rPr>
              <w:fldChar w:fldCharType="begin"/>
            </w:r>
            <w:r w:rsidR="005C195F">
              <w:rPr>
                <w:webHidden/>
              </w:rPr>
              <w:instrText xml:space="preserve"> PAGEREF _Toc395098324 \h </w:instrText>
            </w:r>
            <w:r w:rsidR="005C195F">
              <w:rPr>
                <w:webHidden/>
              </w:rPr>
            </w:r>
            <w:r w:rsidR="005C195F">
              <w:rPr>
                <w:webHidden/>
              </w:rPr>
              <w:fldChar w:fldCharType="separate"/>
            </w:r>
            <w:r w:rsidR="005C195F">
              <w:rPr>
                <w:webHidden/>
              </w:rPr>
              <w:t>32</w:t>
            </w:r>
            <w:r w:rsidR="005C195F">
              <w:rPr>
                <w:webHidden/>
              </w:rPr>
              <w:fldChar w:fldCharType="end"/>
            </w:r>
          </w:hyperlink>
        </w:p>
        <w:p w:rsidR="005C195F" w:rsidRDefault="000657AF">
          <w:pPr>
            <w:pStyle w:val="TOC2"/>
            <w:rPr>
              <w:rFonts w:asciiTheme="minorHAnsi" w:hAnsiTheme="minorHAnsi"/>
              <w:sz w:val="22"/>
              <w:szCs w:val="22"/>
            </w:rPr>
          </w:pPr>
          <w:hyperlink w:anchor="_Toc395098325" w:history="1">
            <w:r w:rsidR="005C195F" w:rsidRPr="000E07ED">
              <w:rPr>
                <w:rStyle w:val="Hyperlink"/>
              </w:rPr>
              <w:t>7.5</w:t>
            </w:r>
            <w:r w:rsidR="005C195F">
              <w:rPr>
                <w:rFonts w:asciiTheme="minorHAnsi" w:hAnsiTheme="minorHAnsi"/>
                <w:sz w:val="22"/>
                <w:szCs w:val="22"/>
              </w:rPr>
              <w:tab/>
            </w:r>
            <w:r w:rsidR="005C195F" w:rsidRPr="000E07ED">
              <w:rPr>
                <w:rStyle w:val="Hyperlink"/>
              </w:rPr>
              <w:t>Authentication and Authorization</w:t>
            </w:r>
            <w:r w:rsidR="005C195F">
              <w:rPr>
                <w:webHidden/>
              </w:rPr>
              <w:tab/>
            </w:r>
            <w:r w:rsidR="005C195F">
              <w:rPr>
                <w:webHidden/>
              </w:rPr>
              <w:fldChar w:fldCharType="begin"/>
            </w:r>
            <w:r w:rsidR="005C195F">
              <w:rPr>
                <w:webHidden/>
              </w:rPr>
              <w:instrText xml:space="preserve"> PAGEREF _Toc395098325 \h </w:instrText>
            </w:r>
            <w:r w:rsidR="005C195F">
              <w:rPr>
                <w:webHidden/>
              </w:rPr>
            </w:r>
            <w:r w:rsidR="005C195F">
              <w:rPr>
                <w:webHidden/>
              </w:rPr>
              <w:fldChar w:fldCharType="separate"/>
            </w:r>
            <w:r w:rsidR="005C195F">
              <w:rPr>
                <w:webHidden/>
              </w:rPr>
              <w:t>32</w:t>
            </w:r>
            <w:r w:rsidR="005C195F">
              <w:rPr>
                <w:webHidden/>
              </w:rPr>
              <w:fldChar w:fldCharType="end"/>
            </w:r>
          </w:hyperlink>
        </w:p>
        <w:p w:rsidR="005C195F" w:rsidRDefault="000657AF">
          <w:pPr>
            <w:pStyle w:val="TOC2"/>
            <w:rPr>
              <w:rFonts w:asciiTheme="minorHAnsi" w:hAnsiTheme="minorHAnsi"/>
              <w:sz w:val="22"/>
              <w:szCs w:val="22"/>
            </w:rPr>
          </w:pPr>
          <w:hyperlink w:anchor="_Toc395098326" w:history="1">
            <w:r w:rsidR="005C195F" w:rsidRPr="000E07ED">
              <w:rPr>
                <w:rStyle w:val="Hyperlink"/>
              </w:rPr>
              <w:t>7.6</w:t>
            </w:r>
            <w:r w:rsidR="005C195F">
              <w:rPr>
                <w:rFonts w:asciiTheme="minorHAnsi" w:hAnsiTheme="minorHAnsi"/>
                <w:sz w:val="22"/>
                <w:szCs w:val="22"/>
              </w:rPr>
              <w:tab/>
            </w:r>
            <w:r w:rsidR="005C195F" w:rsidRPr="000E07ED">
              <w:rPr>
                <w:rStyle w:val="Hyperlink"/>
              </w:rPr>
              <w:t>Dependent System(s)</w:t>
            </w:r>
            <w:r w:rsidR="005C195F">
              <w:rPr>
                <w:webHidden/>
              </w:rPr>
              <w:tab/>
            </w:r>
            <w:r w:rsidR="005C195F">
              <w:rPr>
                <w:webHidden/>
              </w:rPr>
              <w:fldChar w:fldCharType="begin"/>
            </w:r>
            <w:r w:rsidR="005C195F">
              <w:rPr>
                <w:webHidden/>
              </w:rPr>
              <w:instrText xml:space="preserve"> PAGEREF _Toc395098326 \h </w:instrText>
            </w:r>
            <w:r w:rsidR="005C195F">
              <w:rPr>
                <w:webHidden/>
              </w:rPr>
            </w:r>
            <w:r w:rsidR="005C195F">
              <w:rPr>
                <w:webHidden/>
              </w:rPr>
              <w:fldChar w:fldCharType="separate"/>
            </w:r>
            <w:r w:rsidR="005C195F">
              <w:rPr>
                <w:webHidden/>
              </w:rPr>
              <w:t>32</w:t>
            </w:r>
            <w:r w:rsidR="005C195F">
              <w:rPr>
                <w:webHidden/>
              </w:rPr>
              <w:fldChar w:fldCharType="end"/>
            </w:r>
          </w:hyperlink>
        </w:p>
        <w:p w:rsidR="005C195F" w:rsidRDefault="000657AF">
          <w:pPr>
            <w:pStyle w:val="TOC1"/>
            <w:rPr>
              <w:rFonts w:asciiTheme="minorHAnsi" w:hAnsiTheme="minorHAnsi"/>
              <w:b w:val="0"/>
              <w:sz w:val="22"/>
              <w:szCs w:val="22"/>
            </w:rPr>
          </w:pPr>
          <w:hyperlink w:anchor="_Toc395098327" w:history="1">
            <w:r w:rsidR="005C195F" w:rsidRPr="000E07ED">
              <w:rPr>
                <w:rStyle w:val="Hyperlink"/>
                <w:rFonts w:ascii="Arial Black" w:hAnsi="Arial Black"/>
              </w:rPr>
              <w:t>8</w:t>
            </w:r>
            <w:r w:rsidR="005C195F">
              <w:rPr>
                <w:rFonts w:asciiTheme="minorHAnsi" w:hAnsiTheme="minorHAnsi"/>
                <w:b w:val="0"/>
                <w:sz w:val="22"/>
                <w:szCs w:val="22"/>
              </w:rPr>
              <w:tab/>
            </w:r>
            <w:r w:rsidR="005C195F" w:rsidRPr="000E07ED">
              <w:rPr>
                <w:rStyle w:val="Hyperlink"/>
              </w:rPr>
              <w:t>System Recovery</w:t>
            </w:r>
            <w:r w:rsidR="005C195F">
              <w:rPr>
                <w:webHidden/>
              </w:rPr>
              <w:tab/>
            </w:r>
            <w:r w:rsidR="005C195F">
              <w:rPr>
                <w:webHidden/>
              </w:rPr>
              <w:fldChar w:fldCharType="begin"/>
            </w:r>
            <w:r w:rsidR="005C195F">
              <w:rPr>
                <w:webHidden/>
              </w:rPr>
              <w:instrText xml:space="preserve"> PAGEREF _Toc395098327 \h </w:instrText>
            </w:r>
            <w:r w:rsidR="005C195F">
              <w:rPr>
                <w:webHidden/>
              </w:rPr>
            </w:r>
            <w:r w:rsidR="005C195F">
              <w:rPr>
                <w:webHidden/>
              </w:rPr>
              <w:fldChar w:fldCharType="separate"/>
            </w:r>
            <w:r w:rsidR="005C195F">
              <w:rPr>
                <w:webHidden/>
              </w:rPr>
              <w:t>33</w:t>
            </w:r>
            <w:r w:rsidR="005C195F">
              <w:rPr>
                <w:webHidden/>
              </w:rPr>
              <w:fldChar w:fldCharType="end"/>
            </w:r>
          </w:hyperlink>
        </w:p>
        <w:p w:rsidR="005C195F" w:rsidRDefault="000657AF">
          <w:pPr>
            <w:pStyle w:val="TOC2"/>
            <w:rPr>
              <w:rFonts w:asciiTheme="minorHAnsi" w:hAnsiTheme="minorHAnsi"/>
              <w:sz w:val="22"/>
              <w:szCs w:val="22"/>
            </w:rPr>
          </w:pPr>
          <w:hyperlink w:anchor="_Toc395098328" w:history="1">
            <w:r w:rsidR="005C195F" w:rsidRPr="000E07ED">
              <w:rPr>
                <w:rStyle w:val="Hyperlink"/>
              </w:rPr>
              <w:t>8.1</w:t>
            </w:r>
            <w:r w:rsidR="005C195F">
              <w:rPr>
                <w:rFonts w:asciiTheme="minorHAnsi" w:hAnsiTheme="minorHAnsi"/>
                <w:sz w:val="22"/>
                <w:szCs w:val="22"/>
              </w:rPr>
              <w:tab/>
            </w:r>
            <w:r w:rsidR="005C195F" w:rsidRPr="000E07ED">
              <w:rPr>
                <w:rStyle w:val="Hyperlink"/>
              </w:rPr>
              <w:t>Restart after Non-Scheduled System Interruption</w:t>
            </w:r>
            <w:r w:rsidR="005C195F">
              <w:rPr>
                <w:webHidden/>
              </w:rPr>
              <w:tab/>
            </w:r>
            <w:r w:rsidR="005C195F">
              <w:rPr>
                <w:webHidden/>
              </w:rPr>
              <w:fldChar w:fldCharType="begin"/>
            </w:r>
            <w:r w:rsidR="005C195F">
              <w:rPr>
                <w:webHidden/>
              </w:rPr>
              <w:instrText xml:space="preserve"> PAGEREF _Toc395098328 \h </w:instrText>
            </w:r>
            <w:r w:rsidR="005C195F">
              <w:rPr>
                <w:webHidden/>
              </w:rPr>
            </w:r>
            <w:r w:rsidR="005C195F">
              <w:rPr>
                <w:webHidden/>
              </w:rPr>
              <w:fldChar w:fldCharType="separate"/>
            </w:r>
            <w:r w:rsidR="005C195F">
              <w:rPr>
                <w:webHidden/>
              </w:rPr>
              <w:t>33</w:t>
            </w:r>
            <w:r w:rsidR="005C195F">
              <w:rPr>
                <w:webHidden/>
              </w:rPr>
              <w:fldChar w:fldCharType="end"/>
            </w:r>
          </w:hyperlink>
        </w:p>
        <w:p w:rsidR="006D3834" w:rsidRPr="006D3834" w:rsidRDefault="004553E3" w:rsidP="006D3834">
          <w:pPr>
            <w:pStyle w:val="TOC2"/>
          </w:pPr>
          <w:r>
            <w:rPr>
              <w:rFonts w:ascii="Arial Bold" w:eastAsia="Times New Roman" w:hAnsi="Arial Bold"/>
              <w:b/>
            </w:rPr>
            <w:fldChar w:fldCharType="end"/>
          </w:r>
        </w:p>
      </w:sdtContent>
    </w:sdt>
    <w:p w:rsidR="005C195F" w:rsidRDefault="005C195F" w:rsidP="009860CA">
      <w:pPr>
        <w:pStyle w:val="BodyText"/>
        <w:jc w:val="center"/>
      </w:pPr>
      <w:r>
        <w:br w:type="page"/>
      </w:r>
    </w:p>
    <w:p w:rsidR="007C7C75" w:rsidRDefault="007C7C75" w:rsidP="009860CA">
      <w:pPr>
        <w:pStyle w:val="BodyText"/>
        <w:jc w:val="center"/>
      </w:pPr>
    </w:p>
    <w:p w:rsidR="002E6E57" w:rsidRDefault="002E6E57" w:rsidP="00443522">
      <w:pPr>
        <w:sectPr w:rsidR="002E6E57" w:rsidSect="00AC44DC">
          <w:footerReference w:type="even" r:id="rId12"/>
          <w:footerReference w:type="default" r:id="rId13"/>
          <w:pgSz w:w="12240" w:h="15840"/>
          <w:pgMar w:top="1440" w:right="1440" w:bottom="1440" w:left="1440" w:header="720" w:footer="720" w:gutter="0"/>
          <w:pgNumType w:fmt="lowerRoman" w:start="1"/>
          <w:cols w:space="720"/>
          <w:docGrid w:linePitch="360"/>
        </w:sectPr>
      </w:pPr>
    </w:p>
    <w:p w:rsidR="007432EF" w:rsidRDefault="007432EF" w:rsidP="00CD7335">
      <w:pPr>
        <w:pStyle w:val="Heading1"/>
      </w:pPr>
      <w:bookmarkStart w:id="6" w:name="_Toc273362106"/>
      <w:bookmarkStart w:id="7" w:name="_Toc395098271"/>
      <w:r w:rsidRPr="00CD7335">
        <w:lastRenderedPageBreak/>
        <w:t>Introduction</w:t>
      </w:r>
      <w:bookmarkEnd w:id="6"/>
      <w:bookmarkEnd w:id="7"/>
    </w:p>
    <w:p w:rsidR="00677178" w:rsidRDefault="00677178" w:rsidP="00842D26">
      <w:pPr>
        <w:pStyle w:val="Heading2"/>
      </w:pPr>
      <w:bookmarkStart w:id="8" w:name="_Toc273362107"/>
      <w:bookmarkStart w:id="9" w:name="_Toc395098272"/>
      <w:r w:rsidRPr="00CD7335">
        <w:t>Summary</w:t>
      </w:r>
      <w:bookmarkEnd w:id="8"/>
      <w:bookmarkEnd w:id="9"/>
    </w:p>
    <w:p w:rsidR="006F4BBF" w:rsidRDefault="006F4BBF" w:rsidP="00C77148">
      <w:pPr>
        <w:pStyle w:val="BodyText"/>
        <w:jc w:val="both"/>
      </w:pPr>
      <w:r>
        <w:t xml:space="preserve">The </w:t>
      </w:r>
      <w:r w:rsidR="00E4349F">
        <w:t>Pharmacy Product System (PPS) – National (</w:t>
      </w:r>
      <w:r w:rsidR="00F91615">
        <w:t>PPS-N</w:t>
      </w:r>
      <w:r w:rsidR="00E4349F">
        <w:t>)</w:t>
      </w:r>
      <w:r>
        <w:t xml:space="preserve"> Troubleshooting Guide is written to be </w:t>
      </w:r>
      <w:r w:rsidR="0037699D">
        <w:t xml:space="preserve">a supplement to any Operations Manual that is provided for the support staff, whether it be </w:t>
      </w:r>
      <w:r w:rsidR="00052680">
        <w:t>Field Operations, HealtheVet Maintenance (after the product is in production), or the development team that needs to initially support the product.</w:t>
      </w:r>
    </w:p>
    <w:p w:rsidR="007432EF" w:rsidRDefault="007432EF" w:rsidP="00842D26">
      <w:pPr>
        <w:pStyle w:val="Heading2"/>
      </w:pPr>
      <w:bookmarkStart w:id="10" w:name="_Toc273362108"/>
      <w:bookmarkStart w:id="11" w:name="_Toc395098273"/>
      <w:r>
        <w:t>Purpose</w:t>
      </w:r>
      <w:bookmarkEnd w:id="10"/>
      <w:bookmarkEnd w:id="11"/>
    </w:p>
    <w:p w:rsidR="007432EF" w:rsidRDefault="007432EF" w:rsidP="00C77148">
      <w:pPr>
        <w:pStyle w:val="BodyText"/>
        <w:jc w:val="both"/>
      </w:pPr>
      <w:r>
        <w:t>The purpose of this document is to</w:t>
      </w:r>
      <w:r w:rsidR="00052680">
        <w:t xml:space="preserve"> list the error messages that any user may come across in the application. Some of the messages require that support staff be notified, and these are noted.</w:t>
      </w:r>
    </w:p>
    <w:p w:rsidR="007432EF" w:rsidRDefault="007432EF" w:rsidP="00842D26">
      <w:pPr>
        <w:pStyle w:val="Heading2"/>
      </w:pPr>
      <w:bookmarkStart w:id="12" w:name="_Toc273362109"/>
      <w:bookmarkStart w:id="13" w:name="_Toc395098274"/>
      <w:r>
        <w:t>Scope</w:t>
      </w:r>
      <w:bookmarkEnd w:id="12"/>
      <w:bookmarkEnd w:id="13"/>
    </w:p>
    <w:p w:rsidR="00AA7358" w:rsidRDefault="00AA7358" w:rsidP="00C77148">
      <w:pPr>
        <w:pStyle w:val="BodyText"/>
        <w:jc w:val="both"/>
      </w:pPr>
      <w:r>
        <w:t xml:space="preserve">This scope of this document is limited to the </w:t>
      </w:r>
      <w:r w:rsidR="00F91615">
        <w:t>PPS-N</w:t>
      </w:r>
      <w:r w:rsidR="00DD6450">
        <w:t xml:space="preserve"> application</w:t>
      </w:r>
      <w:r w:rsidR="00075D57">
        <w:t xml:space="preserve">. </w:t>
      </w:r>
      <w:r>
        <w:t xml:space="preserve">Any references to external systems is only for describing an interface and how the interface and that system affects the operation of </w:t>
      </w:r>
      <w:r w:rsidR="00F91615">
        <w:t>PPS-N</w:t>
      </w:r>
      <w:r>
        <w:t xml:space="preserve">, or as </w:t>
      </w:r>
      <w:r w:rsidR="009320ED">
        <w:t xml:space="preserve">a </w:t>
      </w:r>
      <w:r>
        <w:t xml:space="preserve">tool that may be </w:t>
      </w:r>
      <w:r w:rsidR="009320ED">
        <w:t xml:space="preserve">used </w:t>
      </w:r>
      <w:r>
        <w:t>as part of system monitoring or the support and issue resolution system.</w:t>
      </w:r>
    </w:p>
    <w:p w:rsidR="00F01C16" w:rsidRDefault="00F01C16" w:rsidP="00F01C16">
      <w:pPr>
        <w:pStyle w:val="Heading2"/>
      </w:pPr>
      <w:bookmarkStart w:id="14" w:name="_Toc395098275"/>
      <w:r>
        <w:t>Acronyms</w:t>
      </w:r>
      <w:bookmarkEnd w:id="14"/>
    </w:p>
    <w:p w:rsidR="00F01C16" w:rsidRDefault="00F01C16" w:rsidP="00C77148">
      <w:pPr>
        <w:pStyle w:val="BodyText"/>
        <w:jc w:val="both"/>
      </w:pPr>
      <w:r>
        <w:t>The following is a list of acronyms for this document.</w:t>
      </w:r>
    </w:p>
    <w:tbl>
      <w:tblPr>
        <w:tblW w:w="8640" w:type="dxa"/>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980"/>
        <w:gridCol w:w="6660"/>
      </w:tblGrid>
      <w:tr w:rsidR="00F01C16" w:rsidRPr="00EC007B" w:rsidTr="00F01C16">
        <w:trPr>
          <w:cantSplit/>
          <w:tblHeader/>
        </w:trPr>
        <w:tc>
          <w:tcPr>
            <w:tcW w:w="1980" w:type="dxa"/>
            <w:shd w:val="pct10" w:color="auto" w:fill="auto"/>
          </w:tcPr>
          <w:p w:rsidR="00F01C16" w:rsidRPr="00EC007B" w:rsidRDefault="00F01C16" w:rsidP="00F01C16">
            <w:pPr>
              <w:pStyle w:val="TableHeading"/>
              <w:jc w:val="center"/>
            </w:pPr>
            <w:r>
              <w:br/>
              <w:t>Acronym</w:t>
            </w:r>
          </w:p>
        </w:tc>
        <w:tc>
          <w:tcPr>
            <w:tcW w:w="6660" w:type="dxa"/>
            <w:shd w:val="pct10" w:color="auto" w:fill="auto"/>
          </w:tcPr>
          <w:p w:rsidR="00F01C16" w:rsidRPr="00EC007B" w:rsidRDefault="00F01C16" w:rsidP="00F01C16">
            <w:pPr>
              <w:pStyle w:val="TableHeading"/>
              <w:jc w:val="center"/>
            </w:pPr>
            <w:r>
              <w:t>Definition</w:t>
            </w:r>
          </w:p>
        </w:tc>
      </w:tr>
      <w:tr w:rsidR="00003245" w:rsidRPr="00AC44DC" w:rsidTr="00F01C16">
        <w:trPr>
          <w:cantSplit/>
          <w:trHeight w:val="606"/>
        </w:trPr>
        <w:tc>
          <w:tcPr>
            <w:tcW w:w="1980" w:type="dxa"/>
            <w:vAlign w:val="center"/>
          </w:tcPr>
          <w:p w:rsidR="00003245" w:rsidRDefault="00003245" w:rsidP="00F01C16">
            <w:pPr>
              <w:pStyle w:val="TableText"/>
              <w:rPr>
                <w:rFonts w:ascii="Times New Roman" w:hAnsi="Times New Roman" w:cs="Times New Roman"/>
                <w:sz w:val="22"/>
              </w:rPr>
            </w:pPr>
            <w:r>
              <w:rPr>
                <w:rFonts w:ascii="Times New Roman" w:hAnsi="Times New Roman" w:cs="Times New Roman"/>
                <w:sz w:val="22"/>
              </w:rPr>
              <w:t>ANR</w:t>
            </w:r>
          </w:p>
        </w:tc>
        <w:tc>
          <w:tcPr>
            <w:tcW w:w="6660" w:type="dxa"/>
            <w:vAlign w:val="center"/>
          </w:tcPr>
          <w:p w:rsidR="00003245" w:rsidRDefault="00A111E0" w:rsidP="00F01C16">
            <w:pPr>
              <w:pStyle w:val="TableText"/>
              <w:rPr>
                <w:rFonts w:ascii="Times New Roman" w:hAnsi="Times New Roman" w:cs="Times New Roman"/>
                <w:sz w:val="22"/>
              </w:rPr>
            </w:pPr>
            <w:r>
              <w:rPr>
                <w:rFonts w:ascii="Times New Roman" w:hAnsi="Times New Roman" w:cs="Times New Roman"/>
                <w:sz w:val="22"/>
              </w:rPr>
              <w:t>Automated Notification Reporting.</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API</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Application Programming Interface</w:t>
            </w:r>
          </w:p>
        </w:tc>
      </w:tr>
      <w:tr w:rsidR="00003245" w:rsidRPr="00AC44DC" w:rsidTr="00F01C16">
        <w:trPr>
          <w:cantSplit/>
          <w:trHeight w:val="606"/>
        </w:trPr>
        <w:tc>
          <w:tcPr>
            <w:tcW w:w="1980" w:type="dxa"/>
            <w:vAlign w:val="center"/>
          </w:tcPr>
          <w:p w:rsidR="00003245" w:rsidRDefault="00003245" w:rsidP="00F01C16">
            <w:pPr>
              <w:pStyle w:val="TableText"/>
              <w:rPr>
                <w:rFonts w:ascii="Times New Roman" w:hAnsi="Times New Roman" w:cs="Times New Roman"/>
                <w:sz w:val="22"/>
              </w:rPr>
            </w:pPr>
            <w:r>
              <w:rPr>
                <w:rFonts w:ascii="Times New Roman" w:hAnsi="Times New Roman" w:cs="Times New Roman"/>
                <w:sz w:val="22"/>
              </w:rPr>
              <w:t>CDCO</w:t>
            </w:r>
          </w:p>
        </w:tc>
        <w:tc>
          <w:tcPr>
            <w:tcW w:w="6660" w:type="dxa"/>
            <w:vAlign w:val="center"/>
          </w:tcPr>
          <w:p w:rsidR="00003245" w:rsidRDefault="00B1155D" w:rsidP="00F01C16">
            <w:pPr>
              <w:pStyle w:val="TableText"/>
              <w:rPr>
                <w:rFonts w:ascii="Times New Roman" w:hAnsi="Times New Roman" w:cs="Times New Roman"/>
                <w:sz w:val="22"/>
              </w:rPr>
            </w:pPr>
            <w:r>
              <w:rPr>
                <w:rFonts w:ascii="Times New Roman" w:hAnsi="Times New Roman" w:cs="Times New Roman"/>
                <w:sz w:val="22"/>
              </w:rPr>
              <w:t>Corporate Data Center Operations</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CRUD</w:t>
            </w:r>
          </w:p>
        </w:tc>
        <w:tc>
          <w:tcPr>
            <w:tcW w:w="6660" w:type="dxa"/>
            <w:vAlign w:val="center"/>
          </w:tcPr>
          <w:p w:rsidR="005210D6" w:rsidRDefault="000766F2" w:rsidP="00F01C16">
            <w:pPr>
              <w:pStyle w:val="TableText"/>
              <w:rPr>
                <w:rFonts w:ascii="Times New Roman" w:hAnsi="Times New Roman" w:cs="Times New Roman"/>
                <w:sz w:val="22"/>
              </w:rPr>
            </w:pPr>
            <w:r>
              <w:rPr>
                <w:rFonts w:ascii="Times New Roman" w:hAnsi="Times New Roman" w:cs="Times New Roman"/>
                <w:sz w:val="22"/>
              </w:rPr>
              <w:t>Create Read Update Delete</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DBA</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Database Administrator</w:t>
            </w:r>
          </w:p>
        </w:tc>
      </w:tr>
      <w:tr w:rsidR="00F01C16" w:rsidRPr="00AC44DC" w:rsidTr="00F01C16">
        <w:trPr>
          <w:cantSplit/>
          <w:trHeight w:val="606"/>
        </w:trPr>
        <w:tc>
          <w:tcPr>
            <w:tcW w:w="198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NDF-MS</w:t>
            </w:r>
          </w:p>
        </w:tc>
        <w:tc>
          <w:tcPr>
            <w:tcW w:w="666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National Drug File – Management System</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EPL</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Enterprise Product List</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FDB</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First Databank</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FDB-</w:t>
            </w:r>
            <w:r w:rsidR="00E4349F">
              <w:t xml:space="preserve"> MedKnowledge</w:t>
            </w:r>
            <w:r w:rsidR="00B34EE3">
              <w:t xml:space="preserve"> </w:t>
            </w:r>
            <w:r w:rsidR="00E4349F">
              <w:t>Framework</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 xml:space="preserve">First Databank – </w:t>
            </w:r>
            <w:r w:rsidR="00E4349F">
              <w:t>MedKnowledge Framework</w:t>
            </w:r>
          </w:p>
        </w:tc>
      </w:tr>
      <w:tr w:rsidR="00F01C16" w:rsidRPr="00AC44DC" w:rsidTr="00F01C16">
        <w:trPr>
          <w:cantSplit/>
          <w:trHeight w:val="606"/>
        </w:trPr>
        <w:tc>
          <w:tcPr>
            <w:tcW w:w="198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lastRenderedPageBreak/>
              <w:t>FSS</w:t>
            </w:r>
          </w:p>
        </w:tc>
        <w:tc>
          <w:tcPr>
            <w:tcW w:w="666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Federal Supply Schedule</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HSD&amp;D</w:t>
            </w:r>
          </w:p>
        </w:tc>
        <w:tc>
          <w:tcPr>
            <w:tcW w:w="6660" w:type="dxa"/>
            <w:vAlign w:val="center"/>
          </w:tcPr>
          <w:p w:rsidR="005210D6" w:rsidRDefault="000766F2" w:rsidP="00F01C16">
            <w:pPr>
              <w:pStyle w:val="TableText"/>
              <w:rPr>
                <w:rFonts w:ascii="Times New Roman" w:hAnsi="Times New Roman" w:cs="Times New Roman"/>
                <w:sz w:val="22"/>
              </w:rPr>
            </w:pPr>
            <w:r>
              <w:rPr>
                <w:rFonts w:ascii="Times New Roman" w:hAnsi="Times New Roman" w:cs="Times New Roman"/>
                <w:sz w:val="22"/>
              </w:rPr>
              <w:t>Health Systems Design and Development</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ITC</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Information Technology Center</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JDBC</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Java DataBase Connectivity</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JDK</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Java Development Kit</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JSP</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Java Server Pages</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KAAJEE</w:t>
            </w:r>
          </w:p>
        </w:tc>
        <w:tc>
          <w:tcPr>
            <w:tcW w:w="6660" w:type="dxa"/>
            <w:vAlign w:val="center"/>
          </w:tcPr>
          <w:p w:rsidR="005E6DAE" w:rsidRDefault="00356DD0" w:rsidP="00F01C16">
            <w:pPr>
              <w:pStyle w:val="TableText"/>
              <w:rPr>
                <w:rFonts w:ascii="Times New Roman" w:hAnsi="Times New Roman" w:cs="Times New Roman"/>
                <w:sz w:val="22"/>
              </w:rPr>
            </w:pPr>
            <w:r>
              <w:rPr>
                <w:rFonts w:ascii="Times New Roman" w:hAnsi="Times New Roman" w:cs="Times New Roman"/>
                <w:sz w:val="22"/>
              </w:rPr>
              <w:t>Kernel</w:t>
            </w:r>
            <w:r w:rsidR="000766F2">
              <w:rPr>
                <w:rFonts w:ascii="Times New Roman" w:hAnsi="Times New Roman" w:cs="Times New Roman"/>
                <w:sz w:val="22"/>
              </w:rPr>
              <w:t xml:space="preserve"> Authorization and Authentication for Java Enterprise Edition</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NDF</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National Drug File</w:t>
            </w:r>
          </w:p>
        </w:tc>
      </w:tr>
      <w:tr w:rsidR="00F01C16" w:rsidRPr="00AC44DC" w:rsidTr="00F01C16">
        <w:trPr>
          <w:cantSplit/>
          <w:trHeight w:val="606"/>
        </w:trPr>
        <w:tc>
          <w:tcPr>
            <w:tcW w:w="1980" w:type="dxa"/>
            <w:vAlign w:val="center"/>
          </w:tcPr>
          <w:p w:rsidR="00F01C16" w:rsidRPr="00411177" w:rsidRDefault="00F01C16" w:rsidP="00F01C16">
            <w:pPr>
              <w:pStyle w:val="TableText"/>
              <w:rPr>
                <w:rFonts w:ascii="Times New Roman" w:hAnsi="Times New Roman" w:cs="Times New Roman"/>
                <w:sz w:val="22"/>
              </w:rPr>
            </w:pPr>
            <w:r>
              <w:rPr>
                <w:rFonts w:ascii="Times New Roman" w:hAnsi="Times New Roman" w:cs="Times New Roman"/>
                <w:sz w:val="22"/>
              </w:rPr>
              <w:t>PPS-N</w:t>
            </w:r>
          </w:p>
        </w:tc>
        <w:tc>
          <w:tcPr>
            <w:tcW w:w="6660" w:type="dxa"/>
            <w:vAlign w:val="center"/>
          </w:tcPr>
          <w:p w:rsidR="00F01C16" w:rsidRPr="00411177" w:rsidRDefault="00F01C16" w:rsidP="00F01C16">
            <w:pPr>
              <w:pStyle w:val="TableText"/>
              <w:rPr>
                <w:rFonts w:ascii="Times New Roman" w:hAnsi="Times New Roman" w:cs="Times New Roman"/>
                <w:sz w:val="22"/>
              </w:rPr>
            </w:pPr>
            <w:r>
              <w:rPr>
                <w:rFonts w:ascii="Times New Roman" w:hAnsi="Times New Roman" w:cs="Times New Roman"/>
                <w:sz w:val="22"/>
              </w:rPr>
              <w:t>Pharmacy Product System - National</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PRE</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Pharmacy Re-Engineering</w:t>
            </w:r>
          </w:p>
        </w:tc>
      </w:tr>
      <w:tr w:rsidR="00003245" w:rsidRPr="00AC44DC" w:rsidTr="00F01C16">
        <w:trPr>
          <w:cantSplit/>
          <w:trHeight w:val="606"/>
        </w:trPr>
        <w:tc>
          <w:tcPr>
            <w:tcW w:w="1980" w:type="dxa"/>
            <w:vAlign w:val="center"/>
          </w:tcPr>
          <w:p w:rsidR="00003245" w:rsidRDefault="00003245" w:rsidP="00F01C16">
            <w:pPr>
              <w:pStyle w:val="TableText"/>
              <w:rPr>
                <w:rFonts w:ascii="Times New Roman" w:hAnsi="Times New Roman" w:cs="Times New Roman"/>
                <w:sz w:val="22"/>
              </w:rPr>
            </w:pPr>
            <w:r>
              <w:rPr>
                <w:rFonts w:ascii="Times New Roman" w:hAnsi="Times New Roman" w:cs="Times New Roman"/>
                <w:sz w:val="22"/>
              </w:rPr>
              <w:t>PREP</w:t>
            </w:r>
          </w:p>
        </w:tc>
        <w:tc>
          <w:tcPr>
            <w:tcW w:w="6660" w:type="dxa"/>
            <w:vAlign w:val="center"/>
          </w:tcPr>
          <w:p w:rsidR="00003245" w:rsidRDefault="00003245" w:rsidP="00003245">
            <w:pPr>
              <w:pStyle w:val="TableText"/>
              <w:rPr>
                <w:rFonts w:ascii="Times New Roman" w:hAnsi="Times New Roman" w:cs="Times New Roman"/>
                <w:sz w:val="22"/>
              </w:rPr>
            </w:pPr>
            <w:r>
              <w:rPr>
                <w:rFonts w:ascii="Times New Roman" w:hAnsi="Times New Roman" w:cs="Times New Roman"/>
                <w:sz w:val="22"/>
              </w:rPr>
              <w:t>Pre-Production</w:t>
            </w:r>
          </w:p>
        </w:tc>
      </w:tr>
      <w:tr w:rsidR="00BD3560" w:rsidRPr="00AC44DC" w:rsidTr="00F01C16">
        <w:trPr>
          <w:cantSplit/>
          <w:trHeight w:val="606"/>
        </w:trPr>
        <w:tc>
          <w:tcPr>
            <w:tcW w:w="1980" w:type="dxa"/>
            <w:vAlign w:val="center"/>
          </w:tcPr>
          <w:p w:rsidR="00BD3560" w:rsidRDefault="00BD3560" w:rsidP="00F01C16">
            <w:pPr>
              <w:pStyle w:val="TableText"/>
              <w:rPr>
                <w:rFonts w:ascii="Times New Roman" w:hAnsi="Times New Roman" w:cs="Times New Roman"/>
                <w:sz w:val="22"/>
              </w:rPr>
            </w:pPr>
            <w:r>
              <w:rPr>
                <w:rFonts w:ascii="Times New Roman" w:hAnsi="Times New Roman" w:cs="Times New Roman"/>
                <w:sz w:val="22"/>
              </w:rPr>
              <w:t>SAN</w:t>
            </w:r>
          </w:p>
        </w:tc>
        <w:tc>
          <w:tcPr>
            <w:tcW w:w="6660" w:type="dxa"/>
            <w:vAlign w:val="center"/>
          </w:tcPr>
          <w:p w:rsidR="00BD3560" w:rsidRDefault="000766F2" w:rsidP="00F01C16">
            <w:pPr>
              <w:pStyle w:val="TableText"/>
              <w:rPr>
                <w:rFonts w:ascii="Times New Roman" w:hAnsi="Times New Roman" w:cs="Times New Roman"/>
                <w:sz w:val="22"/>
              </w:rPr>
            </w:pPr>
            <w:r>
              <w:rPr>
                <w:rFonts w:ascii="Times New Roman" w:hAnsi="Times New Roman" w:cs="Times New Roman"/>
                <w:sz w:val="22"/>
              </w:rPr>
              <w:t>Storage Area Network</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SDS</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Standard Data Service</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SLA</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Service Level Agreement</w:t>
            </w:r>
          </w:p>
        </w:tc>
      </w:tr>
      <w:tr w:rsidR="00003245" w:rsidRPr="00AC44DC" w:rsidTr="00F01C16">
        <w:trPr>
          <w:cantSplit/>
          <w:trHeight w:val="606"/>
        </w:trPr>
        <w:tc>
          <w:tcPr>
            <w:tcW w:w="1980" w:type="dxa"/>
            <w:vAlign w:val="center"/>
          </w:tcPr>
          <w:p w:rsidR="00003245" w:rsidRDefault="00003245" w:rsidP="00F01C16">
            <w:pPr>
              <w:pStyle w:val="TableText"/>
              <w:rPr>
                <w:rFonts w:ascii="Times New Roman" w:hAnsi="Times New Roman" w:cs="Times New Roman"/>
                <w:sz w:val="22"/>
              </w:rPr>
            </w:pPr>
            <w:r>
              <w:rPr>
                <w:rFonts w:ascii="Times New Roman" w:hAnsi="Times New Roman" w:cs="Times New Roman"/>
                <w:sz w:val="22"/>
              </w:rPr>
              <w:t>STK</w:t>
            </w:r>
          </w:p>
        </w:tc>
        <w:tc>
          <w:tcPr>
            <w:tcW w:w="6660" w:type="dxa"/>
            <w:vAlign w:val="center"/>
          </w:tcPr>
          <w:p w:rsidR="00003245" w:rsidRDefault="000766F2" w:rsidP="00F01C16">
            <w:pPr>
              <w:pStyle w:val="TableText"/>
              <w:rPr>
                <w:rFonts w:ascii="Times New Roman" w:hAnsi="Times New Roman" w:cs="Times New Roman"/>
                <w:sz w:val="22"/>
              </w:rPr>
            </w:pPr>
            <w:r>
              <w:rPr>
                <w:rFonts w:ascii="Times New Roman" w:hAnsi="Times New Roman" w:cs="Times New Roman"/>
                <w:sz w:val="22"/>
              </w:rPr>
              <w:t xml:space="preserve">Software </w:t>
            </w:r>
            <w:r w:rsidR="005B0AD6">
              <w:rPr>
                <w:rFonts w:ascii="Times New Roman" w:hAnsi="Times New Roman" w:cs="Times New Roman"/>
                <w:sz w:val="22"/>
              </w:rPr>
              <w:t>Toolkit</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STS</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Standards and Terminology Service</w:t>
            </w:r>
          </w:p>
        </w:tc>
      </w:tr>
      <w:tr w:rsidR="00F01C16" w:rsidRPr="00AC44DC" w:rsidTr="00F01C16">
        <w:trPr>
          <w:cantSplit/>
          <w:trHeight w:val="606"/>
        </w:trPr>
        <w:tc>
          <w:tcPr>
            <w:tcW w:w="1980" w:type="dxa"/>
            <w:vAlign w:val="center"/>
          </w:tcPr>
          <w:p w:rsidR="00F01C16" w:rsidRPr="00411177" w:rsidRDefault="00F01C16" w:rsidP="00F01C16">
            <w:pPr>
              <w:pStyle w:val="TableText"/>
              <w:rPr>
                <w:rFonts w:ascii="Times New Roman" w:hAnsi="Times New Roman" w:cs="Times New Roman"/>
                <w:sz w:val="22"/>
              </w:rPr>
            </w:pPr>
            <w:r>
              <w:rPr>
                <w:rFonts w:ascii="Times New Roman" w:hAnsi="Times New Roman" w:cs="Times New Roman"/>
                <w:sz w:val="22"/>
              </w:rPr>
              <w:t>VA</w:t>
            </w:r>
          </w:p>
        </w:tc>
        <w:tc>
          <w:tcPr>
            <w:tcW w:w="6660" w:type="dxa"/>
            <w:vAlign w:val="center"/>
          </w:tcPr>
          <w:p w:rsidR="00F01C16" w:rsidRPr="00411177" w:rsidRDefault="00F01C16" w:rsidP="00F01C16">
            <w:pPr>
              <w:pStyle w:val="TableText"/>
              <w:rPr>
                <w:rFonts w:ascii="Times New Roman" w:hAnsi="Times New Roman" w:cs="Times New Roman"/>
                <w:sz w:val="22"/>
              </w:rPr>
            </w:pPr>
            <w:r>
              <w:rPr>
                <w:rFonts w:ascii="Times New Roman" w:hAnsi="Times New Roman" w:cs="Times New Roman"/>
                <w:sz w:val="22"/>
              </w:rPr>
              <w:t>Veterans Affairs</w:t>
            </w:r>
          </w:p>
        </w:tc>
      </w:tr>
      <w:tr w:rsidR="00F01C16" w:rsidRPr="00AC44DC" w:rsidTr="00F01C16">
        <w:trPr>
          <w:cantSplit/>
          <w:trHeight w:val="606"/>
        </w:trPr>
        <w:tc>
          <w:tcPr>
            <w:tcW w:w="198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VETS</w:t>
            </w:r>
          </w:p>
        </w:tc>
        <w:tc>
          <w:tcPr>
            <w:tcW w:w="666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Veterans Enterprise Terminology Service</w:t>
            </w:r>
          </w:p>
        </w:tc>
      </w:tr>
      <w:tr w:rsidR="00F01C16" w:rsidRPr="005210D6" w:rsidTr="00F01C16">
        <w:trPr>
          <w:cantSplit/>
          <w:trHeight w:val="606"/>
        </w:trPr>
        <w:tc>
          <w:tcPr>
            <w:tcW w:w="1980" w:type="dxa"/>
            <w:vAlign w:val="center"/>
          </w:tcPr>
          <w:p w:rsidR="00F01C16" w:rsidRPr="005210D6" w:rsidRDefault="00F01C16" w:rsidP="00F01C16">
            <w:pPr>
              <w:pStyle w:val="TableText"/>
              <w:rPr>
                <w:rFonts w:ascii="Times New Roman" w:hAnsi="Times New Roman" w:cs="Times New Roman"/>
                <w:sz w:val="22"/>
              </w:rPr>
            </w:pPr>
            <w:r w:rsidRPr="005210D6">
              <w:rPr>
                <w:rFonts w:ascii="Times New Roman" w:hAnsi="Times New Roman" w:cs="Times New Roman"/>
                <w:sz w:val="22"/>
              </w:rPr>
              <w:t>VHA</w:t>
            </w:r>
          </w:p>
        </w:tc>
        <w:tc>
          <w:tcPr>
            <w:tcW w:w="6660" w:type="dxa"/>
            <w:vAlign w:val="center"/>
          </w:tcPr>
          <w:p w:rsidR="00F01C16" w:rsidRPr="005210D6" w:rsidRDefault="00F01C16" w:rsidP="00F01C16">
            <w:pPr>
              <w:pStyle w:val="TableText"/>
              <w:rPr>
                <w:rFonts w:ascii="Times New Roman" w:hAnsi="Times New Roman" w:cs="Times New Roman"/>
                <w:sz w:val="22"/>
              </w:rPr>
            </w:pPr>
            <w:r w:rsidRPr="005210D6">
              <w:rPr>
                <w:rFonts w:ascii="Times New Roman" w:hAnsi="Times New Roman" w:cs="Times New Roman"/>
                <w:sz w:val="22"/>
              </w:rPr>
              <w:t>Veterans Health Affairs</w:t>
            </w:r>
          </w:p>
        </w:tc>
      </w:tr>
      <w:tr w:rsidR="005210D6" w:rsidRPr="005210D6" w:rsidTr="00F01C16">
        <w:trPr>
          <w:cantSplit/>
          <w:trHeight w:val="606"/>
        </w:trPr>
        <w:tc>
          <w:tcPr>
            <w:tcW w:w="1980" w:type="dxa"/>
            <w:vAlign w:val="center"/>
          </w:tcPr>
          <w:p w:rsidR="005210D6" w:rsidRPr="005210D6" w:rsidRDefault="005210D6" w:rsidP="00F01C16">
            <w:pPr>
              <w:pStyle w:val="TableText"/>
              <w:rPr>
                <w:rFonts w:ascii="Times New Roman" w:hAnsi="Times New Roman" w:cs="Times New Roman"/>
                <w:sz w:val="22"/>
                <w:szCs w:val="22"/>
              </w:rPr>
            </w:pPr>
            <w:r w:rsidRPr="005210D6">
              <w:rPr>
                <w:rFonts w:ascii="Times New Roman" w:hAnsi="Times New Roman" w:cs="Times New Roman"/>
                <w:sz w:val="22"/>
                <w:szCs w:val="22"/>
              </w:rPr>
              <w:t>Vista</w:t>
            </w:r>
          </w:p>
        </w:tc>
        <w:tc>
          <w:tcPr>
            <w:tcW w:w="6660" w:type="dxa"/>
            <w:vAlign w:val="center"/>
          </w:tcPr>
          <w:p w:rsidR="005210D6" w:rsidRPr="005210D6" w:rsidRDefault="005210D6" w:rsidP="00F01C16">
            <w:pPr>
              <w:pStyle w:val="TableText"/>
              <w:rPr>
                <w:rFonts w:ascii="Times New Roman" w:hAnsi="Times New Roman" w:cs="Times New Roman"/>
                <w:sz w:val="22"/>
                <w:szCs w:val="22"/>
              </w:rPr>
            </w:pPr>
            <w:r w:rsidRPr="005210D6">
              <w:rPr>
                <w:rFonts w:ascii="Times New Roman" w:hAnsi="Times New Roman" w:cs="Times New Roman"/>
                <w:sz w:val="22"/>
                <w:szCs w:val="22"/>
              </w:rPr>
              <w:t>Veterans Health Information Systems and Technology Architecture</w:t>
            </w:r>
          </w:p>
        </w:tc>
      </w:tr>
    </w:tbl>
    <w:p w:rsidR="008A3ECD" w:rsidRDefault="00BB7190" w:rsidP="00CD7335">
      <w:pPr>
        <w:pStyle w:val="Heading1"/>
      </w:pPr>
      <w:bookmarkStart w:id="15" w:name="_Toc273362120"/>
      <w:bookmarkStart w:id="16" w:name="_Toc395098276"/>
      <w:r>
        <w:lastRenderedPageBreak/>
        <w:t xml:space="preserve">System </w:t>
      </w:r>
      <w:r w:rsidR="004F349B">
        <w:t xml:space="preserve">Business </w:t>
      </w:r>
      <w:r w:rsidR="004F349B" w:rsidRPr="00F339A5">
        <w:t>and</w:t>
      </w:r>
      <w:r w:rsidR="004F349B">
        <w:t xml:space="preserve"> </w:t>
      </w:r>
      <w:r w:rsidRPr="002C411F">
        <w:t>Operational</w:t>
      </w:r>
      <w:r>
        <w:t xml:space="preserve"> Description</w:t>
      </w:r>
      <w:bookmarkEnd w:id="15"/>
      <w:bookmarkEnd w:id="16"/>
    </w:p>
    <w:p w:rsidR="000D412A" w:rsidRDefault="000D412A" w:rsidP="00C77148">
      <w:pPr>
        <w:pStyle w:val="BodyText"/>
        <w:jc w:val="both"/>
      </w:pPr>
      <w:r>
        <w:t xml:space="preserve">The PPS-N application allows national VA personnel to more easily, quickly and safely manage the VA National Formulary which directs which products (such as medications and supplies) are to be purchased and used by the VA hospital system. This in turn </w:t>
      </w:r>
      <w:r w:rsidR="00D36DAD">
        <w:t>fulfils</w:t>
      </w:r>
      <w:r>
        <w:t xml:space="preserve"> the overall P</w:t>
      </w:r>
      <w:r w:rsidR="00F01C16">
        <w:t>harmacy Enterprise Product Systems</w:t>
      </w:r>
      <w:r>
        <w:t xml:space="preserve"> objectives of facilitating the improvement of pharmacy operations and patient safety for the VHA. </w:t>
      </w:r>
    </w:p>
    <w:p w:rsidR="009F6DD4" w:rsidRDefault="009F6DD4" w:rsidP="00C77148">
      <w:pPr>
        <w:pStyle w:val="BodyText"/>
        <w:jc w:val="both"/>
      </w:pPr>
      <w:r>
        <w:t xml:space="preserve">The PPS-N application supports a platform-independent browser based interface that allows PPS-N users to keep the application’s database (known as the Enterprise Product List or EPL) up to date. </w:t>
      </w:r>
      <w:r w:rsidR="000D412A">
        <w:t xml:space="preserve">PPS-N performs the following major business functions: </w:t>
      </w:r>
    </w:p>
    <w:p w:rsidR="009F6DD4" w:rsidRDefault="009F6DD4" w:rsidP="009F6DD4">
      <w:pPr>
        <w:pStyle w:val="BodyText"/>
        <w:numPr>
          <w:ilvl w:val="0"/>
          <w:numId w:val="35"/>
        </w:numPr>
        <w:jc w:val="both"/>
      </w:pPr>
      <w:r>
        <w:t>A</w:t>
      </w:r>
      <w:r w:rsidR="000D412A">
        <w:t>dd/edit/approve medication and supply information</w:t>
      </w:r>
    </w:p>
    <w:p w:rsidR="009F6DD4" w:rsidRDefault="009F6DD4" w:rsidP="009F6DD4">
      <w:pPr>
        <w:pStyle w:val="BodyText"/>
        <w:numPr>
          <w:ilvl w:val="0"/>
          <w:numId w:val="35"/>
        </w:numPr>
        <w:jc w:val="both"/>
      </w:pPr>
      <w:r>
        <w:t>Man</w:t>
      </w:r>
      <w:r w:rsidR="00550CE8">
        <w:t>age the national formulary list</w:t>
      </w:r>
    </w:p>
    <w:p w:rsidR="009F6DD4" w:rsidRDefault="009F6DD4" w:rsidP="009F6DD4">
      <w:pPr>
        <w:pStyle w:val="BodyText"/>
        <w:numPr>
          <w:ilvl w:val="0"/>
          <w:numId w:val="35"/>
        </w:numPr>
        <w:jc w:val="both"/>
      </w:pPr>
      <w:r>
        <w:t>S</w:t>
      </w:r>
      <w:r w:rsidR="000D412A">
        <w:t>ynchronize the E</w:t>
      </w:r>
      <w:r>
        <w:t xml:space="preserve">nterprise </w:t>
      </w:r>
      <w:r w:rsidR="000D412A">
        <w:t>P</w:t>
      </w:r>
      <w:r>
        <w:t xml:space="preserve">roduct </w:t>
      </w:r>
      <w:r w:rsidR="000D412A">
        <w:t>L</w:t>
      </w:r>
      <w:r>
        <w:t>ist (EPL)</w:t>
      </w:r>
      <w:r w:rsidR="000D412A">
        <w:t xml:space="preserve"> data with the legacy </w:t>
      </w:r>
      <w:r>
        <w:t>National Drug File – Management System (</w:t>
      </w:r>
      <w:r w:rsidR="000D412A">
        <w:t>NDF</w:t>
      </w:r>
      <w:r>
        <w:t>-</w:t>
      </w:r>
      <w:r w:rsidR="000D412A">
        <w:t>MS</w:t>
      </w:r>
      <w:r>
        <w:t>)</w:t>
      </w:r>
      <w:r w:rsidR="000D412A">
        <w:t xml:space="preserve"> data</w:t>
      </w:r>
    </w:p>
    <w:p w:rsidR="009F6DD4" w:rsidRDefault="009F6DD4" w:rsidP="009F6DD4">
      <w:pPr>
        <w:pStyle w:val="BodyText"/>
        <w:numPr>
          <w:ilvl w:val="0"/>
          <w:numId w:val="35"/>
        </w:numPr>
        <w:jc w:val="both"/>
      </w:pPr>
      <w:r>
        <w:t>Create national drug reports</w:t>
      </w:r>
    </w:p>
    <w:p w:rsidR="009F6DD4" w:rsidRDefault="009F6DD4" w:rsidP="009F6DD4">
      <w:pPr>
        <w:pStyle w:val="BodyText"/>
        <w:numPr>
          <w:ilvl w:val="0"/>
          <w:numId w:val="35"/>
        </w:numPr>
        <w:jc w:val="both"/>
      </w:pPr>
      <w:r>
        <w:t>Process</w:t>
      </w:r>
      <w:r w:rsidR="000D412A">
        <w:t xml:space="preserve"> </w:t>
      </w:r>
      <w:r>
        <w:t>First DataBank (</w:t>
      </w:r>
      <w:r w:rsidR="000D412A">
        <w:t>FDB</w:t>
      </w:r>
      <w:r>
        <w:t xml:space="preserve">) additions and </w:t>
      </w:r>
      <w:r w:rsidR="000D412A">
        <w:t>updates</w:t>
      </w:r>
    </w:p>
    <w:p w:rsidR="009F6DD4" w:rsidRDefault="009F6DD4" w:rsidP="009F6DD4">
      <w:pPr>
        <w:pStyle w:val="BodyText"/>
        <w:numPr>
          <w:ilvl w:val="0"/>
          <w:numId w:val="35"/>
        </w:numPr>
        <w:jc w:val="both"/>
      </w:pPr>
      <w:r>
        <w:t>S</w:t>
      </w:r>
      <w:r w:rsidR="000D412A">
        <w:t>earch FDB</w:t>
      </w:r>
      <w:r>
        <w:t xml:space="preserve"> for drug information</w:t>
      </w:r>
      <w:r w:rsidR="000D412A">
        <w:t>.</w:t>
      </w:r>
    </w:p>
    <w:p w:rsidR="009F6DD4" w:rsidRDefault="009F6DD4" w:rsidP="009F6DD4">
      <w:pPr>
        <w:pStyle w:val="BodyText"/>
        <w:numPr>
          <w:ilvl w:val="0"/>
          <w:numId w:val="35"/>
        </w:numPr>
        <w:jc w:val="both"/>
      </w:pPr>
      <w:r>
        <w:t>I</w:t>
      </w:r>
      <w:r w:rsidR="000D412A">
        <w:t xml:space="preserve">nterfaces with the </w:t>
      </w:r>
      <w:r>
        <w:t xml:space="preserve">Veterans Enterprise </w:t>
      </w:r>
      <w:r w:rsidR="00A227C0">
        <w:t>Terminology</w:t>
      </w:r>
      <w:r>
        <w:t xml:space="preserve"> Service (</w:t>
      </w:r>
      <w:r w:rsidR="000D412A">
        <w:t>VETS</w:t>
      </w:r>
      <w:r>
        <w:t>)</w:t>
      </w:r>
      <w:r w:rsidR="000D412A">
        <w:t xml:space="preserve"> system (for Standard Med Route information)</w:t>
      </w:r>
    </w:p>
    <w:p w:rsidR="009F6DD4" w:rsidRDefault="009F6DD4" w:rsidP="009F6DD4">
      <w:pPr>
        <w:pStyle w:val="BodyText"/>
        <w:numPr>
          <w:ilvl w:val="0"/>
          <w:numId w:val="35"/>
        </w:numPr>
        <w:jc w:val="both"/>
      </w:pPr>
      <w:r>
        <w:t>Interfaces with the Federal Supply Schedule (</w:t>
      </w:r>
      <w:r w:rsidR="000D412A">
        <w:t>FSS</w:t>
      </w:r>
      <w:r>
        <w:t>)</w:t>
      </w:r>
      <w:r w:rsidR="00550CE8">
        <w:t xml:space="preserve"> system (for pricing data)</w:t>
      </w:r>
    </w:p>
    <w:p w:rsidR="00117FCF" w:rsidRPr="001B17F6" w:rsidRDefault="00117FCF" w:rsidP="009F6DD4">
      <w:pPr>
        <w:pStyle w:val="BodyText"/>
        <w:jc w:val="both"/>
      </w:pPr>
      <w:r>
        <w:t xml:space="preserve">The </w:t>
      </w:r>
      <w:r w:rsidRPr="001B17F6">
        <w:t>Pharmacy Benefits Management group (PBM) is the primary business owner of the application.</w:t>
      </w:r>
      <w:r>
        <w:t xml:space="preserve"> </w:t>
      </w:r>
      <w:r w:rsidRPr="001B17F6">
        <w:t xml:space="preserve">They are responsible </w:t>
      </w:r>
      <w:r w:rsidR="00E4349F">
        <w:t>for</w:t>
      </w:r>
      <w:r w:rsidR="00E4349F" w:rsidRPr="001B17F6">
        <w:t xml:space="preserve"> </w:t>
      </w:r>
      <w:r w:rsidRPr="001B17F6">
        <w:t xml:space="preserve">overseeing customized changes that are necessary </w:t>
      </w:r>
      <w:r w:rsidR="00E4349F">
        <w:t>for</w:t>
      </w:r>
      <w:r w:rsidR="00E4349F" w:rsidRPr="001B17F6">
        <w:t xml:space="preserve"> </w:t>
      </w:r>
      <w:r w:rsidRPr="001B17F6">
        <w:t>overriding data table updates supplied weekly by First Data Bank.</w:t>
      </w:r>
    </w:p>
    <w:p w:rsidR="00BB7190" w:rsidRDefault="00BB7190" w:rsidP="00842D26">
      <w:pPr>
        <w:pStyle w:val="Heading2"/>
      </w:pPr>
      <w:bookmarkStart w:id="17" w:name="_Toc273362121"/>
      <w:bookmarkStart w:id="18" w:name="_Toc395098277"/>
      <w:r>
        <w:t>Operational Priority and Service Level</w:t>
      </w:r>
      <w:bookmarkEnd w:id="17"/>
      <w:bookmarkEnd w:id="18"/>
    </w:p>
    <w:p w:rsidR="003B3CB2" w:rsidRPr="008D3044" w:rsidRDefault="003B3CB2" w:rsidP="00C77148">
      <w:pPr>
        <w:pStyle w:val="BodyText"/>
        <w:jc w:val="both"/>
      </w:pPr>
      <w:r>
        <w:t xml:space="preserve">The Service Level of the system and the availability of the system </w:t>
      </w:r>
      <w:r w:rsidR="00DE509D">
        <w:t>are</w:t>
      </w:r>
      <w:r>
        <w:t xml:space="preserve"> </w:t>
      </w:r>
      <w:r w:rsidR="00DE509D">
        <w:t>described in</w:t>
      </w:r>
      <w:r w:rsidR="00194371">
        <w:t xml:space="preserve"> the </w:t>
      </w:r>
      <w:r w:rsidRPr="00BE48BB">
        <w:rPr>
          <w:lang w:eastAsia="zh-CN"/>
        </w:rPr>
        <w:t>Rough Order of Magnitude (ROM)</w:t>
      </w:r>
      <w:r>
        <w:rPr>
          <w:lang w:eastAsia="zh-CN"/>
        </w:rPr>
        <w:t xml:space="preserve"> </w:t>
      </w:r>
      <w:r w:rsidR="00194371">
        <w:rPr>
          <w:lang w:eastAsia="zh-CN"/>
        </w:rPr>
        <w:t xml:space="preserve">it </w:t>
      </w:r>
      <w:r>
        <w:rPr>
          <w:lang w:eastAsia="zh-CN"/>
        </w:rPr>
        <w:t>provides information to set up and support the PRE</w:t>
      </w:r>
      <w:r w:rsidR="00194371">
        <w:rPr>
          <w:lang w:eastAsia="zh-CN"/>
        </w:rPr>
        <w:t xml:space="preserve"> </w:t>
      </w:r>
      <w:r w:rsidR="00F91615">
        <w:rPr>
          <w:lang w:eastAsia="zh-CN"/>
        </w:rPr>
        <w:t>PPS-N</w:t>
      </w:r>
      <w:r>
        <w:rPr>
          <w:lang w:eastAsia="zh-CN"/>
        </w:rPr>
        <w:t xml:space="preserve"> application </w:t>
      </w:r>
      <w:r w:rsidR="00D36DAD">
        <w:rPr>
          <w:lang w:eastAsia="zh-CN"/>
        </w:rPr>
        <w:t xml:space="preserve">at ITC-Austin TX </w:t>
      </w:r>
      <w:r>
        <w:rPr>
          <w:lang w:eastAsia="zh-CN"/>
        </w:rPr>
        <w:t xml:space="preserve">and </w:t>
      </w:r>
      <w:r w:rsidR="00D36DAD">
        <w:rPr>
          <w:lang w:eastAsia="zh-CN"/>
        </w:rPr>
        <w:t xml:space="preserve">NDF </w:t>
      </w:r>
      <w:r>
        <w:rPr>
          <w:lang w:eastAsia="zh-CN"/>
        </w:rPr>
        <w:t>VistA e</w:t>
      </w:r>
      <w:r w:rsidR="002C5403">
        <w:rPr>
          <w:lang w:eastAsia="zh-CN"/>
        </w:rPr>
        <w:t xml:space="preserve">nvironments at </w:t>
      </w:r>
      <w:r w:rsidR="003D4562">
        <w:rPr>
          <w:lang w:eastAsia="zh-CN"/>
        </w:rPr>
        <w:t>Albany NY</w:t>
      </w:r>
      <w:r>
        <w:rPr>
          <w:lang w:eastAsia="zh-CN"/>
        </w:rPr>
        <w:t>.</w:t>
      </w:r>
      <w:r w:rsidR="00DE509D">
        <w:rPr>
          <w:lang w:eastAsia="zh-CN"/>
        </w:rPr>
        <w:t xml:space="preserve"> No </w:t>
      </w:r>
      <w:r w:rsidR="00C23EA1">
        <w:rPr>
          <w:lang w:eastAsia="zh-CN"/>
        </w:rPr>
        <w:t>formal SLA is available for the</w:t>
      </w:r>
      <w:r w:rsidR="00DE509D">
        <w:rPr>
          <w:lang w:eastAsia="zh-CN"/>
        </w:rPr>
        <w:t xml:space="preserve"> </w:t>
      </w:r>
      <w:r w:rsidR="00F91615">
        <w:rPr>
          <w:lang w:eastAsia="zh-CN"/>
        </w:rPr>
        <w:t>PPS-N</w:t>
      </w:r>
      <w:r w:rsidR="00DE509D">
        <w:rPr>
          <w:lang w:eastAsia="zh-CN"/>
        </w:rPr>
        <w:t xml:space="preserve"> application. </w:t>
      </w:r>
    </w:p>
    <w:p w:rsidR="00A92A40" w:rsidRDefault="00A92A40" w:rsidP="00842D26">
      <w:pPr>
        <w:pStyle w:val="Heading2"/>
      </w:pPr>
      <w:bookmarkStart w:id="19" w:name="_Toc273362122"/>
      <w:bookmarkStart w:id="20" w:name="_Toc395098278"/>
      <w:r>
        <w:t>Logical System Description</w:t>
      </w:r>
      <w:bookmarkEnd w:id="19"/>
      <w:bookmarkEnd w:id="20"/>
    </w:p>
    <w:p w:rsidR="00A159ED" w:rsidRDefault="00A159ED" w:rsidP="00C77148">
      <w:pPr>
        <w:pStyle w:val="BodyText"/>
        <w:jc w:val="both"/>
      </w:pPr>
      <w:r>
        <w:t>The logical view describes the architecturally significant parts of the design model</w:t>
      </w:r>
      <w:r w:rsidR="00075D57">
        <w:t xml:space="preserve">. </w:t>
      </w:r>
      <w:r>
        <w:t xml:space="preserve">The object oriented decomposition of the </w:t>
      </w:r>
      <w:r w:rsidR="00F91615">
        <w:t>PPS-N</w:t>
      </w:r>
      <w:r>
        <w:t xml:space="preserve"> application can be logically divided into three primary tiers: Presentation Tier, Business Logic Tier, and Data Persistence Tier</w:t>
      </w:r>
      <w:r w:rsidR="00075D57">
        <w:t xml:space="preserve">. </w:t>
      </w:r>
      <w:r>
        <w:t>Each tier has its own design and implementation framework, and defined points of interaction with the other respective tiers.</w:t>
      </w:r>
    </w:p>
    <w:p w:rsidR="002C5403" w:rsidRPr="00CE2119" w:rsidRDefault="002C5403" w:rsidP="002C5403">
      <w:pPr>
        <w:pStyle w:val="Heading3"/>
        <w:keepLines/>
        <w:tabs>
          <w:tab w:val="clear" w:pos="1080"/>
          <w:tab w:val="left" w:pos="994"/>
        </w:tabs>
        <w:spacing w:before="360"/>
        <w:ind w:left="1008" w:hanging="1008"/>
      </w:pPr>
      <w:bookmarkStart w:id="21" w:name="_Toc308015832"/>
      <w:bookmarkStart w:id="22" w:name="_Toc395098279"/>
      <w:r w:rsidRPr="00CE2119">
        <w:t>Presentation Tier Overview</w:t>
      </w:r>
      <w:bookmarkEnd w:id="21"/>
      <w:bookmarkEnd w:id="22"/>
    </w:p>
    <w:p w:rsidR="002C5403" w:rsidRPr="00CE2119" w:rsidRDefault="002C5403" w:rsidP="00C77148">
      <w:pPr>
        <w:pStyle w:val="BodyText"/>
        <w:jc w:val="both"/>
      </w:pPr>
      <w:r w:rsidRPr="00CE2119">
        <w:t xml:space="preserve">The presentation tier represents the GUI screens that allow the user to interact with the application, and the logic initiated by user interaction to execute screen functionality. Presentation Tier uses well known Model-View-Controller (MVC) design pattern implemented by the Spring MVC framework using Sun Microsystems JSP pages as the “View” portion of MVC. The MVC framework is used to manage the display screens and to dispatch and delegate requests initiated by the user to a business rule processing </w:t>
      </w:r>
      <w:r w:rsidRPr="00CE2119">
        <w:lastRenderedPageBreak/>
        <w:t>business logic tier</w:t>
      </w:r>
      <w:r w:rsidR="00C77148" w:rsidRPr="00CE2119">
        <w:t>.</w:t>
      </w:r>
      <w:r w:rsidR="00C77148">
        <w:t xml:space="preserve"> </w:t>
      </w:r>
      <w:r w:rsidRPr="00CE2119">
        <w:t xml:space="preserve">The design of the MVC framework as it is used in the </w:t>
      </w:r>
      <w:r w:rsidR="00F91615">
        <w:t>PPS-N</w:t>
      </w:r>
      <w:r w:rsidRPr="00CE2119">
        <w:t xml:space="preserve"> application leverages an object hierarchy with commonly shared base classes.</w:t>
      </w:r>
    </w:p>
    <w:p w:rsidR="002C5403" w:rsidRPr="00CE2119" w:rsidRDefault="002C5403" w:rsidP="002C5403">
      <w:pPr>
        <w:pStyle w:val="Heading3"/>
        <w:keepLines/>
        <w:tabs>
          <w:tab w:val="clear" w:pos="1080"/>
          <w:tab w:val="left" w:pos="994"/>
        </w:tabs>
        <w:spacing w:before="360"/>
        <w:ind w:left="1008" w:hanging="1008"/>
      </w:pPr>
      <w:bookmarkStart w:id="23" w:name="_Toc243789857"/>
      <w:bookmarkStart w:id="24" w:name="_Toc258262675"/>
      <w:bookmarkStart w:id="25" w:name="_Toc308015833"/>
      <w:bookmarkStart w:id="26" w:name="_Toc395098280"/>
      <w:r w:rsidRPr="00CE2119">
        <w:t>Business Logic Tier Overview</w:t>
      </w:r>
      <w:bookmarkEnd w:id="23"/>
      <w:bookmarkEnd w:id="24"/>
      <w:bookmarkEnd w:id="25"/>
      <w:bookmarkEnd w:id="26"/>
    </w:p>
    <w:p w:rsidR="002C5403" w:rsidRPr="00CE2119" w:rsidRDefault="002C5403" w:rsidP="00C77148">
      <w:pPr>
        <w:pStyle w:val="BodyText"/>
        <w:jc w:val="both"/>
      </w:pPr>
      <w:r w:rsidRPr="00CE2119">
        <w:t>The business logic tier is responsible for receiving business rule processing requests from the presentation tier, or other parts of the business logic tier</w:t>
      </w:r>
      <w:r w:rsidR="00C77148" w:rsidRPr="00CE2119">
        <w:t>.</w:t>
      </w:r>
      <w:r w:rsidR="00C77148">
        <w:t xml:space="preserve"> </w:t>
      </w:r>
      <w:r w:rsidRPr="00CE2119">
        <w:t>It is composed of services implemented as Spring beans. Transactional integrity is ensured by using Spring managed transactions.</w:t>
      </w:r>
    </w:p>
    <w:p w:rsidR="002C5403" w:rsidRPr="00CE2119" w:rsidRDefault="002C5403" w:rsidP="00C77148">
      <w:pPr>
        <w:pStyle w:val="BodyText"/>
        <w:jc w:val="both"/>
      </w:pPr>
      <w:r w:rsidRPr="00CE2119">
        <w:t>The main services implemented deal with creation/modification/deletion of customization requests, workflow, queries and custom update generation.</w:t>
      </w:r>
    </w:p>
    <w:p w:rsidR="002C5403" w:rsidRPr="00CE2119" w:rsidRDefault="002C5403" w:rsidP="00C77148">
      <w:pPr>
        <w:pStyle w:val="BodyText"/>
        <w:jc w:val="both"/>
      </w:pPr>
      <w:r w:rsidRPr="00CE2119">
        <w:t>The services encapsulate the business rules governing the creation/modification/deletion of customization requests and their workflow</w:t>
      </w:r>
      <w:r w:rsidR="00C77148" w:rsidRPr="00CE2119">
        <w:t>.</w:t>
      </w:r>
      <w:r w:rsidR="00C77148">
        <w:t xml:space="preserve"> </w:t>
      </w:r>
      <w:r w:rsidRPr="00CE2119">
        <w:t>The services are also responsible for interfacing and abstracting the data persistence tier from the rest of the application logic.</w:t>
      </w:r>
    </w:p>
    <w:p w:rsidR="002C5403" w:rsidRPr="00CE2119" w:rsidRDefault="002C5403" w:rsidP="002C5403">
      <w:pPr>
        <w:pStyle w:val="Heading3"/>
        <w:keepLines/>
        <w:tabs>
          <w:tab w:val="clear" w:pos="1080"/>
          <w:tab w:val="left" w:pos="994"/>
        </w:tabs>
        <w:spacing w:before="360"/>
        <w:ind w:left="1008" w:hanging="1008"/>
      </w:pPr>
      <w:bookmarkStart w:id="27" w:name="_Toc243789858"/>
      <w:bookmarkStart w:id="28" w:name="_Toc258262676"/>
      <w:bookmarkStart w:id="29" w:name="_Toc308015834"/>
      <w:bookmarkStart w:id="30" w:name="_Toc395098281"/>
      <w:r w:rsidRPr="00CE2119">
        <w:t>Data Persistence Tier Overview</w:t>
      </w:r>
      <w:bookmarkEnd w:id="27"/>
      <w:bookmarkEnd w:id="28"/>
      <w:bookmarkEnd w:id="29"/>
      <w:bookmarkEnd w:id="30"/>
    </w:p>
    <w:p w:rsidR="002C5403" w:rsidRPr="00CE2119" w:rsidRDefault="002C5403" w:rsidP="00C77148">
      <w:pPr>
        <w:pStyle w:val="BodyText"/>
        <w:jc w:val="both"/>
      </w:pPr>
      <w:r w:rsidRPr="00CE2119">
        <w:t>The data persistence tier is designed and implemented with the open source Hibernate framework. The Hibernate framework is an object oriented abstraction for database CRUD operations (please see the Hibernate website for further information).</w:t>
      </w:r>
    </w:p>
    <w:p w:rsidR="002C5403" w:rsidRPr="00CE2119" w:rsidRDefault="002C5403" w:rsidP="00C77148">
      <w:pPr>
        <w:pStyle w:val="BodyText"/>
        <w:jc w:val="both"/>
      </w:pPr>
      <w:r w:rsidRPr="00CE2119">
        <w:t xml:space="preserve">The data persistence tier interfaces with </w:t>
      </w:r>
      <w:r w:rsidR="002519B7">
        <w:t>three</w:t>
      </w:r>
      <w:r w:rsidR="002519B7" w:rsidRPr="00CE2119">
        <w:t xml:space="preserve"> </w:t>
      </w:r>
      <w:r w:rsidRPr="00CE2119">
        <w:t xml:space="preserve">logical Oracle databases. The first is the </w:t>
      </w:r>
      <w:r w:rsidR="00F91615">
        <w:t>PPS-N</w:t>
      </w:r>
      <w:r w:rsidRPr="00CE2119">
        <w:t xml:space="preserve"> database </w:t>
      </w:r>
      <w:r w:rsidR="00B33EE5">
        <w:t xml:space="preserve">(“National EPL”) </w:t>
      </w:r>
      <w:r w:rsidRPr="00CE2119">
        <w:t xml:space="preserve">containing the tables and database objects necessary for the </w:t>
      </w:r>
      <w:r w:rsidR="00F91615">
        <w:t>PPS-N</w:t>
      </w:r>
      <w:r w:rsidRPr="00CE2119">
        <w:t xml:space="preserve"> application to perform</w:t>
      </w:r>
      <w:r w:rsidR="002519B7">
        <w:t xml:space="preserve"> its various functions</w:t>
      </w:r>
      <w:r w:rsidR="00C77148" w:rsidRPr="00CE2119">
        <w:t>.</w:t>
      </w:r>
      <w:r w:rsidR="00C77148">
        <w:t xml:space="preserve"> </w:t>
      </w:r>
      <w:r w:rsidRPr="00CE2119">
        <w:t xml:space="preserve">The second is the </w:t>
      </w:r>
      <w:r w:rsidR="00B33EE5" w:rsidRPr="00CE2119">
        <w:t>FDB</w:t>
      </w:r>
      <w:r w:rsidR="00B33EE5">
        <w:t>-</w:t>
      </w:r>
      <w:r w:rsidRPr="00CE2119">
        <w:t>DIF database, which is the source o</w:t>
      </w:r>
      <w:r>
        <w:t xml:space="preserve">f </w:t>
      </w:r>
      <w:r w:rsidR="002519B7">
        <w:t>various drug information utilized by PPS-N data migrations</w:t>
      </w:r>
      <w:r>
        <w:t xml:space="preserve">. </w:t>
      </w:r>
      <w:r w:rsidR="00966F41">
        <w:t>The third</w:t>
      </w:r>
      <w:r w:rsidR="002519B7">
        <w:t xml:space="preserve"> is the FSS database, which is another data source utilized by PPS-N data migrations. </w:t>
      </w:r>
      <w:r>
        <w:t>The</w:t>
      </w:r>
      <w:r w:rsidRPr="00CE2119">
        <w:t xml:space="preserve"> relevant tables in each of these databases have representative domain model objects and data access objects (</w:t>
      </w:r>
      <w:bookmarkStart w:id="31" w:name="OLE_LINK2"/>
      <w:r w:rsidRPr="00CE2119">
        <w:t>DAO</w:t>
      </w:r>
      <w:bookmarkEnd w:id="31"/>
      <w:r w:rsidRPr="00CE2119">
        <w:t>s) in the data persistence design</w:t>
      </w:r>
      <w:r w:rsidR="00C77148" w:rsidRPr="00CE2119">
        <w:t>.</w:t>
      </w:r>
      <w:r w:rsidR="00C77148">
        <w:t xml:space="preserve"> </w:t>
      </w:r>
      <w:r w:rsidR="00966F41">
        <w:t>Additionally,</w:t>
      </w:r>
      <w:r w:rsidR="00B33EE5">
        <w:t xml:space="preserve"> PPS-N interacts</w:t>
      </w:r>
      <w:r w:rsidR="00966F41">
        <w:t xml:space="preserve"> with two other </w:t>
      </w:r>
      <w:r w:rsidR="00D36DAD">
        <w:t xml:space="preserve">database </w:t>
      </w:r>
      <w:r w:rsidR="00966F41">
        <w:t xml:space="preserve">systems, NDFMS </w:t>
      </w:r>
      <w:r w:rsidR="00D36DAD">
        <w:t xml:space="preserve">(via a VistaLink API) </w:t>
      </w:r>
      <w:r w:rsidR="00966F41">
        <w:t xml:space="preserve">and </w:t>
      </w:r>
      <w:r w:rsidR="00D36DAD">
        <w:t>FSS (via a JDBC Connection).</w:t>
      </w:r>
    </w:p>
    <w:p w:rsidR="002C5403" w:rsidRDefault="002C5403" w:rsidP="00CD7335">
      <w:pPr>
        <w:pStyle w:val="BodyText"/>
      </w:pPr>
    </w:p>
    <w:p w:rsidR="00975389" w:rsidRDefault="00966F41" w:rsidP="00966F41">
      <w:pPr>
        <w:pStyle w:val="Figure"/>
      </w:pPr>
      <w:r>
        <w:rPr>
          <w:noProof/>
        </w:rPr>
        <w:lastRenderedPageBreak/>
        <w:drawing>
          <wp:inline distT="0" distB="0" distL="0" distR="0" wp14:anchorId="366CA079" wp14:editId="00550F10">
            <wp:extent cx="3840480" cy="74536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ta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3759" cy="7460001"/>
                    </a:xfrm>
                    <a:prstGeom prst="rect">
                      <a:avLst/>
                    </a:prstGeom>
                  </pic:spPr>
                </pic:pic>
              </a:graphicData>
            </a:graphic>
          </wp:inline>
        </w:drawing>
      </w:r>
    </w:p>
    <w:p w:rsidR="00765D26" w:rsidRPr="00C77148" w:rsidRDefault="00765D26" w:rsidP="00765D26">
      <w:pPr>
        <w:pStyle w:val="Caption"/>
        <w:keepNext/>
        <w:spacing w:before="240" w:after="0"/>
        <w:jc w:val="center"/>
        <w:rPr>
          <w:color w:val="000000" w:themeColor="text1"/>
          <w:sz w:val="22"/>
        </w:rPr>
      </w:pPr>
      <w:bookmarkStart w:id="32" w:name="_Toc319068013"/>
      <w:r w:rsidRPr="00C77148">
        <w:rPr>
          <w:color w:val="000000" w:themeColor="text1"/>
          <w:sz w:val="22"/>
        </w:rPr>
        <w:t xml:space="preserve">Figure </w:t>
      </w:r>
      <w:r w:rsidR="004553E3" w:rsidRPr="00C77148">
        <w:rPr>
          <w:color w:val="000000" w:themeColor="text1"/>
          <w:sz w:val="22"/>
        </w:rPr>
        <w:fldChar w:fldCharType="begin"/>
      </w:r>
      <w:r w:rsidRPr="00C77148">
        <w:rPr>
          <w:color w:val="000000" w:themeColor="text1"/>
          <w:sz w:val="22"/>
        </w:rPr>
        <w:instrText xml:space="preserve"> STYLEREF 1 \s </w:instrText>
      </w:r>
      <w:r w:rsidR="004553E3" w:rsidRPr="00C77148">
        <w:rPr>
          <w:color w:val="000000" w:themeColor="text1"/>
          <w:sz w:val="22"/>
        </w:rPr>
        <w:fldChar w:fldCharType="separate"/>
      </w:r>
      <w:r w:rsidR="00FE0F9A">
        <w:rPr>
          <w:noProof/>
          <w:color w:val="000000" w:themeColor="text1"/>
          <w:sz w:val="22"/>
        </w:rPr>
        <w:t>2</w:t>
      </w:r>
      <w:r w:rsidR="004553E3" w:rsidRPr="00C77148">
        <w:rPr>
          <w:noProof/>
          <w:color w:val="000000" w:themeColor="text1"/>
          <w:sz w:val="22"/>
        </w:rPr>
        <w:fldChar w:fldCharType="end"/>
      </w:r>
      <w:r w:rsidRPr="00C77148">
        <w:rPr>
          <w:color w:val="000000" w:themeColor="text1"/>
          <w:sz w:val="22"/>
        </w:rPr>
        <w:noBreakHyphen/>
      </w:r>
      <w:r w:rsidR="004553E3" w:rsidRPr="00C77148">
        <w:rPr>
          <w:color w:val="000000" w:themeColor="text1"/>
          <w:sz w:val="22"/>
        </w:rPr>
        <w:fldChar w:fldCharType="begin"/>
      </w:r>
      <w:r w:rsidRPr="00C77148">
        <w:rPr>
          <w:color w:val="000000" w:themeColor="text1"/>
          <w:sz w:val="22"/>
        </w:rPr>
        <w:instrText xml:space="preserve"> SEQ Figure \* ARABIC \s 1 </w:instrText>
      </w:r>
      <w:r w:rsidR="004553E3" w:rsidRPr="00C77148">
        <w:rPr>
          <w:color w:val="000000" w:themeColor="text1"/>
          <w:sz w:val="22"/>
        </w:rPr>
        <w:fldChar w:fldCharType="separate"/>
      </w:r>
      <w:r w:rsidR="00FE0F9A">
        <w:rPr>
          <w:noProof/>
          <w:color w:val="000000" w:themeColor="text1"/>
          <w:sz w:val="22"/>
        </w:rPr>
        <w:t>1</w:t>
      </w:r>
      <w:r w:rsidR="004553E3" w:rsidRPr="00C77148">
        <w:rPr>
          <w:noProof/>
          <w:color w:val="000000" w:themeColor="text1"/>
          <w:sz w:val="22"/>
        </w:rPr>
        <w:fldChar w:fldCharType="end"/>
      </w:r>
      <w:r>
        <w:rPr>
          <w:noProof/>
          <w:color w:val="000000" w:themeColor="text1"/>
          <w:sz w:val="22"/>
        </w:rPr>
        <w:t>.</w:t>
      </w:r>
      <w:r w:rsidRPr="00C77148">
        <w:rPr>
          <w:color w:val="000000" w:themeColor="text1"/>
          <w:sz w:val="22"/>
        </w:rPr>
        <w:t xml:space="preserve"> Logical System Overview</w:t>
      </w:r>
      <w:bookmarkEnd w:id="32"/>
    </w:p>
    <w:p w:rsidR="00975389" w:rsidRPr="00975389" w:rsidRDefault="00975389" w:rsidP="00975389"/>
    <w:p w:rsidR="00DE5013" w:rsidRDefault="00D36DAD" w:rsidP="00BC0C8F">
      <w:pPr>
        <w:pStyle w:val="Heading3"/>
      </w:pPr>
      <w:bookmarkStart w:id="33" w:name="_Toc273362126"/>
      <w:bookmarkStart w:id="34" w:name="_Toc395098282"/>
      <w:r>
        <w:lastRenderedPageBreak/>
        <w:t xml:space="preserve">PPS-N </w:t>
      </w:r>
      <w:r w:rsidR="00DE5013">
        <w:t xml:space="preserve">Logical </w:t>
      </w:r>
      <w:r w:rsidR="00DE5013" w:rsidRPr="00842D26">
        <w:t>System</w:t>
      </w:r>
      <w:r w:rsidR="00DE5013">
        <w:t xml:space="preserve"> Components</w:t>
      </w:r>
      <w:bookmarkEnd w:id="33"/>
      <w:bookmarkEnd w:id="34"/>
      <w:r w:rsidR="00DE5013">
        <w:t xml:space="preserve"> </w:t>
      </w:r>
    </w:p>
    <w:p w:rsidR="00DE5013" w:rsidRDefault="00DE5013" w:rsidP="00C77148">
      <w:pPr>
        <w:pStyle w:val="BodyText"/>
        <w:jc w:val="both"/>
      </w:pPr>
      <w:r>
        <w:t xml:space="preserve">The logical system description defines the </w:t>
      </w:r>
      <w:r w:rsidR="00F91615">
        <w:t>PPS-N</w:t>
      </w:r>
      <w:r>
        <w:t xml:space="preserve"> system components. </w:t>
      </w:r>
      <w:r w:rsidR="00D36DAD">
        <w:t xml:space="preserve">The Logical System components are defined in the PPS-N Software Design Document. </w:t>
      </w:r>
    </w:p>
    <w:p w:rsidR="00A92A40" w:rsidRDefault="00A92A40" w:rsidP="00842D26">
      <w:pPr>
        <w:pStyle w:val="Heading2"/>
      </w:pPr>
      <w:bookmarkStart w:id="35" w:name="_Toc273368317"/>
      <w:bookmarkStart w:id="36" w:name="_Toc273368649"/>
      <w:bookmarkStart w:id="37" w:name="_Toc273427675"/>
      <w:bookmarkStart w:id="38" w:name="_Toc273427776"/>
      <w:bookmarkStart w:id="39" w:name="_Toc273705942"/>
      <w:bookmarkStart w:id="40" w:name="_Toc274122697"/>
      <w:bookmarkStart w:id="41" w:name="_Toc273368318"/>
      <w:bookmarkStart w:id="42" w:name="_Toc273368650"/>
      <w:bookmarkStart w:id="43" w:name="_Toc273427676"/>
      <w:bookmarkStart w:id="44" w:name="_Toc273427777"/>
      <w:bookmarkStart w:id="45" w:name="_Toc273705943"/>
      <w:bookmarkStart w:id="46" w:name="_Toc274122698"/>
      <w:bookmarkStart w:id="47" w:name="_Toc273362127"/>
      <w:bookmarkStart w:id="48" w:name="_Toc395098283"/>
      <w:bookmarkEnd w:id="35"/>
      <w:bookmarkEnd w:id="36"/>
      <w:bookmarkEnd w:id="37"/>
      <w:bookmarkEnd w:id="38"/>
      <w:bookmarkEnd w:id="39"/>
      <w:bookmarkEnd w:id="40"/>
      <w:bookmarkEnd w:id="41"/>
      <w:bookmarkEnd w:id="42"/>
      <w:bookmarkEnd w:id="43"/>
      <w:bookmarkEnd w:id="44"/>
      <w:bookmarkEnd w:id="45"/>
      <w:bookmarkEnd w:id="46"/>
      <w:r>
        <w:t xml:space="preserve">Physical System </w:t>
      </w:r>
      <w:r w:rsidRPr="00842D26">
        <w:t>Description</w:t>
      </w:r>
      <w:bookmarkEnd w:id="47"/>
      <w:bookmarkEnd w:id="48"/>
    </w:p>
    <w:p w:rsidR="00356E86" w:rsidRDefault="00F91615" w:rsidP="00C77148">
      <w:pPr>
        <w:pStyle w:val="BodyText"/>
        <w:jc w:val="both"/>
      </w:pPr>
      <w:r>
        <w:t>PPS-N</w:t>
      </w:r>
      <w:r w:rsidR="00356E86" w:rsidRPr="002849FE">
        <w:t xml:space="preserve"> is a national deployment at the Austin Information Technology Center (AITC)</w:t>
      </w:r>
      <w:r w:rsidR="00075D57">
        <w:t xml:space="preserve">. </w:t>
      </w:r>
      <w:r w:rsidR="00356E86" w:rsidRPr="002849FE">
        <w:t xml:space="preserve">There is no disaster recovery site at </w:t>
      </w:r>
      <w:r w:rsidR="00356E86">
        <w:t>AITC</w:t>
      </w:r>
      <w:r w:rsidR="00075D57">
        <w:t xml:space="preserve">. </w:t>
      </w:r>
      <w:r w:rsidR="00356E86" w:rsidRPr="002849FE">
        <w:t xml:space="preserve">The </w:t>
      </w:r>
      <w:r>
        <w:t>PPS-N</w:t>
      </w:r>
      <w:r w:rsidR="00356E86" w:rsidRPr="002849FE">
        <w:t xml:space="preserve"> application’s components are deployed on two servers: an application server (</w:t>
      </w:r>
      <w:r w:rsidR="00913DFF">
        <w:t>WebLogic</w:t>
      </w:r>
      <w:r w:rsidR="00356E86" w:rsidRPr="002849FE">
        <w:t>) and a database server (Oracle)</w:t>
      </w:r>
      <w:r w:rsidR="00075D57">
        <w:t xml:space="preserve">. </w:t>
      </w:r>
      <w:r w:rsidR="00356E86" w:rsidRPr="002849FE">
        <w:t>The</w:t>
      </w:r>
      <w:r w:rsidR="00C77148">
        <w:t xml:space="preserve"> characteristics of the</w:t>
      </w:r>
      <w:r w:rsidR="00356E86" w:rsidRPr="002849FE">
        <w:t>se servers are described in more detail below.</w:t>
      </w:r>
    </w:p>
    <w:p w:rsidR="00356E86" w:rsidRPr="00842D26" w:rsidRDefault="00913DFF" w:rsidP="002B4010">
      <w:pPr>
        <w:pStyle w:val="BodyText"/>
        <w:spacing w:after="120"/>
        <w:rPr>
          <w:b/>
        </w:rPr>
      </w:pPr>
      <w:r>
        <w:rPr>
          <w:b/>
        </w:rPr>
        <w:t>WebLogic</w:t>
      </w:r>
      <w:r w:rsidR="00356E86" w:rsidRPr="00842D26">
        <w:rPr>
          <w:b/>
        </w:rPr>
        <w:t xml:space="preserve"> application server:</w:t>
      </w: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559"/>
      </w:tblGrid>
      <w:tr w:rsidR="00356E86" w:rsidRPr="002849FE" w:rsidTr="001C6F86">
        <w:trPr>
          <w:tblHeader/>
        </w:trPr>
        <w:tc>
          <w:tcPr>
            <w:tcW w:w="2835" w:type="dxa"/>
            <w:shd w:val="clear" w:color="auto" w:fill="D9D9D9" w:themeFill="background1" w:themeFillShade="D9"/>
          </w:tcPr>
          <w:p w:rsidR="00356E86" w:rsidRPr="002849FE" w:rsidRDefault="00356E86" w:rsidP="00C77148">
            <w:pPr>
              <w:pStyle w:val="TableHeading"/>
              <w:spacing w:before="40" w:after="40"/>
              <w:jc w:val="center"/>
            </w:pPr>
            <w:r w:rsidRPr="002849FE">
              <w:t>Parameter</w:t>
            </w:r>
          </w:p>
        </w:tc>
        <w:tc>
          <w:tcPr>
            <w:tcW w:w="6559" w:type="dxa"/>
            <w:shd w:val="clear" w:color="auto" w:fill="D9D9D9" w:themeFill="background1" w:themeFillShade="D9"/>
          </w:tcPr>
          <w:p w:rsidR="00356E86" w:rsidRPr="002849FE" w:rsidRDefault="00356E86" w:rsidP="00C77148">
            <w:pPr>
              <w:pStyle w:val="TableHeading"/>
              <w:spacing w:before="40" w:after="40"/>
              <w:jc w:val="center"/>
            </w:pPr>
            <w:r w:rsidRPr="002849FE">
              <w:t>Value</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Central Processing Unit</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2 CPU, x86 architecture (Intel x86 or equivalent</w:t>
            </w:r>
            <w:r w:rsidR="00C77148" w:rsidRPr="00C77148">
              <w:rPr>
                <w:rFonts w:ascii="Times New Roman" w:hAnsi="Times New Roman" w:cs="Times New Roman"/>
                <w:sz w:val="22"/>
              </w:rPr>
              <w:t xml:space="preserve">), </w:t>
            </w:r>
            <w:r w:rsidRPr="00C77148">
              <w:rPr>
                <w:rFonts w:ascii="Times New Roman" w:hAnsi="Times New Roman" w:cs="Times New Roman"/>
                <w:sz w:val="22"/>
              </w:rPr>
              <w:t xml:space="preserve">2 </w:t>
            </w:r>
            <w:r w:rsidR="00C77148" w:rsidRPr="00C77148">
              <w:rPr>
                <w:rFonts w:ascii="Times New Roman" w:hAnsi="Times New Roman" w:cs="Times New Roman"/>
                <w:sz w:val="22"/>
              </w:rPr>
              <w:t xml:space="preserve">GHz </w:t>
            </w:r>
            <w:r w:rsidRPr="00C77148">
              <w:rPr>
                <w:rFonts w:ascii="Times New Roman" w:hAnsi="Times New Roman" w:cs="Times New Roman"/>
                <w:sz w:val="22"/>
              </w:rPr>
              <w:t>or faster</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RAM</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8 GB </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Available Hard Disk Space</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70 GB</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RAID Configuration</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RAID 1</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Operating System</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Red Hat Linux – Enterprise Edition Version 5.0</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Mouse</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Generic</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Video Resolution</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640 x 480 pixels</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Network Interface</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dual </w:t>
            </w:r>
            <w:r w:rsidR="00B33EE5" w:rsidRPr="00C77148">
              <w:rPr>
                <w:rFonts w:ascii="Times New Roman" w:hAnsi="Times New Roman" w:cs="Times New Roman"/>
                <w:sz w:val="22"/>
              </w:rPr>
              <w:t>Gigabit</w:t>
            </w:r>
            <w:r w:rsidRPr="00C77148">
              <w:rPr>
                <w:rFonts w:ascii="Times New Roman" w:hAnsi="Times New Roman" w:cs="Times New Roman"/>
                <w:sz w:val="22"/>
              </w:rPr>
              <w:t xml:space="preserve"> or higher</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Software</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BEA WebLogic 10.3</w:t>
            </w:r>
          </w:p>
        </w:tc>
      </w:tr>
    </w:tbl>
    <w:p w:rsidR="00356E86" w:rsidRPr="002849FE" w:rsidRDefault="00356E86" w:rsidP="002B4010">
      <w:pPr>
        <w:pStyle w:val="BodyText"/>
        <w:spacing w:before="0"/>
      </w:pPr>
    </w:p>
    <w:p w:rsidR="00356E86" w:rsidRPr="00842D26" w:rsidRDefault="00356E86" w:rsidP="009A7EBF">
      <w:pPr>
        <w:pStyle w:val="BodyText"/>
        <w:spacing w:before="0" w:after="120"/>
        <w:rPr>
          <w:b/>
        </w:rPr>
      </w:pPr>
      <w:r w:rsidRPr="00842D26">
        <w:rPr>
          <w:b/>
        </w:rPr>
        <w:t>Oracle database server:</w:t>
      </w: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442"/>
      </w:tblGrid>
      <w:tr w:rsidR="00356E86" w:rsidRPr="002849FE" w:rsidTr="001C6F86">
        <w:trPr>
          <w:tblHeader/>
        </w:trPr>
        <w:tc>
          <w:tcPr>
            <w:tcW w:w="2933" w:type="dxa"/>
            <w:shd w:val="clear" w:color="auto" w:fill="D9D9D9" w:themeFill="background1" w:themeFillShade="D9"/>
          </w:tcPr>
          <w:p w:rsidR="00356E86" w:rsidRPr="002849FE" w:rsidRDefault="00356E86" w:rsidP="00C77148">
            <w:pPr>
              <w:pStyle w:val="TableHeading"/>
              <w:spacing w:before="40" w:after="40"/>
              <w:jc w:val="center"/>
            </w:pPr>
            <w:r w:rsidRPr="002849FE">
              <w:t>Parameter</w:t>
            </w:r>
          </w:p>
        </w:tc>
        <w:tc>
          <w:tcPr>
            <w:tcW w:w="6442" w:type="dxa"/>
            <w:shd w:val="clear" w:color="auto" w:fill="D9D9D9" w:themeFill="background1" w:themeFillShade="D9"/>
          </w:tcPr>
          <w:p w:rsidR="00356E86" w:rsidRPr="002849FE" w:rsidRDefault="00356E86" w:rsidP="00C77148">
            <w:pPr>
              <w:pStyle w:val="TableHeading"/>
              <w:spacing w:before="40" w:after="40"/>
              <w:jc w:val="center"/>
            </w:pPr>
            <w:r w:rsidRPr="002849FE">
              <w:t>Value</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Central Processing Unit</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4 CPU, i386 architecture (Intel 386 or equivalent), 2 </w:t>
            </w:r>
            <w:r w:rsidR="00C77148" w:rsidRPr="00C77148">
              <w:rPr>
                <w:rFonts w:ascii="Times New Roman" w:hAnsi="Times New Roman" w:cs="Times New Roman"/>
                <w:sz w:val="22"/>
              </w:rPr>
              <w:t xml:space="preserve">GHz </w:t>
            </w:r>
            <w:r w:rsidRPr="00C77148">
              <w:rPr>
                <w:rFonts w:ascii="Times New Roman" w:hAnsi="Times New Roman" w:cs="Times New Roman"/>
                <w:sz w:val="22"/>
              </w:rPr>
              <w:t>or faster</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RAM</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16 GB </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Available Hard Disk Space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150 GB</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RAID Configuration</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RAID 1</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Operating System</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Red Hat Linux v 5.0</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Mouse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Generic</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Video Resolution</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640 x 480 pixels</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Network Interface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dual </w:t>
            </w:r>
            <w:r w:rsidR="00B33EE5" w:rsidRPr="00C77148">
              <w:rPr>
                <w:rFonts w:ascii="Times New Roman" w:hAnsi="Times New Roman" w:cs="Times New Roman"/>
                <w:sz w:val="22"/>
              </w:rPr>
              <w:t>Gigabit</w:t>
            </w:r>
            <w:r w:rsidRPr="00C77148">
              <w:rPr>
                <w:rFonts w:ascii="Times New Roman" w:hAnsi="Times New Roman" w:cs="Times New Roman"/>
                <w:sz w:val="22"/>
              </w:rPr>
              <w:t xml:space="preserve"> or higher</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Fiber Channel Interface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dual Host Bus Adapters</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Database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Oracle </w:t>
            </w:r>
            <w:r w:rsidR="00F91615" w:rsidRPr="00C77148">
              <w:rPr>
                <w:rFonts w:ascii="Times New Roman" w:hAnsi="Times New Roman" w:cs="Times New Roman"/>
                <w:sz w:val="22"/>
              </w:rPr>
              <w:t>11</w:t>
            </w:r>
            <w:r w:rsidRPr="00C77148">
              <w:rPr>
                <w:rFonts w:ascii="Times New Roman" w:hAnsi="Times New Roman" w:cs="Times New Roman"/>
                <w:sz w:val="22"/>
              </w:rPr>
              <w:t>g</w:t>
            </w:r>
          </w:p>
        </w:tc>
      </w:tr>
    </w:tbl>
    <w:p w:rsidR="000B6671" w:rsidRPr="00CE2119" w:rsidRDefault="00F91615" w:rsidP="00C77148">
      <w:pPr>
        <w:pStyle w:val="BodyText"/>
        <w:spacing w:before="240"/>
      </w:pPr>
      <w:r>
        <w:t>PPS-N</w:t>
      </w:r>
      <w:r w:rsidR="000B6671" w:rsidRPr="00CE2119">
        <w:t xml:space="preserve"> is deployed at the national level as a single application server node connected to a database server.</w:t>
      </w:r>
    </w:p>
    <w:p w:rsidR="000B6671" w:rsidRPr="00CE2119" w:rsidRDefault="000B6671" w:rsidP="00765D26">
      <w:pPr>
        <w:pStyle w:val="BodyText"/>
        <w:jc w:val="center"/>
      </w:pPr>
      <w:r w:rsidRPr="00CE2119">
        <w:object w:dxaOrig="13463" w:dyaOrig="10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25pt;height:270.35pt" o:ole="">
            <v:imagedata r:id="rId15" o:title=""/>
          </v:shape>
          <o:OLEObject Type="Embed" ProgID="Visio.Drawing.11" ShapeID="_x0000_i1025" DrawAspect="Content" ObjectID="_1676958374" r:id="rId16"/>
        </w:object>
      </w:r>
    </w:p>
    <w:p w:rsidR="00C73B00" w:rsidRDefault="00F575FF" w:rsidP="00765D26">
      <w:pPr>
        <w:pStyle w:val="FigureCaption"/>
        <w:spacing w:after="0"/>
        <w:jc w:val="center"/>
        <w:rPr>
          <w:rFonts w:hint="eastAsia"/>
        </w:rPr>
      </w:pPr>
      <w:bookmarkStart w:id="49" w:name="_Toc319068014"/>
      <w:r w:rsidRPr="00765D26">
        <w:rPr>
          <w:rFonts w:ascii="Times New Roman" w:hAnsi="Times New Roman"/>
          <w:sz w:val="22"/>
          <w:szCs w:val="22"/>
        </w:rPr>
        <w:t xml:space="preserve">Figure </w:t>
      </w:r>
      <w:r w:rsidR="004553E3" w:rsidRPr="00765D26">
        <w:rPr>
          <w:szCs w:val="22"/>
        </w:rPr>
        <w:fldChar w:fldCharType="begin"/>
      </w:r>
      <w:r w:rsidR="00966F41" w:rsidRPr="00765D26">
        <w:rPr>
          <w:rFonts w:ascii="Times New Roman" w:hAnsi="Times New Roman"/>
          <w:sz w:val="22"/>
          <w:szCs w:val="22"/>
        </w:rPr>
        <w:instrText xml:space="preserve"> STYLEREF 1 \s </w:instrText>
      </w:r>
      <w:r w:rsidR="004553E3" w:rsidRPr="00765D26">
        <w:rPr>
          <w:szCs w:val="22"/>
        </w:rPr>
        <w:fldChar w:fldCharType="separate"/>
      </w:r>
      <w:r w:rsidR="00FE0F9A">
        <w:rPr>
          <w:rFonts w:ascii="Times New Roman" w:hAnsi="Times New Roman"/>
          <w:sz w:val="22"/>
          <w:szCs w:val="22"/>
        </w:rPr>
        <w:t>2</w:t>
      </w:r>
      <w:r w:rsidR="004553E3" w:rsidRPr="00765D26">
        <w:rPr>
          <w:szCs w:val="22"/>
        </w:rPr>
        <w:fldChar w:fldCharType="end"/>
      </w:r>
      <w:r w:rsidR="00966F41" w:rsidRPr="00765D26">
        <w:rPr>
          <w:rFonts w:ascii="Times New Roman" w:hAnsi="Times New Roman"/>
          <w:sz w:val="22"/>
          <w:szCs w:val="22"/>
        </w:rPr>
        <w:noBreakHyphen/>
      </w:r>
      <w:r w:rsidR="001D6C03">
        <w:rPr>
          <w:rFonts w:hint="eastAsia"/>
          <w:szCs w:val="22"/>
        </w:rPr>
        <w:fldChar w:fldCharType="begin"/>
      </w:r>
      <w:r w:rsidR="001D6C03">
        <w:rPr>
          <w:rFonts w:hint="eastAsia"/>
          <w:szCs w:val="22"/>
        </w:rPr>
        <w:instrText xml:space="preserve"> </w:instrText>
      </w:r>
      <w:r w:rsidR="001D6C03">
        <w:rPr>
          <w:szCs w:val="22"/>
        </w:rPr>
        <w:instrText>SEQ Figure \* ARABIC \s 1</w:instrText>
      </w:r>
      <w:r w:rsidR="001D6C03">
        <w:rPr>
          <w:rFonts w:hint="eastAsia"/>
          <w:szCs w:val="22"/>
        </w:rPr>
        <w:instrText xml:space="preserve"> </w:instrText>
      </w:r>
      <w:r w:rsidR="001D6C03">
        <w:rPr>
          <w:rFonts w:hint="eastAsia"/>
          <w:szCs w:val="22"/>
        </w:rPr>
        <w:fldChar w:fldCharType="separate"/>
      </w:r>
      <w:r w:rsidR="00FE0F9A">
        <w:rPr>
          <w:rFonts w:hint="eastAsia"/>
          <w:szCs w:val="22"/>
        </w:rPr>
        <w:t>2</w:t>
      </w:r>
      <w:r w:rsidR="001D6C03">
        <w:rPr>
          <w:rFonts w:hint="eastAsia"/>
          <w:szCs w:val="22"/>
        </w:rPr>
        <w:fldChar w:fldCharType="end"/>
      </w:r>
      <w:r w:rsidR="00765D26">
        <w:rPr>
          <w:rFonts w:ascii="Times New Roman" w:hAnsi="Times New Roman"/>
          <w:sz w:val="22"/>
          <w:szCs w:val="22"/>
        </w:rPr>
        <w:t>.</w:t>
      </w:r>
      <w:r w:rsidRPr="00765D26">
        <w:rPr>
          <w:rFonts w:ascii="Times New Roman" w:hAnsi="Times New Roman"/>
          <w:sz w:val="22"/>
          <w:szCs w:val="22"/>
        </w:rPr>
        <w:t xml:space="preserve"> </w:t>
      </w:r>
      <w:r w:rsidR="00F91615" w:rsidRPr="00765D26">
        <w:rPr>
          <w:rFonts w:ascii="Times New Roman" w:hAnsi="Times New Roman"/>
          <w:sz w:val="22"/>
          <w:szCs w:val="22"/>
        </w:rPr>
        <w:t>PPS-N</w:t>
      </w:r>
      <w:r w:rsidR="000B6671" w:rsidRPr="00765D26">
        <w:rPr>
          <w:rFonts w:ascii="Times New Roman" w:hAnsi="Times New Roman"/>
          <w:sz w:val="22"/>
          <w:szCs w:val="22"/>
        </w:rPr>
        <w:t xml:space="preserve"> Deployment</w:t>
      </w:r>
      <w:bookmarkEnd w:id="49"/>
    </w:p>
    <w:p w:rsidR="00AB4D3D" w:rsidRDefault="00AB4D3D" w:rsidP="00842D26">
      <w:pPr>
        <w:pStyle w:val="Heading2"/>
      </w:pPr>
      <w:bookmarkStart w:id="50" w:name="_Toc273705945"/>
      <w:bookmarkStart w:id="51" w:name="_Toc274122700"/>
      <w:bookmarkStart w:id="52" w:name="_Toc273362128"/>
      <w:bookmarkStart w:id="53" w:name="_Toc395098284"/>
      <w:bookmarkEnd w:id="50"/>
      <w:bookmarkEnd w:id="51"/>
      <w:r>
        <w:t>Software Description</w:t>
      </w:r>
      <w:bookmarkEnd w:id="52"/>
      <w:bookmarkEnd w:id="53"/>
    </w:p>
    <w:p w:rsidR="008F4329" w:rsidRPr="002849FE" w:rsidRDefault="008F4329" w:rsidP="00765D26">
      <w:pPr>
        <w:pStyle w:val="BodyText"/>
        <w:jc w:val="both"/>
      </w:pPr>
      <w:r w:rsidRPr="002849FE">
        <w:t xml:space="preserve">The </w:t>
      </w:r>
      <w:r w:rsidR="00F91615">
        <w:t>PPS-N</w:t>
      </w:r>
      <w:r w:rsidR="00F91615" w:rsidRPr="002849FE">
        <w:t xml:space="preserve"> </w:t>
      </w:r>
      <w:r w:rsidRPr="002849FE">
        <w:t xml:space="preserve">application conforms to the </w:t>
      </w:r>
      <w:r w:rsidR="00765D26" w:rsidRPr="002849FE">
        <w:t xml:space="preserve">requirements </w:t>
      </w:r>
      <w:r w:rsidR="00765D26">
        <w:t xml:space="preserve">of the </w:t>
      </w:r>
      <w:r w:rsidRPr="002849FE">
        <w:t>VA</w:t>
      </w:r>
      <w:r w:rsidR="00765D26">
        <w:t xml:space="preserve"> in</w:t>
      </w:r>
      <w:r w:rsidRPr="002849FE">
        <w:t xml:space="preserve"> determining the use of third party tools</w:t>
      </w:r>
      <w:r w:rsidR="00075D57">
        <w:t xml:space="preserve">. </w:t>
      </w:r>
      <w:r w:rsidRPr="002849FE">
        <w:t>Please refer to the Health</w:t>
      </w:r>
      <w:r w:rsidRPr="00765D26">
        <w:rPr>
          <w:b/>
          <w:i/>
        </w:rPr>
        <w:t>e</w:t>
      </w:r>
      <w:r w:rsidRPr="002849FE">
        <w:t>Vet-VistA Application Architecture Planning TRM Tools list for the approved VA programming APIs and libraries and the VA Web Operations Developer’s Guide.</w:t>
      </w:r>
    </w:p>
    <w:p w:rsidR="008F4329" w:rsidRPr="002849FE" w:rsidRDefault="008F4329" w:rsidP="00765D26">
      <w:pPr>
        <w:pStyle w:val="BodyText"/>
        <w:jc w:val="both"/>
      </w:pPr>
      <w:r w:rsidRPr="002849FE">
        <w:t>The three-tiered architecture consisting of an Internet browser based graphical user interface accessing a S</w:t>
      </w:r>
      <w:r w:rsidR="00B33EE5">
        <w:t>pring-</w:t>
      </w:r>
      <w:r w:rsidRPr="002849FE">
        <w:t>based web application/presentation tier, a J2EE based business logic service processing layer, and a Hibernate based data access tier conforms to the design recommended by the HSD&amp;D Core Specifications for Rehosting Initiatives and generally acceptable J2EE implementation recommendations.</w:t>
      </w:r>
    </w:p>
    <w:p w:rsidR="008F4329" w:rsidRPr="002849FE" w:rsidRDefault="00F91615" w:rsidP="00765D26">
      <w:pPr>
        <w:pStyle w:val="BodyText"/>
        <w:jc w:val="both"/>
      </w:pPr>
      <w:r>
        <w:t>PPS-N</w:t>
      </w:r>
      <w:r w:rsidR="008F4329" w:rsidRPr="002849FE">
        <w:t xml:space="preserve"> is a J2EE application, conforming to version 1.4 of the specification</w:t>
      </w:r>
      <w:r w:rsidR="00075D57">
        <w:t xml:space="preserve">. </w:t>
      </w:r>
      <w:r w:rsidR="008F4329" w:rsidRPr="002849FE">
        <w:t>It</w:t>
      </w:r>
      <w:r w:rsidR="00765D26">
        <w:t xml:space="preserve"> i</w:t>
      </w:r>
      <w:r w:rsidR="008F4329" w:rsidRPr="002849FE">
        <w:t xml:space="preserve">s deployed on </w:t>
      </w:r>
      <w:r w:rsidR="00913DFF">
        <w:t>WebLogic</w:t>
      </w:r>
      <w:r w:rsidR="008F4329" w:rsidRPr="002849FE">
        <w:t xml:space="preserve"> v10.3 and uses JDK v1.6.0_16</w:t>
      </w:r>
      <w:r w:rsidR="00075D57">
        <w:t xml:space="preserve">. </w:t>
      </w:r>
      <w:r w:rsidR="008F4329">
        <w:t>It makes use of</w:t>
      </w:r>
      <w:r w:rsidR="008F4329" w:rsidRPr="002849FE">
        <w:t xml:space="preserve"> the following third party frameworks: Spring </w:t>
      </w:r>
      <w:r w:rsidR="001E7470">
        <w:t>3.0.5</w:t>
      </w:r>
      <w:r w:rsidR="008F4329" w:rsidRPr="002849FE">
        <w:t>, Hibernate 3.</w:t>
      </w:r>
      <w:r w:rsidR="001E7470">
        <w:t>6</w:t>
      </w:r>
      <w:r w:rsidR="008F4329" w:rsidRPr="002849FE">
        <w:t>.</w:t>
      </w:r>
      <w:r w:rsidR="001E7470">
        <w:t>1</w:t>
      </w:r>
      <w:r w:rsidR="008F4329" w:rsidRPr="002849FE">
        <w:t xml:space="preserve"> and Log4j 1.2.15</w:t>
      </w:r>
      <w:r w:rsidR="00075D57">
        <w:t xml:space="preserve">. </w:t>
      </w:r>
      <w:r w:rsidR="008F4329" w:rsidRPr="002849FE">
        <w:t>The presentation tier also makes use of the JavaScript library Prototype 1.6.0</w:t>
      </w:r>
      <w:r w:rsidR="00075D57">
        <w:t xml:space="preserve">. </w:t>
      </w:r>
      <w:r w:rsidR="008F4329" w:rsidRPr="002849FE">
        <w:t xml:space="preserve">As mandated by the VA, </w:t>
      </w:r>
      <w:r>
        <w:t>PPS-N</w:t>
      </w:r>
      <w:r w:rsidR="008F4329" w:rsidRPr="002849FE">
        <w:t xml:space="preserve"> employs KAAJEE 1.1.0 for user authentication and authorization</w:t>
      </w:r>
      <w:r w:rsidR="00075D57">
        <w:t xml:space="preserve">. </w:t>
      </w:r>
      <w:r w:rsidR="008F4329" w:rsidRPr="002849FE">
        <w:t>KAAJEE, in turn, uses SDS 17.0 and VistALink 1.6.</w:t>
      </w:r>
    </w:p>
    <w:p w:rsidR="00765D26" w:rsidRDefault="00765D26">
      <w:pPr>
        <w:rPr>
          <w:rFonts w:eastAsia="Times New Roman"/>
          <w:bCs/>
          <w:color w:val="000000"/>
          <w:szCs w:val="22"/>
          <w:lang w:val="en-AU"/>
        </w:rPr>
      </w:pPr>
      <w:bookmarkStart w:id="54" w:name="OLE_LINK5"/>
      <w:bookmarkStart w:id="55" w:name="OLE_LINK6"/>
      <w:r>
        <w:rPr>
          <w:color w:val="000000"/>
        </w:rPr>
        <w:br w:type="page"/>
      </w:r>
    </w:p>
    <w:p w:rsidR="00DE5013" w:rsidRDefault="00DE5013" w:rsidP="00765D26">
      <w:pPr>
        <w:pStyle w:val="BodyText"/>
        <w:spacing w:after="120"/>
        <w:jc w:val="both"/>
        <w:rPr>
          <w:color w:val="000000"/>
        </w:rPr>
      </w:pPr>
      <w:r>
        <w:rPr>
          <w:color w:val="000000"/>
        </w:rPr>
        <w:lastRenderedPageBreak/>
        <w:t xml:space="preserve">The software components for the </w:t>
      </w:r>
      <w:r w:rsidR="00D36DAD">
        <w:rPr>
          <w:color w:val="000000"/>
        </w:rPr>
        <w:t>PPS-N</w:t>
      </w:r>
      <w:r w:rsidR="0042483C">
        <w:rPr>
          <w:color w:val="000000"/>
        </w:rPr>
        <w:t xml:space="preserve"> </w:t>
      </w:r>
      <w:r>
        <w:rPr>
          <w:color w:val="000000"/>
        </w:rPr>
        <w:t>are:</w:t>
      </w: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Pr>
      <w:tblGrid>
        <w:gridCol w:w="2070"/>
        <w:gridCol w:w="1915"/>
        <w:gridCol w:w="1023"/>
        <w:gridCol w:w="1915"/>
        <w:gridCol w:w="2527"/>
      </w:tblGrid>
      <w:tr w:rsidR="00DE5013" w:rsidRPr="00C73B00" w:rsidTr="001C6F86">
        <w:trPr>
          <w:tblHeader/>
        </w:trPr>
        <w:tc>
          <w:tcPr>
            <w:tcW w:w="2070" w:type="dxa"/>
            <w:shd w:val="clear" w:color="auto" w:fill="D9D9D9" w:themeFill="background1" w:themeFillShade="D9"/>
            <w:vAlign w:val="center"/>
          </w:tcPr>
          <w:bookmarkEnd w:id="54"/>
          <w:bookmarkEnd w:id="55"/>
          <w:p w:rsidR="00DE5013" w:rsidRPr="00C73B00" w:rsidRDefault="00DE5013" w:rsidP="00765D26">
            <w:pPr>
              <w:pStyle w:val="TableHeading"/>
              <w:spacing w:before="40" w:after="40"/>
              <w:jc w:val="center"/>
            </w:pPr>
            <w:r w:rsidRPr="00C73B00">
              <w:t>Component Name</w:t>
            </w:r>
          </w:p>
        </w:tc>
        <w:tc>
          <w:tcPr>
            <w:tcW w:w="1915" w:type="dxa"/>
            <w:shd w:val="clear" w:color="auto" w:fill="D9D9D9" w:themeFill="background1" w:themeFillShade="D9"/>
            <w:vAlign w:val="center"/>
          </w:tcPr>
          <w:p w:rsidR="00DE5013" w:rsidRPr="00C73B00" w:rsidRDefault="00DE5013" w:rsidP="00765D26">
            <w:pPr>
              <w:pStyle w:val="TableHeading"/>
              <w:spacing w:before="40" w:after="40"/>
              <w:jc w:val="center"/>
            </w:pPr>
            <w:r w:rsidRPr="00C73B00">
              <w:t>Vendor</w:t>
            </w:r>
          </w:p>
        </w:tc>
        <w:tc>
          <w:tcPr>
            <w:tcW w:w="1023" w:type="dxa"/>
            <w:shd w:val="clear" w:color="auto" w:fill="D9D9D9" w:themeFill="background1" w:themeFillShade="D9"/>
            <w:vAlign w:val="center"/>
          </w:tcPr>
          <w:p w:rsidR="00DE5013" w:rsidRPr="00C73B00" w:rsidRDefault="00DE5013" w:rsidP="00765D26">
            <w:pPr>
              <w:pStyle w:val="TableHeading"/>
              <w:spacing w:before="40" w:after="40"/>
              <w:jc w:val="center"/>
            </w:pPr>
            <w:r w:rsidRPr="00C73B00">
              <w:t>Version</w:t>
            </w:r>
          </w:p>
        </w:tc>
        <w:tc>
          <w:tcPr>
            <w:tcW w:w="1915" w:type="dxa"/>
            <w:shd w:val="clear" w:color="auto" w:fill="D9D9D9" w:themeFill="background1" w:themeFillShade="D9"/>
            <w:vAlign w:val="center"/>
          </w:tcPr>
          <w:p w:rsidR="00DE5013" w:rsidRPr="00C73B00" w:rsidRDefault="00DE5013" w:rsidP="00765D26">
            <w:pPr>
              <w:pStyle w:val="TableHeading"/>
              <w:spacing w:before="40" w:after="40"/>
              <w:jc w:val="center"/>
            </w:pPr>
            <w:r w:rsidRPr="00C73B00">
              <w:t>License</w:t>
            </w:r>
          </w:p>
        </w:tc>
        <w:tc>
          <w:tcPr>
            <w:tcW w:w="2527" w:type="dxa"/>
            <w:shd w:val="clear" w:color="auto" w:fill="D9D9D9" w:themeFill="background1" w:themeFillShade="D9"/>
            <w:vAlign w:val="center"/>
          </w:tcPr>
          <w:p w:rsidR="00DE5013" w:rsidRPr="00C73B00" w:rsidRDefault="00DE5013" w:rsidP="00765D26">
            <w:pPr>
              <w:pStyle w:val="TableHeading"/>
              <w:spacing w:before="40" w:after="40"/>
              <w:jc w:val="center"/>
            </w:pPr>
            <w:r w:rsidRPr="00C73B00">
              <w:t>Configuration</w:t>
            </w:r>
          </w:p>
        </w:tc>
      </w:tr>
      <w:tr w:rsidR="00DE5013" w:rsidRPr="00EE0F2A" w:rsidTr="00765D26">
        <w:tc>
          <w:tcPr>
            <w:tcW w:w="2070"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Operating System</w:t>
            </w:r>
          </w:p>
        </w:tc>
        <w:tc>
          <w:tcPr>
            <w:tcW w:w="1915"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Redhat</w:t>
            </w:r>
          </w:p>
        </w:tc>
        <w:tc>
          <w:tcPr>
            <w:tcW w:w="1023" w:type="dxa"/>
            <w:vAlign w:val="center"/>
          </w:tcPr>
          <w:p w:rsidR="00DE5013" w:rsidRPr="00765D26" w:rsidRDefault="00DE5013" w:rsidP="00765D26">
            <w:pPr>
              <w:pStyle w:val="TableText"/>
              <w:rPr>
                <w:rFonts w:ascii="Times New Roman" w:hAnsi="Times New Roman" w:cs="Times New Roman"/>
                <w:sz w:val="22"/>
              </w:rPr>
            </w:pPr>
          </w:p>
        </w:tc>
        <w:tc>
          <w:tcPr>
            <w:tcW w:w="1915" w:type="dxa"/>
            <w:vAlign w:val="center"/>
          </w:tcPr>
          <w:p w:rsidR="00DE5013" w:rsidRPr="00765D26" w:rsidRDefault="00DE5013" w:rsidP="00765D26">
            <w:pPr>
              <w:pStyle w:val="TableText"/>
              <w:rPr>
                <w:rFonts w:ascii="Times New Roman" w:hAnsi="Times New Roman" w:cs="Times New Roman"/>
                <w:sz w:val="22"/>
              </w:rPr>
            </w:pPr>
          </w:p>
        </w:tc>
        <w:tc>
          <w:tcPr>
            <w:tcW w:w="2527"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Standard</w:t>
            </w:r>
          </w:p>
        </w:tc>
      </w:tr>
      <w:tr w:rsidR="00DE5013" w:rsidRPr="00EE0F2A" w:rsidTr="00765D26">
        <w:tc>
          <w:tcPr>
            <w:tcW w:w="2070"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National Database</w:t>
            </w:r>
          </w:p>
        </w:tc>
        <w:tc>
          <w:tcPr>
            <w:tcW w:w="1915"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Oracle</w:t>
            </w:r>
          </w:p>
        </w:tc>
        <w:tc>
          <w:tcPr>
            <w:tcW w:w="1023" w:type="dxa"/>
            <w:vAlign w:val="center"/>
          </w:tcPr>
          <w:p w:rsidR="00DE5013" w:rsidRPr="00765D26" w:rsidRDefault="00DE5013" w:rsidP="00765D26">
            <w:pPr>
              <w:pStyle w:val="TableText"/>
              <w:rPr>
                <w:rFonts w:ascii="Times New Roman" w:hAnsi="Times New Roman" w:cs="Times New Roman"/>
                <w:sz w:val="22"/>
              </w:rPr>
            </w:pPr>
          </w:p>
        </w:tc>
        <w:tc>
          <w:tcPr>
            <w:tcW w:w="1915" w:type="dxa"/>
            <w:vAlign w:val="center"/>
          </w:tcPr>
          <w:p w:rsidR="00DE5013" w:rsidRPr="00765D26" w:rsidRDefault="00DE5013" w:rsidP="00765D26">
            <w:pPr>
              <w:pStyle w:val="TableText"/>
              <w:rPr>
                <w:rFonts w:ascii="Times New Roman" w:hAnsi="Times New Roman" w:cs="Times New Roman"/>
                <w:sz w:val="22"/>
              </w:rPr>
            </w:pPr>
          </w:p>
        </w:tc>
        <w:tc>
          <w:tcPr>
            <w:tcW w:w="2527"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 xml:space="preserve">See </w:t>
            </w:r>
            <w:r w:rsidR="00D36DAD" w:rsidRPr="00765D26">
              <w:rPr>
                <w:rFonts w:ascii="Times New Roman" w:hAnsi="Times New Roman" w:cs="Times New Roman"/>
                <w:sz w:val="22"/>
              </w:rPr>
              <w:t xml:space="preserve">PPS-N </w:t>
            </w:r>
            <w:r w:rsidRPr="00765D26">
              <w:rPr>
                <w:rFonts w:ascii="Times New Roman" w:hAnsi="Times New Roman" w:cs="Times New Roman"/>
                <w:sz w:val="22"/>
              </w:rPr>
              <w:t>Installation Guide.</w:t>
            </w:r>
          </w:p>
        </w:tc>
      </w:tr>
      <w:tr w:rsidR="00DE5013" w:rsidRPr="00EE0F2A" w:rsidTr="00765D26">
        <w:tc>
          <w:tcPr>
            <w:tcW w:w="2070"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Programming Language</w:t>
            </w:r>
          </w:p>
        </w:tc>
        <w:tc>
          <w:tcPr>
            <w:tcW w:w="1915"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Sun</w:t>
            </w:r>
            <w:r w:rsidR="00D1553D" w:rsidRPr="00765D26">
              <w:rPr>
                <w:rFonts w:ascii="Times New Roman" w:hAnsi="Times New Roman" w:cs="Times New Roman"/>
                <w:sz w:val="22"/>
              </w:rPr>
              <w:t>/Oracle</w:t>
            </w:r>
          </w:p>
        </w:tc>
        <w:tc>
          <w:tcPr>
            <w:tcW w:w="1023"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6</w:t>
            </w:r>
          </w:p>
        </w:tc>
        <w:tc>
          <w:tcPr>
            <w:tcW w:w="1915"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Sun Binary Code License</w:t>
            </w:r>
          </w:p>
        </w:tc>
        <w:tc>
          <w:tcPr>
            <w:tcW w:w="2527"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Standard</w:t>
            </w:r>
          </w:p>
        </w:tc>
      </w:tr>
      <w:tr w:rsidR="00DE5013" w:rsidRPr="00EE0F2A" w:rsidTr="00765D26">
        <w:tc>
          <w:tcPr>
            <w:tcW w:w="2070" w:type="dxa"/>
            <w:vAlign w:val="center"/>
          </w:tcPr>
          <w:p w:rsidR="00DE5013" w:rsidRPr="00765D26" w:rsidRDefault="00913DFF"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WebLogic</w:t>
            </w:r>
          </w:p>
        </w:tc>
        <w:tc>
          <w:tcPr>
            <w:tcW w:w="1915" w:type="dxa"/>
            <w:vAlign w:val="center"/>
          </w:tcPr>
          <w:p w:rsidR="00DE5013" w:rsidRPr="00765D26" w:rsidRDefault="00DE5013"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Oracle</w:t>
            </w:r>
          </w:p>
        </w:tc>
        <w:tc>
          <w:tcPr>
            <w:tcW w:w="1023" w:type="dxa"/>
            <w:vAlign w:val="center"/>
          </w:tcPr>
          <w:p w:rsidR="00DE5013" w:rsidRPr="00765D26" w:rsidRDefault="00563AB9"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10.3.2</w:t>
            </w:r>
          </w:p>
        </w:tc>
        <w:tc>
          <w:tcPr>
            <w:tcW w:w="1915" w:type="dxa"/>
            <w:vAlign w:val="center"/>
          </w:tcPr>
          <w:p w:rsidR="00DE5013" w:rsidRPr="00765D26" w:rsidRDefault="00DE5013" w:rsidP="00765D26">
            <w:pPr>
              <w:pStyle w:val="TableText"/>
              <w:rPr>
                <w:rFonts w:ascii="Times New Roman" w:hAnsi="Times New Roman" w:cs="Times New Roman"/>
                <w:sz w:val="22"/>
                <w:szCs w:val="22"/>
              </w:rPr>
            </w:pPr>
          </w:p>
        </w:tc>
        <w:tc>
          <w:tcPr>
            <w:tcW w:w="2527" w:type="dxa"/>
            <w:vAlign w:val="center"/>
          </w:tcPr>
          <w:p w:rsidR="00DE5013" w:rsidRPr="00765D26" w:rsidRDefault="00DE5013"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 xml:space="preserve">See </w:t>
            </w:r>
            <w:r w:rsidR="00D36DAD" w:rsidRPr="00765D26">
              <w:rPr>
                <w:rFonts w:ascii="Times New Roman" w:hAnsi="Times New Roman" w:cs="Times New Roman"/>
                <w:sz w:val="22"/>
                <w:szCs w:val="22"/>
              </w:rPr>
              <w:t>PPS-N</w:t>
            </w:r>
            <w:r w:rsidRPr="00765D26">
              <w:rPr>
                <w:rFonts w:ascii="Times New Roman" w:hAnsi="Times New Roman" w:cs="Times New Roman"/>
                <w:sz w:val="22"/>
                <w:szCs w:val="22"/>
              </w:rPr>
              <w:t xml:space="preserve"> Installation Guide.</w:t>
            </w:r>
          </w:p>
        </w:tc>
      </w:tr>
      <w:tr w:rsidR="00D36DAD" w:rsidRPr="00EE0F2A" w:rsidTr="00765D26">
        <w:tc>
          <w:tcPr>
            <w:tcW w:w="2070" w:type="dxa"/>
            <w:vAlign w:val="center"/>
          </w:tcPr>
          <w:p w:rsidR="00D36DAD" w:rsidRPr="00765D26" w:rsidRDefault="00D36DAD"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Drug Information Framework</w:t>
            </w:r>
          </w:p>
        </w:tc>
        <w:tc>
          <w:tcPr>
            <w:tcW w:w="1915" w:type="dxa"/>
            <w:vAlign w:val="center"/>
          </w:tcPr>
          <w:p w:rsidR="00D36DAD" w:rsidRPr="00765D26" w:rsidRDefault="00D36DAD"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First Databank</w:t>
            </w:r>
          </w:p>
        </w:tc>
        <w:tc>
          <w:tcPr>
            <w:tcW w:w="1023" w:type="dxa"/>
            <w:vAlign w:val="center"/>
          </w:tcPr>
          <w:p w:rsidR="00D36DAD" w:rsidRPr="00765D26" w:rsidRDefault="00D36DAD"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3.1</w:t>
            </w:r>
          </w:p>
        </w:tc>
        <w:tc>
          <w:tcPr>
            <w:tcW w:w="1915" w:type="dxa"/>
            <w:vAlign w:val="center"/>
          </w:tcPr>
          <w:p w:rsidR="00D36DAD" w:rsidRPr="00765D26" w:rsidRDefault="00D36DAD" w:rsidP="00765D26">
            <w:pPr>
              <w:pStyle w:val="TableText"/>
              <w:rPr>
                <w:rFonts w:ascii="Times New Roman" w:hAnsi="Times New Roman" w:cs="Times New Roman"/>
                <w:sz w:val="22"/>
                <w:szCs w:val="22"/>
              </w:rPr>
            </w:pPr>
          </w:p>
        </w:tc>
        <w:tc>
          <w:tcPr>
            <w:tcW w:w="2527" w:type="dxa"/>
            <w:vAlign w:val="center"/>
          </w:tcPr>
          <w:p w:rsidR="00D36DAD" w:rsidRPr="00765D26" w:rsidRDefault="00D36DAD"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See PPS-N Installation Guide</w:t>
            </w:r>
          </w:p>
        </w:tc>
      </w:tr>
    </w:tbl>
    <w:p w:rsidR="009768E0" w:rsidRPr="009845EB" w:rsidRDefault="009768E0" w:rsidP="00BC0C8F">
      <w:pPr>
        <w:pStyle w:val="Heading3"/>
      </w:pPr>
      <w:bookmarkStart w:id="56" w:name="_Toc273368321"/>
      <w:bookmarkStart w:id="57" w:name="_Toc273368653"/>
      <w:bookmarkStart w:id="58" w:name="_Toc273427679"/>
      <w:bookmarkStart w:id="59" w:name="_Toc273427780"/>
      <w:bookmarkStart w:id="60" w:name="_Toc273705947"/>
      <w:bookmarkStart w:id="61" w:name="_Toc274122702"/>
      <w:bookmarkStart w:id="62" w:name="_Toc273362129"/>
      <w:bookmarkStart w:id="63" w:name="_Toc395098285"/>
      <w:bookmarkEnd w:id="56"/>
      <w:bookmarkEnd w:id="57"/>
      <w:bookmarkEnd w:id="58"/>
      <w:bookmarkEnd w:id="59"/>
      <w:bookmarkEnd w:id="60"/>
      <w:bookmarkEnd w:id="61"/>
      <w:r w:rsidRPr="009845EB">
        <w:t>Background Processes</w:t>
      </w:r>
      <w:bookmarkEnd w:id="62"/>
      <w:bookmarkEnd w:id="63"/>
      <w:r w:rsidR="00244F72" w:rsidRPr="009845EB">
        <w:t xml:space="preserve"> </w:t>
      </w:r>
    </w:p>
    <w:p w:rsidR="00C20B40" w:rsidRPr="00C20B40" w:rsidRDefault="00C20B40" w:rsidP="00765D26">
      <w:pPr>
        <w:pStyle w:val="BodyText"/>
        <w:jc w:val="both"/>
      </w:pPr>
      <w:r w:rsidRPr="00C20B40">
        <w:t xml:space="preserve">There are several background processes that run on the </w:t>
      </w:r>
      <w:r w:rsidR="00F91615">
        <w:t>PPS-N</w:t>
      </w:r>
      <w:r w:rsidRPr="00C20B40">
        <w:t xml:space="preserve"> production servers</w:t>
      </w:r>
      <w:r w:rsidR="00765D26">
        <w:t>:</w:t>
      </w:r>
    </w:p>
    <w:p w:rsidR="00C20B40" w:rsidRPr="00C20B40" w:rsidRDefault="00C20B40" w:rsidP="00765D26">
      <w:pPr>
        <w:pStyle w:val="BodyText"/>
        <w:numPr>
          <w:ilvl w:val="0"/>
          <w:numId w:val="29"/>
        </w:numPr>
        <w:jc w:val="both"/>
      </w:pPr>
      <w:r w:rsidRPr="00C20B40">
        <w:t>At 7am each morning, a job runs to alert DBAs to service accounts with passwords that will expire in the next 15 days.</w:t>
      </w:r>
    </w:p>
    <w:p w:rsidR="00291187" w:rsidRDefault="00C20B40" w:rsidP="00765D26">
      <w:pPr>
        <w:pStyle w:val="BodyText"/>
        <w:numPr>
          <w:ilvl w:val="0"/>
          <w:numId w:val="29"/>
        </w:numPr>
        <w:jc w:val="both"/>
      </w:pPr>
      <w:r w:rsidRPr="00C20B40">
        <w:t>Also at 7am, a job runs to purge trace files, log files older than a set parameter.</w:t>
      </w:r>
      <w:r w:rsidR="00075D57">
        <w:t xml:space="preserve"> </w:t>
      </w:r>
    </w:p>
    <w:p w:rsidR="00291187" w:rsidRDefault="00C20B40" w:rsidP="00765D26">
      <w:pPr>
        <w:pStyle w:val="BodyText"/>
        <w:numPr>
          <w:ilvl w:val="0"/>
          <w:numId w:val="29"/>
        </w:numPr>
        <w:jc w:val="both"/>
      </w:pPr>
      <w:r w:rsidRPr="00C20B40">
        <w:t>At 5am, a daily job runs to move audit logs that need to be kept longer to a more permanent location</w:t>
      </w:r>
      <w:r w:rsidR="00291187">
        <w:t>.</w:t>
      </w:r>
      <w:r w:rsidRPr="00C20B40">
        <w:t xml:space="preserve"> </w:t>
      </w:r>
    </w:p>
    <w:p w:rsidR="00C20B40" w:rsidRPr="00C20B40" w:rsidRDefault="00291187" w:rsidP="00765D26">
      <w:pPr>
        <w:pStyle w:val="BodyText"/>
        <w:numPr>
          <w:ilvl w:val="0"/>
          <w:numId w:val="29"/>
        </w:numPr>
        <w:jc w:val="both"/>
      </w:pPr>
      <w:r>
        <w:t>A</w:t>
      </w:r>
      <w:r w:rsidR="00C20B40" w:rsidRPr="00C20B40">
        <w:t>t 6am, a job runs to move old alert logs to a backup directory and start a new log for each day to make troubleshooting and maintenance easier and to free up space for customer data.</w:t>
      </w:r>
      <w:r w:rsidR="00075D57">
        <w:t xml:space="preserve"> </w:t>
      </w:r>
    </w:p>
    <w:p w:rsidR="00C20B40" w:rsidRPr="00C20B40" w:rsidRDefault="00C20B40" w:rsidP="00765D26">
      <w:pPr>
        <w:pStyle w:val="BodyText"/>
        <w:numPr>
          <w:ilvl w:val="0"/>
          <w:numId w:val="29"/>
        </w:numPr>
        <w:jc w:val="both"/>
      </w:pPr>
      <w:r w:rsidRPr="00C20B40">
        <w:t>Every night at 11pm, a job runs to gather statistics on each table which are used by the Oracle optimizer to choose data access paths for peak performance.</w:t>
      </w:r>
    </w:p>
    <w:p w:rsidR="00C20B40" w:rsidRPr="00C20B40" w:rsidRDefault="00C20B40" w:rsidP="00765D26">
      <w:pPr>
        <w:pStyle w:val="BodyText"/>
        <w:numPr>
          <w:ilvl w:val="0"/>
          <w:numId w:val="29"/>
        </w:numPr>
        <w:jc w:val="both"/>
      </w:pPr>
      <w:r w:rsidRPr="00C20B40">
        <w:t>A weekly job runs on Sunday to monitor space usage and allow database and system administrators to do capacity planning.</w:t>
      </w:r>
      <w:r w:rsidR="00075D57">
        <w:t xml:space="preserve"> </w:t>
      </w:r>
      <w:r w:rsidRPr="00C20B40">
        <w:t>A weekly job runs on Thursdays to verify/monitor privileges held by users for security and DBA review.</w:t>
      </w:r>
    </w:p>
    <w:p w:rsidR="00C20B40" w:rsidRPr="00C20B40" w:rsidRDefault="00E209D6" w:rsidP="00765D26">
      <w:pPr>
        <w:pStyle w:val="BodyText"/>
        <w:jc w:val="both"/>
      </w:pPr>
      <w:r>
        <w:t xml:space="preserve">System Monitoring jobs that monitor the database and application servers are </w:t>
      </w:r>
      <w:r w:rsidR="00C20B40" w:rsidRPr="00C20B40">
        <w:t>described in</w:t>
      </w:r>
      <w:r>
        <w:t xml:space="preserve"> Section </w:t>
      </w:r>
      <w:r>
        <w:fldChar w:fldCharType="begin"/>
      </w:r>
      <w:r>
        <w:instrText xml:space="preserve"> REF  _Ref333931083 \h \n </w:instrText>
      </w:r>
      <w:r>
        <w:fldChar w:fldCharType="separate"/>
      </w:r>
      <w:r>
        <w:t>3.4</w:t>
      </w:r>
      <w:r>
        <w:fldChar w:fldCharType="end"/>
      </w:r>
      <w:r w:rsidR="00FE020B">
        <w:t>.</w:t>
      </w:r>
    </w:p>
    <w:p w:rsidR="009768E0" w:rsidRDefault="009768E0" w:rsidP="00BC0C8F">
      <w:pPr>
        <w:pStyle w:val="Heading3"/>
      </w:pPr>
      <w:bookmarkStart w:id="64" w:name="_Toc273368323"/>
      <w:bookmarkStart w:id="65" w:name="_Toc273368655"/>
      <w:bookmarkStart w:id="66" w:name="_Toc273427681"/>
      <w:bookmarkStart w:id="67" w:name="_Toc273427782"/>
      <w:bookmarkStart w:id="68" w:name="_Toc273705949"/>
      <w:bookmarkStart w:id="69" w:name="_Toc274122704"/>
      <w:bookmarkStart w:id="70" w:name="_Toc273368324"/>
      <w:bookmarkStart w:id="71" w:name="_Toc273368656"/>
      <w:bookmarkStart w:id="72" w:name="_Toc273427682"/>
      <w:bookmarkStart w:id="73" w:name="_Toc273427783"/>
      <w:bookmarkStart w:id="74" w:name="_Toc273705950"/>
      <w:bookmarkStart w:id="75" w:name="_Toc274122705"/>
      <w:bookmarkStart w:id="76" w:name="_Toc273368325"/>
      <w:bookmarkStart w:id="77" w:name="_Toc273368657"/>
      <w:bookmarkStart w:id="78" w:name="_Toc273427683"/>
      <w:bookmarkStart w:id="79" w:name="_Toc273427784"/>
      <w:bookmarkStart w:id="80" w:name="_Toc273705951"/>
      <w:bookmarkStart w:id="81" w:name="_Toc274122706"/>
      <w:bookmarkStart w:id="82" w:name="_Toc273362130"/>
      <w:bookmarkStart w:id="83" w:name="_Toc39509828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t xml:space="preserve">Job </w:t>
      </w:r>
      <w:r w:rsidRPr="00195626">
        <w:t>Schedules</w:t>
      </w:r>
      <w:bookmarkEnd w:id="82"/>
      <w:bookmarkEnd w:id="83"/>
    </w:p>
    <w:p w:rsidR="00641888" w:rsidRPr="008F6E97" w:rsidRDefault="00D36DAD" w:rsidP="00765D26">
      <w:pPr>
        <w:pStyle w:val="BodyText"/>
        <w:jc w:val="both"/>
      </w:pPr>
      <w:r>
        <w:t xml:space="preserve">A </w:t>
      </w:r>
      <w:r w:rsidR="00B213D1">
        <w:t xml:space="preserve">Quartz </w:t>
      </w:r>
      <w:r w:rsidR="00641888">
        <w:t xml:space="preserve">Scheduler schedules the </w:t>
      </w:r>
      <w:r>
        <w:t xml:space="preserve">nightly </w:t>
      </w:r>
      <w:r w:rsidR="00641888">
        <w:t>update process</w:t>
      </w:r>
      <w:r>
        <w:t>es</w:t>
      </w:r>
      <w:r w:rsidR="00641888">
        <w:t xml:space="preserve"> t</w:t>
      </w:r>
      <w:r>
        <w:t>h</w:t>
      </w:r>
      <w:r w:rsidR="00B213D1">
        <w:t>at</w:t>
      </w:r>
      <w:r w:rsidR="00641888">
        <w:t xml:space="preserve"> execute at a configured time once per day</w:t>
      </w:r>
      <w:r w:rsidR="00075D57">
        <w:t xml:space="preserve">. </w:t>
      </w:r>
      <w:r w:rsidR="00641888">
        <w:t>Whether successful or unsuccessful, the process will execute again on the following day.</w:t>
      </w:r>
    </w:p>
    <w:p w:rsidR="00E209D6" w:rsidRDefault="00D36DAD" w:rsidP="00765D26">
      <w:pPr>
        <w:pStyle w:val="BodyText"/>
        <w:jc w:val="both"/>
      </w:pPr>
      <w:r>
        <w:t xml:space="preserve">There are five </w:t>
      </w:r>
      <w:r w:rsidR="00E209D6">
        <w:t>scheduled jobs that are scheduled through the Quartz scheduler:</w:t>
      </w:r>
    </w:p>
    <w:p w:rsidR="00E209D6" w:rsidRDefault="00E209D6" w:rsidP="00E209D6">
      <w:pPr>
        <w:pStyle w:val="BodyText"/>
        <w:numPr>
          <w:ilvl w:val="0"/>
          <w:numId w:val="34"/>
        </w:numPr>
        <w:jc w:val="both"/>
      </w:pPr>
      <w:r>
        <w:t>FDB-DIF Add: Checks the FDB-DIF for any new packaged drugs that have been added since the last time the job ran.</w:t>
      </w:r>
    </w:p>
    <w:p w:rsidR="00E209D6" w:rsidRDefault="00E209D6" w:rsidP="00E209D6">
      <w:pPr>
        <w:pStyle w:val="BodyText"/>
        <w:numPr>
          <w:ilvl w:val="0"/>
          <w:numId w:val="34"/>
        </w:numPr>
        <w:jc w:val="both"/>
      </w:pPr>
      <w:r>
        <w:t>FDB-DIF Update: Checks the FDB-DFI for any updated drugs that have been updated since the last time the job ran.</w:t>
      </w:r>
    </w:p>
    <w:p w:rsidR="00E209D6" w:rsidRDefault="00E209D6" w:rsidP="00E209D6">
      <w:pPr>
        <w:pStyle w:val="BodyText"/>
        <w:numPr>
          <w:ilvl w:val="0"/>
          <w:numId w:val="34"/>
        </w:numPr>
        <w:jc w:val="both"/>
      </w:pPr>
      <w:r>
        <w:t>STS Update: Checks the VETS web service API to see if any changes have been made to the Standard Medication Routes since the last time the job ran.</w:t>
      </w:r>
    </w:p>
    <w:p w:rsidR="00E209D6" w:rsidRDefault="00E209D6" w:rsidP="00E209D6">
      <w:pPr>
        <w:pStyle w:val="BodyText"/>
        <w:numPr>
          <w:ilvl w:val="0"/>
          <w:numId w:val="34"/>
        </w:numPr>
        <w:jc w:val="both"/>
      </w:pPr>
      <w:r>
        <w:t>FSS Update: Checks the Federal Supply Schedule database to see if any pricing information has been updated since the last time the job ran.</w:t>
      </w:r>
    </w:p>
    <w:p w:rsidR="00CA1930" w:rsidRDefault="00E209D6" w:rsidP="00E209D6">
      <w:pPr>
        <w:pStyle w:val="BodyText"/>
        <w:numPr>
          <w:ilvl w:val="0"/>
          <w:numId w:val="34"/>
        </w:numPr>
        <w:jc w:val="both"/>
      </w:pPr>
      <w:r>
        <w:lastRenderedPageBreak/>
        <w:t xml:space="preserve">Proposed Inactivation Process: Checks to see if any drugs have reached their proposed inactivation date and processes any that have. </w:t>
      </w:r>
    </w:p>
    <w:p w:rsidR="00A92A40" w:rsidRPr="008F4329" w:rsidRDefault="00A92A40" w:rsidP="00195626">
      <w:pPr>
        <w:pStyle w:val="Heading2"/>
      </w:pPr>
      <w:bookmarkStart w:id="84" w:name="_Toc273362131"/>
      <w:bookmarkStart w:id="85" w:name="_Toc395098287"/>
      <w:bookmarkStart w:id="86" w:name="DependSys"/>
      <w:r w:rsidRPr="008F4329">
        <w:t xml:space="preserve">Dependent </w:t>
      </w:r>
      <w:r w:rsidRPr="00195626">
        <w:t>System</w:t>
      </w:r>
      <w:r w:rsidR="00551F84" w:rsidRPr="00195626">
        <w:t>s</w:t>
      </w:r>
      <w:bookmarkEnd w:id="84"/>
      <w:bookmarkEnd w:id="85"/>
    </w:p>
    <w:bookmarkEnd w:id="86"/>
    <w:p w:rsidR="008F4329" w:rsidRDefault="00F91615" w:rsidP="00765D26">
      <w:pPr>
        <w:pStyle w:val="BodyText"/>
        <w:jc w:val="both"/>
      </w:pPr>
      <w:r>
        <w:t>PPS-N</w:t>
      </w:r>
      <w:r w:rsidR="008F4329" w:rsidRPr="0071607C">
        <w:t xml:space="preserve"> depends on </w:t>
      </w:r>
      <w:r w:rsidR="008F4329">
        <w:t>VistA for user authentication and authorization</w:t>
      </w:r>
      <w:r w:rsidR="00CE04C1">
        <w:t xml:space="preserve"> since the Application depends upon </w:t>
      </w:r>
      <w:r w:rsidR="008F4329">
        <w:t>the use of KAAJEE which employs VistALink to authenticate users with VistA</w:t>
      </w:r>
      <w:r w:rsidR="00075D57">
        <w:t xml:space="preserve">. </w:t>
      </w:r>
      <w:r w:rsidR="008F4329">
        <w:t>In addition, it also needs an SDS instance to provide institution information</w:t>
      </w:r>
      <w:r w:rsidR="00075D57">
        <w:t xml:space="preserve">. </w:t>
      </w:r>
      <w:r w:rsidR="008F4329">
        <w:t>KAAJEE uses an Oracle database to temporarily store user information.</w:t>
      </w:r>
    </w:p>
    <w:p w:rsidR="008F4329" w:rsidRPr="0018064E" w:rsidRDefault="008F4329" w:rsidP="00F575FF">
      <w:pPr>
        <w:pStyle w:val="BodyText"/>
        <w:jc w:val="center"/>
      </w:pPr>
      <w:r w:rsidRPr="0018064E">
        <w:object w:dxaOrig="6142" w:dyaOrig="4258">
          <v:shape id="_x0000_i1026" type="#_x0000_t75" style="width:307pt;height:211.9pt" o:ole="">
            <v:imagedata r:id="rId17" o:title=""/>
          </v:shape>
          <o:OLEObject Type="Embed" ProgID="Visio.Drawing.11" ShapeID="_x0000_i1026" DrawAspect="Content" ObjectID="_1676958375" r:id="rId18"/>
        </w:object>
      </w:r>
    </w:p>
    <w:p w:rsidR="00765D26" w:rsidRDefault="00765D26" w:rsidP="00765D26">
      <w:pPr>
        <w:pStyle w:val="Figure"/>
        <w:spacing w:before="240"/>
        <w:rPr>
          <w:b/>
          <w:sz w:val="22"/>
        </w:rPr>
      </w:pPr>
      <w:bookmarkStart w:id="87" w:name="_Toc319068015"/>
      <w:r>
        <w:rPr>
          <w:b/>
          <w:sz w:val="22"/>
        </w:rPr>
        <w:t xml:space="preserve">Figure </w:t>
      </w:r>
      <w:r w:rsidR="004553E3">
        <w:fldChar w:fldCharType="begin"/>
      </w:r>
      <w:r>
        <w:rPr>
          <w:b/>
          <w:sz w:val="22"/>
        </w:rPr>
        <w:instrText xml:space="preserve"> STYLEREF 1 \s </w:instrText>
      </w:r>
      <w:r w:rsidR="004553E3">
        <w:fldChar w:fldCharType="separate"/>
      </w:r>
      <w:r w:rsidR="00FE0F9A">
        <w:rPr>
          <w:b/>
          <w:noProof/>
          <w:sz w:val="22"/>
        </w:rPr>
        <w:t>2</w:t>
      </w:r>
      <w:r w:rsidR="004553E3">
        <w:fldChar w:fldCharType="end"/>
      </w:r>
      <w:r>
        <w:rPr>
          <w:b/>
          <w:sz w:val="22"/>
        </w:rPr>
        <w:noBreakHyphen/>
      </w:r>
      <w:r w:rsidR="004553E3">
        <w:fldChar w:fldCharType="begin"/>
      </w:r>
      <w:r>
        <w:rPr>
          <w:b/>
          <w:sz w:val="22"/>
        </w:rPr>
        <w:instrText xml:space="preserve"> SEQ Figure \* ARABIC \s 1 </w:instrText>
      </w:r>
      <w:r w:rsidR="004553E3">
        <w:fldChar w:fldCharType="separate"/>
      </w:r>
      <w:r w:rsidR="00FE0F9A">
        <w:rPr>
          <w:b/>
          <w:noProof/>
          <w:sz w:val="22"/>
        </w:rPr>
        <w:t>3</w:t>
      </w:r>
      <w:r w:rsidR="004553E3">
        <w:fldChar w:fldCharType="end"/>
      </w:r>
      <w:r>
        <w:rPr>
          <w:b/>
          <w:sz w:val="22"/>
        </w:rPr>
        <w:t>. Dependent System</w:t>
      </w:r>
      <w:bookmarkEnd w:id="87"/>
    </w:p>
    <w:p w:rsidR="00641888" w:rsidRPr="002B1779" w:rsidRDefault="00641888" w:rsidP="00672AE3">
      <w:pPr>
        <w:pStyle w:val="BodyText"/>
        <w:spacing w:after="120"/>
      </w:pPr>
      <w:r w:rsidRPr="002B1779">
        <w:t xml:space="preserve">The system </w:t>
      </w:r>
      <w:r w:rsidR="008F4329">
        <w:t xml:space="preserve">automation </w:t>
      </w:r>
      <w:r w:rsidRPr="002B1779">
        <w:t>dependencies are:</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070"/>
        <w:gridCol w:w="2862"/>
        <w:gridCol w:w="2268"/>
      </w:tblGrid>
      <w:tr w:rsidR="00641888" w:rsidRPr="00EE0F2A" w:rsidTr="001C6F86">
        <w:tc>
          <w:tcPr>
            <w:tcW w:w="2250" w:type="dxa"/>
            <w:shd w:val="clear" w:color="auto" w:fill="D9D9D9" w:themeFill="background1" w:themeFillShade="D9"/>
            <w:vAlign w:val="center"/>
          </w:tcPr>
          <w:p w:rsidR="00641888" w:rsidRPr="00EE0F2A" w:rsidRDefault="00641888" w:rsidP="00BB05F1">
            <w:pPr>
              <w:pStyle w:val="TableHeading"/>
              <w:spacing w:before="40" w:after="40"/>
              <w:jc w:val="center"/>
            </w:pPr>
            <w:r w:rsidRPr="00EE0F2A">
              <w:t>Dependency Name</w:t>
            </w:r>
          </w:p>
        </w:tc>
        <w:tc>
          <w:tcPr>
            <w:tcW w:w="2070" w:type="dxa"/>
            <w:shd w:val="clear" w:color="auto" w:fill="D9D9D9" w:themeFill="background1" w:themeFillShade="D9"/>
            <w:vAlign w:val="center"/>
          </w:tcPr>
          <w:p w:rsidR="00641888" w:rsidRPr="00EE0F2A" w:rsidRDefault="00641888" w:rsidP="00BB05F1">
            <w:pPr>
              <w:pStyle w:val="TableHeading"/>
              <w:spacing w:before="40" w:after="40"/>
              <w:jc w:val="center"/>
            </w:pPr>
            <w:r w:rsidRPr="00EE0F2A">
              <w:t>Location</w:t>
            </w:r>
          </w:p>
        </w:tc>
        <w:tc>
          <w:tcPr>
            <w:tcW w:w="2862" w:type="dxa"/>
            <w:shd w:val="clear" w:color="auto" w:fill="D9D9D9" w:themeFill="background1" w:themeFillShade="D9"/>
            <w:vAlign w:val="center"/>
          </w:tcPr>
          <w:p w:rsidR="00641888" w:rsidRPr="00EE0F2A" w:rsidRDefault="00641888" w:rsidP="00BB05F1">
            <w:pPr>
              <w:pStyle w:val="TableHeading"/>
              <w:spacing w:before="40" w:after="40"/>
              <w:jc w:val="center"/>
            </w:pPr>
            <w:r w:rsidRPr="00EE0F2A">
              <w:t>Function</w:t>
            </w:r>
          </w:p>
        </w:tc>
        <w:tc>
          <w:tcPr>
            <w:tcW w:w="2268" w:type="dxa"/>
            <w:shd w:val="clear" w:color="auto" w:fill="D9D9D9" w:themeFill="background1" w:themeFillShade="D9"/>
            <w:vAlign w:val="center"/>
          </w:tcPr>
          <w:p w:rsidR="00641888" w:rsidRPr="00EE0F2A" w:rsidRDefault="00641888" w:rsidP="00BB05F1">
            <w:pPr>
              <w:pStyle w:val="TableHeading"/>
              <w:spacing w:before="40" w:after="40"/>
              <w:jc w:val="center"/>
            </w:pPr>
            <w:r w:rsidRPr="00EE0F2A">
              <w:t>Interface Method</w:t>
            </w:r>
          </w:p>
        </w:tc>
      </w:tr>
      <w:tr w:rsidR="00641888" w:rsidRPr="00EE0F2A" w:rsidTr="00BB05F1">
        <w:tc>
          <w:tcPr>
            <w:tcW w:w="2250"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Vist</w:t>
            </w:r>
            <w:r w:rsidR="00BB05F1" w:rsidRPr="00BB05F1">
              <w:rPr>
                <w:rFonts w:ascii="Times New Roman" w:hAnsi="Times New Roman" w:cs="Times New Roman"/>
                <w:sz w:val="22"/>
              </w:rPr>
              <w:t>A</w:t>
            </w:r>
          </w:p>
        </w:tc>
        <w:tc>
          <w:tcPr>
            <w:tcW w:w="2070"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VA Internal</w:t>
            </w:r>
          </w:p>
        </w:tc>
        <w:tc>
          <w:tcPr>
            <w:tcW w:w="2862"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Vist</w:t>
            </w:r>
            <w:r w:rsidR="00646DBF">
              <w:rPr>
                <w:rFonts w:ascii="Times New Roman" w:hAnsi="Times New Roman" w:cs="Times New Roman"/>
                <w:sz w:val="22"/>
              </w:rPr>
              <w:t>A</w:t>
            </w:r>
            <w:r w:rsidRPr="00BB05F1">
              <w:rPr>
                <w:rFonts w:ascii="Times New Roman" w:hAnsi="Times New Roman" w:cs="Times New Roman"/>
                <w:sz w:val="22"/>
              </w:rPr>
              <w:t xml:space="preserve"> access to </w:t>
            </w:r>
            <w:r w:rsidR="00F91615" w:rsidRPr="00BB05F1">
              <w:rPr>
                <w:rFonts w:ascii="Times New Roman" w:hAnsi="Times New Roman" w:cs="Times New Roman"/>
                <w:sz w:val="22"/>
              </w:rPr>
              <w:t>PPS-N</w:t>
            </w:r>
            <w:r w:rsidRPr="00BB05F1">
              <w:rPr>
                <w:rFonts w:ascii="Times New Roman" w:hAnsi="Times New Roman" w:cs="Times New Roman"/>
                <w:sz w:val="22"/>
              </w:rPr>
              <w:t xml:space="preserve"> </w:t>
            </w:r>
          </w:p>
        </w:tc>
        <w:tc>
          <w:tcPr>
            <w:tcW w:w="2268"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 xml:space="preserve">WEB </w:t>
            </w:r>
          </w:p>
        </w:tc>
      </w:tr>
      <w:tr w:rsidR="00641888" w:rsidRPr="00EE0F2A" w:rsidTr="00BB05F1">
        <w:tc>
          <w:tcPr>
            <w:tcW w:w="2250"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KAAJEE</w:t>
            </w:r>
          </w:p>
        </w:tc>
        <w:tc>
          <w:tcPr>
            <w:tcW w:w="2070" w:type="dxa"/>
            <w:vAlign w:val="center"/>
          </w:tcPr>
          <w:p w:rsidR="00641888" w:rsidRPr="00BB05F1" w:rsidRDefault="00641888" w:rsidP="00BB05F1">
            <w:pPr>
              <w:pStyle w:val="TableText"/>
              <w:rPr>
                <w:rFonts w:ascii="Times New Roman" w:hAnsi="Times New Roman" w:cs="Times New Roman"/>
                <w:sz w:val="22"/>
              </w:rPr>
            </w:pPr>
          </w:p>
        </w:tc>
        <w:tc>
          <w:tcPr>
            <w:tcW w:w="2862"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 xml:space="preserve">Security </w:t>
            </w:r>
          </w:p>
        </w:tc>
        <w:tc>
          <w:tcPr>
            <w:tcW w:w="2268" w:type="dxa"/>
            <w:vAlign w:val="center"/>
          </w:tcPr>
          <w:p w:rsidR="00641888" w:rsidRPr="00BB05F1" w:rsidRDefault="00641888" w:rsidP="00BB05F1">
            <w:pPr>
              <w:pStyle w:val="TableText"/>
              <w:rPr>
                <w:rFonts w:ascii="Times New Roman" w:hAnsi="Times New Roman" w:cs="Times New Roman"/>
                <w:sz w:val="22"/>
              </w:rPr>
            </w:pPr>
          </w:p>
        </w:tc>
      </w:tr>
    </w:tbl>
    <w:p w:rsidR="00FC1DF0" w:rsidRDefault="00FC1DF0" w:rsidP="004514B3">
      <w:pPr>
        <w:pStyle w:val="TemplateText"/>
        <w:spacing w:after="0"/>
        <w:rPr>
          <w:color w:val="auto"/>
        </w:rPr>
      </w:pPr>
    </w:p>
    <w:p w:rsidR="00FC1DF0" w:rsidRDefault="00FC1DF0">
      <w:pPr>
        <w:rPr>
          <w:rFonts w:ascii="Calibri" w:hAnsi="Calibri"/>
        </w:rPr>
      </w:pPr>
      <w:r>
        <w:br w:type="page"/>
      </w:r>
    </w:p>
    <w:p w:rsidR="00FC1DF0" w:rsidRPr="00E801DE" w:rsidRDefault="00FC1DF0" w:rsidP="00FC1DF0">
      <w:pPr>
        <w:pStyle w:val="BodyText"/>
        <w:jc w:val="center"/>
      </w:pPr>
      <w:bookmarkStart w:id="88" w:name="_Toc273362132"/>
      <w:r w:rsidRPr="00E801DE">
        <w:rPr>
          <w:i/>
          <w:iCs/>
          <w:szCs w:val="24"/>
        </w:rPr>
        <w:lastRenderedPageBreak/>
        <w:t>(This page included for two-sided copying.)</w:t>
      </w:r>
    </w:p>
    <w:p w:rsidR="00BB7190" w:rsidRPr="00061485" w:rsidRDefault="00BB7190" w:rsidP="00CD7335">
      <w:pPr>
        <w:pStyle w:val="Heading1"/>
      </w:pPr>
      <w:bookmarkStart w:id="89" w:name="_Toc395098288"/>
      <w:r w:rsidRPr="00061485">
        <w:lastRenderedPageBreak/>
        <w:t>Routine Operations</w:t>
      </w:r>
      <w:bookmarkEnd w:id="88"/>
      <w:bookmarkEnd w:id="89"/>
    </w:p>
    <w:p w:rsidR="008F4329" w:rsidRPr="002849FE" w:rsidRDefault="008F4329" w:rsidP="00BB05F1">
      <w:pPr>
        <w:pStyle w:val="BodyText"/>
        <w:jc w:val="both"/>
      </w:pPr>
      <w:r w:rsidRPr="002849FE">
        <w:t xml:space="preserve">The </w:t>
      </w:r>
      <w:r w:rsidR="00F91615">
        <w:t>PPS-N</w:t>
      </w:r>
      <w:r w:rsidRPr="002849FE">
        <w:t xml:space="preserve"> requires Oracle support of the FDB D</w:t>
      </w:r>
      <w:r w:rsidR="00563AB9">
        <w:t>IF</w:t>
      </w:r>
      <w:r w:rsidRPr="002849FE">
        <w:t xml:space="preserve"> and </w:t>
      </w:r>
      <w:r w:rsidR="00D36DAD">
        <w:t>Developer</w:t>
      </w:r>
      <w:r w:rsidRPr="002849FE">
        <w:t xml:space="preserve"> tables by a data base administrator</w:t>
      </w:r>
      <w:r w:rsidR="00075D57">
        <w:t xml:space="preserve">. </w:t>
      </w:r>
      <w:r w:rsidRPr="002849FE">
        <w:t xml:space="preserve">The understanding of Linux and </w:t>
      </w:r>
      <w:r w:rsidR="00913DFF">
        <w:t>WebLogic</w:t>
      </w:r>
      <w:r w:rsidR="00563AB9">
        <w:t xml:space="preserve"> is also required</w:t>
      </w:r>
      <w:r w:rsidR="0043783E">
        <w:t>.</w:t>
      </w:r>
      <w:r w:rsidRPr="002849FE">
        <w:t xml:space="preserve"> </w:t>
      </w:r>
    </w:p>
    <w:p w:rsidR="004B2C45" w:rsidRDefault="004B2C45" w:rsidP="00842D26">
      <w:pPr>
        <w:pStyle w:val="Heading2"/>
      </w:pPr>
      <w:bookmarkStart w:id="90" w:name="_Toc273362133"/>
      <w:bookmarkStart w:id="91" w:name="_Ref309224554"/>
      <w:bookmarkStart w:id="92" w:name="_Toc395098289"/>
      <w:r>
        <w:t>Administrative Procedures</w:t>
      </w:r>
      <w:bookmarkEnd w:id="90"/>
      <w:bookmarkEnd w:id="91"/>
      <w:bookmarkEnd w:id="92"/>
      <w:r w:rsidR="00F94415">
        <w:t xml:space="preserve"> </w:t>
      </w:r>
    </w:p>
    <w:p w:rsidR="0052156D" w:rsidRDefault="0052156D" w:rsidP="00BC0C8F">
      <w:pPr>
        <w:pStyle w:val="Heading3"/>
      </w:pPr>
      <w:bookmarkStart w:id="93" w:name="_Toc273362134"/>
      <w:bookmarkStart w:id="94" w:name="_Toc273362233"/>
      <w:bookmarkStart w:id="95" w:name="_Toc273368330"/>
      <w:bookmarkStart w:id="96" w:name="_Toc273368662"/>
      <w:bookmarkStart w:id="97" w:name="_Toc273427688"/>
      <w:bookmarkStart w:id="98" w:name="_Toc273427789"/>
      <w:bookmarkStart w:id="99" w:name="_Toc273705956"/>
      <w:bookmarkStart w:id="100" w:name="_Toc274122711"/>
      <w:bookmarkStart w:id="101" w:name="_Toc273362135"/>
      <w:bookmarkStart w:id="102" w:name="_Toc395098290"/>
      <w:bookmarkEnd w:id="93"/>
      <w:bookmarkEnd w:id="94"/>
      <w:bookmarkEnd w:id="95"/>
      <w:bookmarkEnd w:id="96"/>
      <w:bookmarkEnd w:id="97"/>
      <w:bookmarkEnd w:id="98"/>
      <w:bookmarkEnd w:id="99"/>
      <w:bookmarkEnd w:id="100"/>
      <w:r>
        <w:t>System Start-up</w:t>
      </w:r>
      <w:bookmarkEnd w:id="101"/>
      <w:bookmarkEnd w:id="102"/>
    </w:p>
    <w:p w:rsidR="00C93E5B" w:rsidRPr="00C93E5B" w:rsidRDefault="00C93E5B" w:rsidP="00BB05F1">
      <w:pPr>
        <w:pStyle w:val="BodyText"/>
        <w:jc w:val="both"/>
      </w:pPr>
      <w:r w:rsidRPr="00C93E5B">
        <w:t xml:space="preserve">The servers are brought online by applying appropriate power and pressing the power button. Once the operating system is loaded and the server is accessible, the DBA is advised </w:t>
      </w:r>
      <w:r w:rsidR="002B4010">
        <w:t>and will</w:t>
      </w:r>
      <w:r w:rsidRPr="00C93E5B">
        <w:t xml:space="preserve"> bring the database online. Once the database is online, the application admin is advised</w:t>
      </w:r>
      <w:r w:rsidR="00075D57">
        <w:t xml:space="preserve"> </w:t>
      </w:r>
      <w:r w:rsidR="002B4010">
        <w:t>and will</w:t>
      </w:r>
      <w:r w:rsidRPr="00C93E5B">
        <w:t xml:space="preserve"> bring the application online.</w:t>
      </w:r>
    </w:p>
    <w:p w:rsidR="00C93E5B" w:rsidRPr="00C93E5B" w:rsidRDefault="00C93E5B" w:rsidP="00BB05F1">
      <w:pPr>
        <w:pStyle w:val="BodyText"/>
        <w:jc w:val="both"/>
      </w:pPr>
      <w:r w:rsidRPr="00C93E5B">
        <w:t>If the server is up and the database is down, the script on the database server, vapredbs1, in</w:t>
      </w:r>
      <w:r w:rsidR="00075D57">
        <w:t xml:space="preserve"> </w:t>
      </w:r>
      <w:r w:rsidRPr="00C93E5B">
        <w:t>the directory</w:t>
      </w:r>
      <w:r w:rsidR="00BB05F1">
        <w:t xml:space="preserve"> </w:t>
      </w:r>
      <w:r w:rsidRPr="00C93E5B">
        <w:t xml:space="preserve">/u01/oracle/admin/PREP/scripts, is a startup script which can be run by the Oracle Unix user to start up any database on the server. It is called from that directory as ./startup_db.ksh &lt;database_name&gt;, </w:t>
      </w:r>
      <w:r w:rsidR="001D7DC1" w:rsidRPr="00C93E5B">
        <w:t>i.e.</w:t>
      </w:r>
      <w:r w:rsidRPr="00C93E5B">
        <w:t>, ./startup_db.ksh PREP.</w:t>
      </w:r>
    </w:p>
    <w:p w:rsidR="00C93E5B" w:rsidRPr="0018064E" w:rsidRDefault="00913DFF" w:rsidP="00BB05F1">
      <w:pPr>
        <w:pStyle w:val="BodyText"/>
        <w:spacing w:after="120"/>
        <w:jc w:val="both"/>
      </w:pPr>
      <w:r>
        <w:t>WebLogic</w:t>
      </w:r>
      <w:r w:rsidR="00C93E5B" w:rsidRPr="0018064E">
        <w:t xml:space="preserve"> as pre and post steps.</w:t>
      </w:r>
    </w:p>
    <w:tbl>
      <w:tblPr>
        <w:tblW w:w="9540" w:type="dxa"/>
        <w:tblInd w:w="108" w:type="dxa"/>
        <w:tblCellMar>
          <w:left w:w="0" w:type="dxa"/>
          <w:right w:w="0" w:type="dxa"/>
        </w:tblCellMar>
        <w:tblLook w:val="04A0" w:firstRow="1" w:lastRow="0" w:firstColumn="1" w:lastColumn="0" w:noHBand="0" w:noVBand="1"/>
      </w:tblPr>
      <w:tblGrid>
        <w:gridCol w:w="3240"/>
        <w:gridCol w:w="6300"/>
      </w:tblGrid>
      <w:tr w:rsidR="00C93E5B" w:rsidRPr="009A7EBF" w:rsidTr="002B4010">
        <w:trPr>
          <w:trHeight w:val="467"/>
        </w:trPr>
        <w:tc>
          <w:tcPr>
            <w:tcW w:w="9540"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C93E5B" w:rsidRPr="009A7EBF" w:rsidRDefault="00C93E5B" w:rsidP="00BB05F1">
            <w:pPr>
              <w:pStyle w:val="TableHeading"/>
              <w:jc w:val="center"/>
              <w:rPr>
                <w:rFonts w:ascii="Calibri" w:hAnsi="Calibri"/>
              </w:rPr>
            </w:pPr>
            <w:r w:rsidRPr="009A7EBF">
              <w:t>PRE Pre-Production</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0037F3" w:rsidP="00BB05F1">
            <w:pPr>
              <w:pStyle w:val="TableText"/>
              <w:rPr>
                <w:rFonts w:ascii="Times New Roman" w:hAnsi="Times New Roman" w:cs="Times New Roman"/>
                <w:sz w:val="22"/>
              </w:rPr>
            </w:pPr>
            <w:r w:rsidRPr="00BB05F1">
              <w:rPr>
                <w:rFonts w:ascii="Times New Roman" w:hAnsi="Times New Roman" w:cs="Times New Roman"/>
                <w:sz w:val="22"/>
              </w:rPr>
              <w:t>WebLogic</w:t>
            </w:r>
            <w:r w:rsidR="00C93E5B" w:rsidRPr="00BB05F1">
              <w:rPr>
                <w:rFonts w:ascii="Times New Roman" w:hAnsi="Times New Roman" w:cs="Times New Roman"/>
                <w:sz w:val="22"/>
              </w:rPr>
              <w:t xml:space="preserve"> Install Directory</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/u01/app/bea</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Domain Directory</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/u01/app /bea/user_projects/domains/ </w:t>
            </w:r>
            <w:r w:rsidR="00D36DAD" w:rsidRPr="00BB05F1">
              <w:rPr>
                <w:rFonts w:ascii="Times New Roman" w:hAnsi="Times New Roman" w:cs="Times New Roman"/>
                <w:sz w:val="22"/>
              </w:rPr>
              <w:t>pps</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Admin Server Startup Script</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 /bea/user_projects/domains/p</w:t>
            </w:r>
            <w:r w:rsidR="00D36DAD" w:rsidRPr="00BB05F1">
              <w:rPr>
                <w:rFonts w:ascii="Times New Roman" w:hAnsi="Times New Roman" w:cs="Times New Roman"/>
                <w:sz w:val="22"/>
              </w:rPr>
              <w:t>ps-</w:t>
            </w:r>
            <w:r w:rsidRPr="00BB05F1">
              <w:rPr>
                <w:rFonts w:ascii="Times New Roman" w:hAnsi="Times New Roman" w:cs="Times New Roman"/>
                <w:sz w:val="22"/>
              </w:rPr>
              <w:t xml:space="preserve">preprod/startWebLogic.sh </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Node Manager Startup Script </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 /bea/wlserver_10.3/server/bin/startNodeManager.sh</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Managed Server Startup</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From Admin Console: </w:t>
            </w:r>
            <w:r w:rsidR="00D36DAD" w:rsidRPr="00BB05F1">
              <w:rPr>
                <w:rFonts w:ascii="Times New Roman" w:hAnsi="Times New Roman" w:cs="Times New Roman"/>
                <w:sz w:val="22"/>
              </w:rPr>
              <w:t>pps</w:t>
            </w:r>
            <w:r w:rsidRPr="00BB05F1">
              <w:rPr>
                <w:rFonts w:ascii="Times New Roman" w:hAnsi="Times New Roman" w:cs="Times New Roman"/>
                <w:sz w:val="22"/>
              </w:rPr>
              <w:t>_ms1</w:t>
            </w:r>
          </w:p>
        </w:tc>
      </w:tr>
    </w:tbl>
    <w:p w:rsidR="00C93E5B" w:rsidRPr="00C93E5B" w:rsidRDefault="00C93E5B" w:rsidP="0018064E">
      <w:pPr>
        <w:spacing w:before="0" w:after="0"/>
        <w:rPr>
          <w:rFonts w:ascii="Calibri" w:hAnsi="Calibri"/>
          <w:sz w:val="20"/>
        </w:rPr>
      </w:pPr>
    </w:p>
    <w:tbl>
      <w:tblPr>
        <w:tblW w:w="9576" w:type="dxa"/>
        <w:tblInd w:w="108" w:type="dxa"/>
        <w:tblCellMar>
          <w:left w:w="0" w:type="dxa"/>
          <w:right w:w="0" w:type="dxa"/>
        </w:tblCellMar>
        <w:tblLook w:val="04A0" w:firstRow="1" w:lastRow="0" w:firstColumn="1" w:lastColumn="0" w:noHBand="0" w:noVBand="1"/>
      </w:tblPr>
      <w:tblGrid>
        <w:gridCol w:w="3240"/>
        <w:gridCol w:w="6336"/>
      </w:tblGrid>
      <w:tr w:rsidR="00C93E5B" w:rsidRPr="009A7EBF" w:rsidTr="002B4010">
        <w:trPr>
          <w:trHeight w:val="467"/>
        </w:trPr>
        <w:tc>
          <w:tcPr>
            <w:tcW w:w="9576"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C93E5B" w:rsidRPr="009A7EBF" w:rsidRDefault="00C93E5B" w:rsidP="00BB05F1">
            <w:pPr>
              <w:pStyle w:val="TableHeading"/>
              <w:jc w:val="center"/>
            </w:pPr>
            <w:r w:rsidRPr="009A7EBF">
              <w:t>PRE Production</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0037F3" w:rsidP="00BB05F1">
            <w:pPr>
              <w:pStyle w:val="TableText"/>
              <w:rPr>
                <w:rFonts w:ascii="Times New Roman" w:hAnsi="Times New Roman" w:cs="Times New Roman"/>
                <w:sz w:val="22"/>
              </w:rPr>
            </w:pPr>
            <w:r w:rsidRPr="00BB05F1">
              <w:rPr>
                <w:rFonts w:ascii="Times New Roman" w:hAnsi="Times New Roman" w:cs="Times New Roman"/>
                <w:sz w:val="22"/>
              </w:rPr>
              <w:t>WebLogic</w:t>
            </w:r>
            <w:r w:rsidR="00C93E5B" w:rsidRPr="00BB05F1">
              <w:rPr>
                <w:rFonts w:ascii="Times New Roman" w:hAnsi="Times New Roman" w:cs="Times New Roman"/>
                <w:sz w:val="22"/>
              </w:rPr>
              <w:t xml:space="preserve"> Install Directory</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 /bea</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Domain Directory</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1D7DC1" w:rsidP="00BB05F1">
            <w:pPr>
              <w:pStyle w:val="TableText"/>
              <w:rPr>
                <w:rFonts w:ascii="Times New Roman" w:hAnsi="Times New Roman" w:cs="Times New Roman"/>
                <w:sz w:val="22"/>
              </w:rPr>
            </w:pPr>
            <w:r w:rsidRPr="00BB05F1">
              <w:rPr>
                <w:rFonts w:ascii="Times New Roman" w:hAnsi="Times New Roman" w:cs="Times New Roman"/>
                <w:sz w:val="22"/>
              </w:rPr>
              <w:t>/u01/app /bea/user_projects/domains/</w:t>
            </w:r>
            <w:r w:rsidR="00D36DAD" w:rsidRPr="00BB05F1">
              <w:rPr>
                <w:rFonts w:ascii="Times New Roman" w:hAnsi="Times New Roman" w:cs="Times New Roman"/>
                <w:sz w:val="22"/>
              </w:rPr>
              <w:t>pps</w:t>
            </w:r>
            <w:r w:rsidRPr="00BB05F1">
              <w:rPr>
                <w:rFonts w:ascii="Times New Roman" w:hAnsi="Times New Roman" w:cs="Times New Roman"/>
                <w:sz w:val="22"/>
              </w:rPr>
              <w:t>-prod</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Admin Server Startup Script</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1D7DC1" w:rsidP="00BB05F1">
            <w:pPr>
              <w:pStyle w:val="TableText"/>
              <w:rPr>
                <w:rFonts w:ascii="Times New Roman" w:hAnsi="Times New Roman" w:cs="Times New Roman"/>
                <w:sz w:val="22"/>
              </w:rPr>
            </w:pPr>
            <w:r w:rsidRPr="00BB05F1">
              <w:rPr>
                <w:rFonts w:ascii="Times New Roman" w:hAnsi="Times New Roman" w:cs="Times New Roman"/>
                <w:sz w:val="22"/>
              </w:rPr>
              <w:t xml:space="preserve">/u01/app/bea/user_projects/domains/pecs-prod/startWebLogic.sh </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Node Manager Startup Script </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 /bea/wlserver_10.3/server/bin/startNodeManager.sh</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Managed Server Startup</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From Admin Console: </w:t>
            </w:r>
            <w:r w:rsidR="00D36DAD" w:rsidRPr="00BB05F1">
              <w:rPr>
                <w:rFonts w:ascii="Times New Roman" w:hAnsi="Times New Roman" w:cs="Times New Roman"/>
                <w:sz w:val="22"/>
              </w:rPr>
              <w:t>pps</w:t>
            </w:r>
            <w:r w:rsidRPr="00BB05F1">
              <w:rPr>
                <w:rFonts w:ascii="Times New Roman" w:hAnsi="Times New Roman" w:cs="Times New Roman"/>
                <w:sz w:val="22"/>
              </w:rPr>
              <w:t>_ms1</w:t>
            </w:r>
          </w:p>
        </w:tc>
      </w:tr>
    </w:tbl>
    <w:p w:rsidR="0018064E" w:rsidRPr="0018064E" w:rsidRDefault="0018064E" w:rsidP="0018064E">
      <w:pPr>
        <w:pStyle w:val="BodyTextNumbered1"/>
        <w:numPr>
          <w:ilvl w:val="0"/>
          <w:numId w:val="0"/>
        </w:numPr>
        <w:ind w:left="720" w:hanging="360"/>
      </w:pPr>
    </w:p>
    <w:p w:rsidR="00C93E5B" w:rsidRPr="0018064E" w:rsidRDefault="00C93E5B" w:rsidP="0018064E">
      <w:pPr>
        <w:pStyle w:val="BodyTextNumbered1"/>
      </w:pPr>
      <w:r w:rsidRPr="0018064E">
        <w:t xml:space="preserve">Login to server as your user and become the </w:t>
      </w:r>
      <w:r w:rsidR="00913DFF">
        <w:t>WebLogic</w:t>
      </w:r>
      <w:r w:rsidRPr="0018064E">
        <w:t xml:space="preserve"> user:</w:t>
      </w:r>
    </w:p>
    <w:p w:rsidR="00C93E5B" w:rsidRPr="00C93E5B" w:rsidRDefault="00C93E5B" w:rsidP="00C70980">
      <w:pPr>
        <w:pStyle w:val="BodyText"/>
        <w:ind w:left="1080"/>
      </w:pPr>
      <w:r w:rsidRPr="00C93E5B">
        <w:t>i.e.</w:t>
      </w:r>
      <w:r w:rsidRPr="00C70980">
        <w:rPr>
          <w:rFonts w:ascii="Verdana" w:eastAsiaTheme="minorEastAsia" w:hAnsi="Verdana"/>
          <w:b/>
          <w:i/>
          <w:iCs/>
          <w:sz w:val="16"/>
          <w:szCs w:val="16"/>
          <w:lang w:val="en-US"/>
        </w:rPr>
        <w:t>:</w:t>
      </w:r>
      <w:r w:rsidR="00075D57">
        <w:rPr>
          <w:rFonts w:ascii="Verdana" w:eastAsiaTheme="minorEastAsia" w:hAnsi="Verdana"/>
          <w:b/>
          <w:i/>
          <w:iCs/>
          <w:sz w:val="16"/>
          <w:szCs w:val="16"/>
          <w:lang w:val="en-US"/>
        </w:rPr>
        <w:t xml:space="preserve"> </w:t>
      </w:r>
      <w:r w:rsidRPr="00C70980">
        <w:rPr>
          <w:rFonts w:ascii="Verdana" w:eastAsiaTheme="minorEastAsia" w:hAnsi="Verdana"/>
          <w:b/>
          <w:i/>
          <w:iCs/>
          <w:sz w:val="16"/>
          <w:szCs w:val="16"/>
          <w:lang w:val="en-US"/>
        </w:rPr>
        <w:t>sudo su - weblogic</w:t>
      </w:r>
    </w:p>
    <w:p w:rsidR="00C93E5B" w:rsidRPr="0018064E" w:rsidRDefault="00C93E5B" w:rsidP="00C70980">
      <w:pPr>
        <w:pStyle w:val="BodyTextNumbered1"/>
        <w:spacing w:before="120"/>
      </w:pPr>
      <w:r w:rsidRPr="0018064E">
        <w:t>See the previous table to identify the script you wish to run for starting the Admin Server or a Node Manager. When running a script</w:t>
      </w:r>
      <w:r w:rsidR="00C70980">
        <w:t>,</w:t>
      </w:r>
      <w:r w:rsidRPr="0018064E">
        <w:t xml:space="preserve"> preface all startup scripts with the </w:t>
      </w:r>
      <w:r w:rsidRPr="00C70980">
        <w:rPr>
          <w:rFonts w:ascii="Verdana" w:eastAsiaTheme="minorEastAsia" w:hAnsi="Verdana" w:cstheme="minorBidi"/>
          <w:b/>
          <w:bCs/>
          <w:i/>
          <w:iCs/>
          <w:sz w:val="16"/>
          <w:szCs w:val="16"/>
        </w:rPr>
        <w:t>nohup</w:t>
      </w:r>
      <w:r w:rsidRPr="0018064E">
        <w:t xml:space="preserve"> command and place in the background.</w:t>
      </w:r>
    </w:p>
    <w:p w:rsidR="00C93E5B" w:rsidRPr="00C93E5B" w:rsidRDefault="00C93E5B" w:rsidP="009A7EBF">
      <w:pPr>
        <w:pStyle w:val="ListParagraph"/>
        <w:keepNext/>
        <w:ind w:left="1080"/>
      </w:pPr>
      <w:r w:rsidRPr="00C93E5B">
        <w:t xml:space="preserve">i.e.: Starting the Admin Server </w:t>
      </w:r>
    </w:p>
    <w:p w:rsidR="00C93E5B" w:rsidRPr="00C93E5B" w:rsidRDefault="00C93E5B" w:rsidP="009A7EBF">
      <w:pPr>
        <w:pStyle w:val="ListParagraph"/>
        <w:ind w:left="1440"/>
        <w:rPr>
          <w:rFonts w:ascii="Verdana" w:hAnsi="Verdana"/>
          <w:b/>
          <w:bCs/>
          <w:i/>
          <w:iCs/>
          <w:sz w:val="16"/>
          <w:szCs w:val="16"/>
        </w:rPr>
      </w:pPr>
      <w:r w:rsidRPr="00C93E5B">
        <w:rPr>
          <w:rFonts w:ascii="Verdana" w:hAnsi="Verdana"/>
          <w:b/>
          <w:bCs/>
          <w:i/>
          <w:iCs/>
          <w:sz w:val="16"/>
          <w:szCs w:val="16"/>
        </w:rPr>
        <w:t>cd /u01/app</w:t>
      </w:r>
      <w:r w:rsidR="00356DD0">
        <w:rPr>
          <w:rFonts w:ascii="Verdana" w:hAnsi="Verdana"/>
          <w:b/>
          <w:bCs/>
          <w:i/>
          <w:iCs/>
          <w:sz w:val="16"/>
          <w:szCs w:val="16"/>
        </w:rPr>
        <w:t>/</w:t>
      </w:r>
      <w:r w:rsidRPr="00C93E5B">
        <w:rPr>
          <w:rFonts w:ascii="Verdana" w:hAnsi="Verdana"/>
          <w:b/>
          <w:bCs/>
          <w:i/>
          <w:iCs/>
          <w:sz w:val="16"/>
          <w:szCs w:val="16"/>
        </w:rPr>
        <w:t>bea/user_projects/domains/</w:t>
      </w:r>
      <w:r w:rsidR="00D36DAD">
        <w:rPr>
          <w:rFonts w:ascii="Verdana" w:hAnsi="Verdana"/>
          <w:b/>
          <w:bCs/>
          <w:i/>
          <w:iCs/>
          <w:sz w:val="16"/>
          <w:szCs w:val="16"/>
        </w:rPr>
        <w:t>pps</w:t>
      </w:r>
      <w:r w:rsidRPr="00C93E5B">
        <w:rPr>
          <w:rFonts w:ascii="Verdana" w:hAnsi="Verdana"/>
          <w:b/>
          <w:bCs/>
          <w:i/>
          <w:iCs/>
          <w:sz w:val="16"/>
          <w:szCs w:val="16"/>
        </w:rPr>
        <w:t>-*</w:t>
      </w:r>
    </w:p>
    <w:p w:rsidR="00C93E5B" w:rsidRPr="00C93E5B" w:rsidRDefault="00C93E5B" w:rsidP="009A7EBF">
      <w:pPr>
        <w:pStyle w:val="ListParagraph"/>
        <w:spacing w:after="0"/>
        <w:ind w:left="1440"/>
        <w:rPr>
          <w:rFonts w:ascii="Verdana" w:hAnsi="Verdana"/>
          <w:b/>
          <w:bCs/>
          <w:i/>
          <w:iCs/>
          <w:sz w:val="16"/>
          <w:szCs w:val="16"/>
        </w:rPr>
      </w:pPr>
      <w:r w:rsidRPr="00C93E5B">
        <w:rPr>
          <w:rFonts w:ascii="Verdana" w:hAnsi="Verdana"/>
          <w:b/>
          <w:bCs/>
          <w:i/>
          <w:iCs/>
          <w:sz w:val="16"/>
          <w:szCs w:val="16"/>
        </w:rPr>
        <w:t>nohup ./startWebLogic.sh &amp;</w:t>
      </w:r>
    </w:p>
    <w:p w:rsidR="00C93E5B" w:rsidRPr="00C93E5B" w:rsidRDefault="00C93E5B" w:rsidP="00672AE3">
      <w:pPr>
        <w:pStyle w:val="BodyText"/>
        <w:spacing w:before="0"/>
      </w:pPr>
    </w:p>
    <w:p w:rsidR="00C93E5B" w:rsidRPr="00C93E5B" w:rsidRDefault="00C93E5B" w:rsidP="00672AE3">
      <w:pPr>
        <w:pStyle w:val="ListParagraph"/>
        <w:spacing w:before="0"/>
        <w:ind w:left="1080"/>
      </w:pPr>
      <w:r w:rsidRPr="00C93E5B">
        <w:t>i.e</w:t>
      </w:r>
      <w:r w:rsidR="001D7DC1" w:rsidRPr="00C93E5B">
        <w:t>.:</w:t>
      </w:r>
      <w:r w:rsidRPr="00C93E5B">
        <w:t xml:space="preserve"> Starting a Node Manager</w:t>
      </w:r>
    </w:p>
    <w:p w:rsidR="00C93E5B" w:rsidRPr="00C93E5B" w:rsidRDefault="00C93E5B" w:rsidP="009A7EBF">
      <w:pPr>
        <w:pStyle w:val="ListParagraph"/>
        <w:ind w:left="1440"/>
        <w:rPr>
          <w:rFonts w:ascii="Verdana" w:hAnsi="Verdana"/>
          <w:b/>
          <w:bCs/>
          <w:i/>
          <w:iCs/>
          <w:sz w:val="16"/>
          <w:szCs w:val="16"/>
        </w:rPr>
      </w:pPr>
      <w:r w:rsidRPr="00C93E5B">
        <w:rPr>
          <w:rFonts w:ascii="Verdana" w:hAnsi="Verdana"/>
          <w:b/>
          <w:bCs/>
          <w:i/>
          <w:iCs/>
          <w:sz w:val="16"/>
          <w:szCs w:val="16"/>
        </w:rPr>
        <w:t>cd /u01/app/bea/wlserver_10.3/server/bin</w:t>
      </w:r>
    </w:p>
    <w:p w:rsidR="00C93E5B" w:rsidRPr="00C93E5B" w:rsidRDefault="00C93E5B" w:rsidP="009A7EBF">
      <w:pPr>
        <w:pStyle w:val="ListParagraph"/>
        <w:ind w:left="1440"/>
        <w:rPr>
          <w:rFonts w:ascii="Verdana" w:hAnsi="Verdana"/>
          <w:b/>
          <w:bCs/>
          <w:i/>
          <w:iCs/>
          <w:sz w:val="16"/>
          <w:szCs w:val="16"/>
        </w:rPr>
      </w:pPr>
      <w:r w:rsidRPr="00C93E5B">
        <w:rPr>
          <w:rFonts w:ascii="Verdana" w:hAnsi="Verdana"/>
          <w:b/>
          <w:bCs/>
          <w:i/>
          <w:iCs/>
          <w:sz w:val="16"/>
          <w:szCs w:val="16"/>
        </w:rPr>
        <w:t>nohup ./startNodeManager.sh &amp;</w:t>
      </w:r>
    </w:p>
    <w:p w:rsidR="00C93E5B" w:rsidRPr="00C93E5B" w:rsidRDefault="00C93E5B" w:rsidP="00C93E5B">
      <w:pPr>
        <w:pStyle w:val="ListParagraph"/>
        <w:rPr>
          <w:rFonts w:ascii="Calibri" w:hAnsi="Calibri"/>
        </w:rPr>
      </w:pPr>
    </w:p>
    <w:p w:rsidR="00C93E5B" w:rsidRPr="00BB05F1" w:rsidRDefault="00C93E5B" w:rsidP="00BB05F1">
      <w:pPr>
        <w:pStyle w:val="ListParagraph"/>
        <w:rPr>
          <w:sz w:val="24"/>
          <w:szCs w:val="24"/>
        </w:rPr>
      </w:pPr>
      <w:r w:rsidRPr="00C93E5B">
        <w:t xml:space="preserve">Login to the </w:t>
      </w:r>
      <w:r w:rsidR="00913DFF">
        <w:t>WebLogic</w:t>
      </w:r>
      <w:r w:rsidRPr="00C93E5B">
        <w:t xml:space="preserve"> GUI Admin console with your LAN ID</w:t>
      </w:r>
      <w:r w:rsidR="00BB05F1">
        <w:t>.</w:t>
      </w:r>
      <w:r w:rsidRPr="00C93E5B">
        <w:t xml:space="preserve"> </w:t>
      </w:r>
      <w:r w:rsidR="00BB05F1">
        <w:t>I</w:t>
      </w:r>
      <w:r w:rsidRPr="00C93E5B">
        <w:t>f this does not work, check the Password Vault for the environment and use the specified account.</w:t>
      </w:r>
      <w:r w:rsidR="00BB05F1">
        <w:t xml:space="preserve"> </w:t>
      </w:r>
      <w:r w:rsidRPr="00C93E5B">
        <w:t>Start the requested Managed Servers.</w:t>
      </w:r>
    </w:p>
    <w:p w:rsidR="0052156D" w:rsidRDefault="0052156D" w:rsidP="00BC0C8F">
      <w:pPr>
        <w:pStyle w:val="Heading3"/>
      </w:pPr>
      <w:bookmarkStart w:id="103" w:name="_Toc273362136"/>
      <w:bookmarkStart w:id="104" w:name="_Toc273362235"/>
      <w:bookmarkStart w:id="105" w:name="_Toc273368332"/>
      <w:bookmarkStart w:id="106" w:name="_Toc273368664"/>
      <w:bookmarkStart w:id="107" w:name="_Toc273427690"/>
      <w:bookmarkStart w:id="108" w:name="_Toc273427791"/>
      <w:bookmarkStart w:id="109" w:name="_Toc273705958"/>
      <w:bookmarkStart w:id="110" w:name="_Toc274122713"/>
      <w:bookmarkStart w:id="111" w:name="_Toc273362137"/>
      <w:bookmarkStart w:id="112" w:name="_Toc395098291"/>
      <w:bookmarkEnd w:id="103"/>
      <w:bookmarkEnd w:id="104"/>
      <w:bookmarkEnd w:id="105"/>
      <w:bookmarkEnd w:id="106"/>
      <w:bookmarkEnd w:id="107"/>
      <w:bookmarkEnd w:id="108"/>
      <w:bookmarkEnd w:id="109"/>
      <w:bookmarkEnd w:id="110"/>
      <w:r>
        <w:t>System Shut-down</w:t>
      </w:r>
      <w:bookmarkEnd w:id="111"/>
      <w:bookmarkEnd w:id="112"/>
    </w:p>
    <w:p w:rsidR="00F33396" w:rsidRPr="00F33396" w:rsidRDefault="00F33396" w:rsidP="00BB05F1">
      <w:pPr>
        <w:pStyle w:val="BodyText"/>
        <w:jc w:val="both"/>
      </w:pPr>
      <w:r w:rsidRPr="00F33396">
        <w:t xml:space="preserve">The application is first taken offline by the application admin and advises the team. The DBA takes the </w:t>
      </w:r>
      <w:r w:rsidR="005E6DAE">
        <w:t>database</w:t>
      </w:r>
      <w:r w:rsidRPr="00F33396">
        <w:t xml:space="preserve"> offline and advises the team. </w:t>
      </w:r>
      <w:r w:rsidR="005E6DAE">
        <w:t>The System Administrator</w:t>
      </w:r>
      <w:r w:rsidR="00D5325E" w:rsidRPr="00F33396">
        <w:t xml:space="preserve"> will run “ps </w:t>
      </w:r>
      <w:r w:rsidR="00563AB9">
        <w:t>-</w:t>
      </w:r>
      <w:r w:rsidR="00D5325E" w:rsidRPr="00F33396">
        <w:t xml:space="preserve">ef” to identify any hung </w:t>
      </w:r>
      <w:r w:rsidR="00913DFF">
        <w:t>WebLogic</w:t>
      </w:r>
      <w:r w:rsidR="00D5325E" w:rsidRPr="00F33396">
        <w:t xml:space="preserve"> or </w:t>
      </w:r>
      <w:r w:rsidR="00D5325E">
        <w:t>O</w:t>
      </w:r>
      <w:r w:rsidR="00D5325E" w:rsidRPr="00F33396">
        <w:t>racle processes prior to shutdown/reboot of the servers.</w:t>
      </w:r>
    </w:p>
    <w:p w:rsidR="00F33396" w:rsidRPr="00F33396" w:rsidRDefault="00F33396" w:rsidP="00BB05F1">
      <w:pPr>
        <w:pStyle w:val="BodyText"/>
        <w:jc w:val="both"/>
      </w:pPr>
      <w:r w:rsidRPr="00F33396">
        <w:t>If the server is up and the database is up but needs to come down for maintenance on the database or server, the script on the database server, vapredbs1, in</w:t>
      </w:r>
      <w:r w:rsidR="00075D57">
        <w:t xml:space="preserve"> </w:t>
      </w:r>
      <w:r w:rsidRPr="00F33396">
        <w:t>the directory, /u01/oracle/admin/PREP/scripts, is a shutdown_ script which can be run by the Oracle Unix user to shut down any database on the server.</w:t>
      </w:r>
      <w:r w:rsidR="00075D57">
        <w:t xml:space="preserve"> </w:t>
      </w:r>
      <w:r w:rsidRPr="00F33396">
        <w:t xml:space="preserve">It is called from that directory as ./shutdown_db.ksh &lt;database_name&gt;, </w:t>
      </w:r>
      <w:r w:rsidR="001D7DC1" w:rsidRPr="00F33396">
        <w:t>i.e.</w:t>
      </w:r>
      <w:r w:rsidRPr="00F33396">
        <w:t>, ./shutdown_db.ksh PREP.</w:t>
      </w:r>
    </w:p>
    <w:p w:rsidR="00F33396" w:rsidRPr="00F33396" w:rsidRDefault="00F33396" w:rsidP="003F1148">
      <w:pPr>
        <w:pStyle w:val="BodyTextLettered1"/>
        <w:spacing w:before="120"/>
      </w:pPr>
      <w:r w:rsidRPr="003F1148">
        <w:t xml:space="preserve">Login to the </w:t>
      </w:r>
      <w:r w:rsidR="00913DFF">
        <w:t>WebLogic</w:t>
      </w:r>
      <w:r w:rsidRPr="003F1148">
        <w:t xml:space="preserve"> GUI Admin console with your LAN ID</w:t>
      </w:r>
      <w:r w:rsidR="00BB05F1">
        <w:t>.</w:t>
      </w:r>
      <w:r w:rsidRPr="003F1148">
        <w:t xml:space="preserve"> </w:t>
      </w:r>
      <w:r w:rsidR="00BB05F1">
        <w:t>I</w:t>
      </w:r>
      <w:r w:rsidRPr="003F1148">
        <w:t>f this does not work, check the</w:t>
      </w:r>
      <w:r w:rsidRPr="00F33396">
        <w:t xml:space="preserve"> Password Vault for the environment and use the specified account.</w:t>
      </w:r>
    </w:p>
    <w:p w:rsidR="00F33396" w:rsidRPr="00F33396" w:rsidRDefault="00F33396" w:rsidP="00672AE3">
      <w:pPr>
        <w:pStyle w:val="BodyText"/>
        <w:ind w:left="1440"/>
      </w:pPr>
      <w:r w:rsidRPr="00F33396">
        <w:t>Select all the servers including Admin server and shut them down.</w:t>
      </w:r>
    </w:p>
    <w:p w:rsidR="00F33396" w:rsidRPr="00F33396" w:rsidRDefault="00F33396" w:rsidP="003F1148">
      <w:pPr>
        <w:pStyle w:val="BodyTextLettered1"/>
        <w:spacing w:before="120"/>
      </w:pPr>
      <w:r w:rsidRPr="00F33396">
        <w:t xml:space="preserve">Login to server as </w:t>
      </w:r>
      <w:r w:rsidRPr="003F1148">
        <w:t>your</w:t>
      </w:r>
      <w:r w:rsidRPr="00F33396">
        <w:t xml:space="preserve"> user and become the </w:t>
      </w:r>
      <w:r w:rsidR="00913DFF">
        <w:t>WebLogic</w:t>
      </w:r>
      <w:r w:rsidRPr="00F33396">
        <w:t xml:space="preserve"> user:</w:t>
      </w:r>
    </w:p>
    <w:p w:rsidR="00F33396" w:rsidRPr="00BB05F1" w:rsidRDefault="00F33396" w:rsidP="00672AE3">
      <w:pPr>
        <w:pStyle w:val="BodyText"/>
        <w:ind w:left="1440"/>
        <w:rPr>
          <w:rFonts w:ascii="Verdana" w:hAnsi="Verdana"/>
          <w:b/>
          <w:i/>
          <w:sz w:val="16"/>
          <w:szCs w:val="20"/>
        </w:rPr>
      </w:pPr>
      <w:r w:rsidRPr="00F33396">
        <w:t>i.e</w:t>
      </w:r>
      <w:r w:rsidR="001D7DC1" w:rsidRPr="00F33396">
        <w:t>.:</w:t>
      </w:r>
      <w:r w:rsidR="00075D57">
        <w:t xml:space="preserve"> </w:t>
      </w:r>
      <w:r w:rsidRPr="00BB05F1">
        <w:rPr>
          <w:rFonts w:ascii="Verdana" w:hAnsi="Verdana"/>
          <w:b/>
          <w:i/>
          <w:sz w:val="16"/>
          <w:szCs w:val="20"/>
        </w:rPr>
        <w:t>sudo su – weblogic</w:t>
      </w:r>
    </w:p>
    <w:p w:rsidR="00F33396" w:rsidRPr="00BB05F1" w:rsidRDefault="00BB05F1" w:rsidP="009A7EBF">
      <w:pPr>
        <w:pStyle w:val="BodyText"/>
        <w:spacing w:before="0"/>
        <w:ind w:left="1440"/>
        <w:rPr>
          <w:rFonts w:ascii="Verdana" w:hAnsi="Verdana"/>
          <w:b/>
          <w:i/>
          <w:sz w:val="16"/>
          <w:szCs w:val="20"/>
        </w:rPr>
      </w:pPr>
      <w:r>
        <w:rPr>
          <w:rFonts w:ascii="Verdana" w:hAnsi="Verdana"/>
          <w:b/>
          <w:i/>
          <w:sz w:val="16"/>
          <w:szCs w:val="20"/>
        </w:rPr>
        <w:t>k</w:t>
      </w:r>
      <w:r w:rsidR="00F33396" w:rsidRPr="00BB05F1">
        <w:rPr>
          <w:rFonts w:ascii="Verdana" w:hAnsi="Verdana"/>
          <w:b/>
          <w:i/>
          <w:sz w:val="16"/>
          <w:szCs w:val="20"/>
        </w:rPr>
        <w:t>ill &lt;nodemanager PID&gt;</w:t>
      </w:r>
    </w:p>
    <w:p w:rsidR="00F33396" w:rsidRPr="00F33396" w:rsidRDefault="00F33396" w:rsidP="003F1148">
      <w:pPr>
        <w:pStyle w:val="BodyTextLettered1"/>
        <w:spacing w:before="120"/>
      </w:pPr>
      <w:r w:rsidRPr="00F33396">
        <w:t xml:space="preserve">Verify </w:t>
      </w:r>
      <w:r w:rsidRPr="003F1148">
        <w:t>if</w:t>
      </w:r>
      <w:r w:rsidRPr="00F33396">
        <w:t xml:space="preserve"> all the servers are stopped.</w:t>
      </w:r>
    </w:p>
    <w:p w:rsidR="00F33396" w:rsidRPr="003F1148" w:rsidRDefault="00F33396" w:rsidP="00672AE3">
      <w:pPr>
        <w:pStyle w:val="BodyText"/>
        <w:ind w:left="1440"/>
      </w:pPr>
      <w:bookmarkStart w:id="113" w:name="_Toc273362138"/>
      <w:r w:rsidRPr="003F1148">
        <w:t xml:space="preserve">i.e. </w:t>
      </w:r>
      <w:r w:rsidRPr="00BB05F1">
        <w:rPr>
          <w:rFonts w:ascii="Verdana" w:hAnsi="Verdana"/>
          <w:b/>
          <w:i/>
          <w:sz w:val="16"/>
        </w:rPr>
        <w:t>ps –ef | grep java</w:t>
      </w:r>
      <w:r w:rsidRPr="003F1148">
        <w:t xml:space="preserve">, should not </w:t>
      </w:r>
      <w:r w:rsidR="00BB05F1">
        <w:t>display</w:t>
      </w:r>
      <w:r w:rsidR="00BB05F1" w:rsidRPr="003F1148">
        <w:t xml:space="preserve"> </w:t>
      </w:r>
      <w:r w:rsidRPr="003F1148">
        <w:t xml:space="preserve">any </w:t>
      </w:r>
      <w:r w:rsidR="00913DFF">
        <w:t>WebLogic</w:t>
      </w:r>
      <w:r w:rsidRPr="003F1148">
        <w:t xml:space="preserve"> instances.</w:t>
      </w:r>
      <w:bookmarkEnd w:id="113"/>
    </w:p>
    <w:p w:rsidR="0068768E" w:rsidRPr="002236D6" w:rsidRDefault="002236D6" w:rsidP="00BC0C8F">
      <w:pPr>
        <w:pStyle w:val="Heading3"/>
      </w:pPr>
      <w:bookmarkStart w:id="114" w:name="_Toc273368334"/>
      <w:bookmarkStart w:id="115" w:name="_Toc273368666"/>
      <w:bookmarkStart w:id="116" w:name="_Toc273427692"/>
      <w:bookmarkStart w:id="117" w:name="_Toc273427793"/>
      <w:bookmarkStart w:id="118" w:name="_Toc273705960"/>
      <w:bookmarkStart w:id="119" w:name="_Toc274122715"/>
      <w:bookmarkStart w:id="120" w:name="_Toc273427794"/>
      <w:bookmarkStart w:id="121" w:name="_Toc273705961"/>
      <w:bookmarkStart w:id="122" w:name="_Toc274122716"/>
      <w:bookmarkStart w:id="123" w:name="_Toc395098292"/>
      <w:bookmarkEnd w:id="114"/>
      <w:bookmarkEnd w:id="115"/>
      <w:bookmarkEnd w:id="116"/>
      <w:bookmarkEnd w:id="117"/>
      <w:bookmarkEnd w:id="118"/>
      <w:bookmarkEnd w:id="119"/>
      <w:bookmarkEnd w:id="120"/>
      <w:bookmarkEnd w:id="121"/>
      <w:bookmarkEnd w:id="122"/>
      <w:r w:rsidRPr="002236D6">
        <w:t>Back-up &amp; Restore</w:t>
      </w:r>
      <w:bookmarkEnd w:id="123"/>
      <w:r w:rsidRPr="002236D6" w:rsidDel="00272D20">
        <w:t xml:space="preserve"> </w:t>
      </w:r>
      <w:bookmarkStart w:id="124" w:name="_Toc273362140"/>
      <w:bookmarkEnd w:id="124"/>
    </w:p>
    <w:p w:rsidR="006E6D65" w:rsidRDefault="006E6D65" w:rsidP="003F1148">
      <w:pPr>
        <w:pStyle w:val="BodyText"/>
        <w:spacing w:after="120"/>
      </w:pPr>
      <w:r>
        <w:t xml:space="preserve">In </w:t>
      </w:r>
      <w:r w:rsidRPr="006E6D65">
        <w:t>this section</w:t>
      </w:r>
      <w:r w:rsidR="00672AE3">
        <w:t>,</w:t>
      </w:r>
      <w:r w:rsidRPr="006E6D65">
        <w:t xml:space="preserve"> a high-level description of the systems back-up and restore strategy is elaborated</w:t>
      </w:r>
      <w:r w:rsidR="00075D57">
        <w:t xml:space="preserve">. </w:t>
      </w:r>
    </w:p>
    <w:p w:rsidR="0068768E" w:rsidRPr="003F1148" w:rsidRDefault="0068768E" w:rsidP="00683AC6">
      <w:pPr>
        <w:pStyle w:val="Heading4"/>
      </w:pPr>
      <w:bookmarkStart w:id="125" w:name="_Toc273362240"/>
      <w:bookmarkStart w:id="126" w:name="_Toc273368337"/>
      <w:bookmarkStart w:id="127" w:name="_Toc273368669"/>
      <w:bookmarkStart w:id="128" w:name="_Toc273427695"/>
      <w:bookmarkStart w:id="129" w:name="_Toc273427796"/>
      <w:bookmarkStart w:id="130" w:name="_Toc273705963"/>
      <w:bookmarkStart w:id="131" w:name="_Toc274122718"/>
      <w:bookmarkEnd w:id="125"/>
      <w:bookmarkEnd w:id="126"/>
      <w:bookmarkEnd w:id="127"/>
      <w:bookmarkEnd w:id="128"/>
      <w:bookmarkEnd w:id="129"/>
      <w:bookmarkEnd w:id="130"/>
      <w:bookmarkEnd w:id="131"/>
      <w:r w:rsidRPr="003F1148">
        <w:t>Back-up Procedures</w:t>
      </w:r>
    </w:p>
    <w:p w:rsidR="00272D20" w:rsidRPr="00272D20" w:rsidRDefault="00272D20" w:rsidP="003F1148">
      <w:pPr>
        <w:pStyle w:val="BodyText"/>
      </w:pPr>
      <w:r w:rsidRPr="00272D20">
        <w:t>All servers are backed up under the AITC Enterprise Backup solution</w:t>
      </w:r>
      <w:r w:rsidR="007D6F25">
        <w:t>.</w:t>
      </w:r>
    </w:p>
    <w:p w:rsidR="00272D20" w:rsidRPr="00272D20" w:rsidRDefault="00272D20" w:rsidP="003F1148">
      <w:pPr>
        <w:pStyle w:val="BodyText"/>
      </w:pPr>
      <w:r w:rsidRPr="00272D20">
        <w:t xml:space="preserve">The PRE server backup policy </w:t>
      </w:r>
      <w:r w:rsidR="00BB05F1">
        <w:t>is</w:t>
      </w:r>
      <w:r w:rsidRPr="00272D20">
        <w:t xml:space="preserve"> as follow</w:t>
      </w:r>
      <w:r w:rsidR="00BB05F1">
        <w:t>s:</w:t>
      </w:r>
    </w:p>
    <w:p w:rsidR="00272D20" w:rsidRDefault="00272D20" w:rsidP="007D6F25">
      <w:pPr>
        <w:pStyle w:val="BodyTextBullet1"/>
      </w:pPr>
      <w:r w:rsidRPr="00272D20">
        <w:t>Differential</w:t>
      </w:r>
      <w:r w:rsidR="009A7EBF">
        <w:t>s</w:t>
      </w:r>
      <w:r w:rsidRPr="00272D20">
        <w:t xml:space="preserve"> run </w:t>
      </w:r>
      <w:r w:rsidR="00A70B6A" w:rsidRPr="000D6AA6">
        <w:rPr>
          <w:szCs w:val="22"/>
          <w:lang w:eastAsia="zh-CN"/>
        </w:rPr>
        <w:t>Mon-Thurs – three-</w:t>
      </w:r>
      <w:r w:rsidRPr="00272D20">
        <w:t xml:space="preserve">week </w:t>
      </w:r>
      <w:r w:rsidR="00A70B6A">
        <w:t>retention</w:t>
      </w:r>
      <w:r w:rsidRPr="00272D20">
        <w:t>.</w:t>
      </w:r>
    </w:p>
    <w:p w:rsidR="00A70B6A" w:rsidRDefault="00A70B6A" w:rsidP="007D6F25">
      <w:pPr>
        <w:pStyle w:val="BodyTextBullet1"/>
      </w:pPr>
      <w:r>
        <w:rPr>
          <w:lang w:eastAsia="zh-CN"/>
        </w:rPr>
        <w:t>Full backup run on Fridays – three-month retention</w:t>
      </w:r>
    </w:p>
    <w:p w:rsidR="00A97F5C" w:rsidRPr="00272D20" w:rsidRDefault="00A97F5C" w:rsidP="00A97F5C">
      <w:pPr>
        <w:pStyle w:val="BodyText"/>
        <w:spacing w:before="0"/>
      </w:pPr>
    </w:p>
    <w:p w:rsidR="00272D20" w:rsidRPr="003F1148" w:rsidRDefault="00272D20" w:rsidP="00A97F5C">
      <w:pPr>
        <w:pStyle w:val="PlainText"/>
        <w:spacing w:before="0"/>
        <w:rPr>
          <w:rFonts w:ascii="Lucida Console" w:eastAsia="Calibri" w:hAnsi="Lucida Console"/>
          <w:color w:val="000000"/>
          <w:sz w:val="18"/>
          <w:szCs w:val="18"/>
          <w:lang w:eastAsia="en-US"/>
        </w:rPr>
      </w:pPr>
      <w:r w:rsidRPr="003F1148">
        <w:rPr>
          <w:rFonts w:ascii="Lucida Console" w:eastAsia="Calibri" w:hAnsi="Lucida Console"/>
          <w:color w:val="000000"/>
          <w:sz w:val="18"/>
          <w:szCs w:val="18"/>
          <w:lang w:eastAsia="en-US"/>
        </w:rPr>
        <w:t>host vapredbs1-b: vapredbs1-</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272D20" w:rsidP="00A97F5C">
      <w:pPr>
        <w:pStyle w:val="PlainText"/>
        <w:spacing w:before="0"/>
        <w:rPr>
          <w:rFonts w:ascii="Lucida Console" w:eastAsia="Calibri" w:hAnsi="Lucida Console"/>
          <w:color w:val="000000"/>
          <w:sz w:val="18"/>
          <w:szCs w:val="18"/>
          <w:lang w:eastAsia="en-US"/>
        </w:rPr>
      </w:pPr>
      <w:r w:rsidRPr="003F1148">
        <w:rPr>
          <w:rFonts w:ascii="Lucida Console" w:eastAsia="Calibri" w:hAnsi="Lucida Console"/>
          <w:color w:val="000000"/>
          <w:sz w:val="18"/>
          <w:szCs w:val="18"/>
          <w:lang w:eastAsia="en-US"/>
        </w:rPr>
        <w:t>===============================================================================</w:t>
      </w:r>
    </w:p>
    <w:p w:rsidR="00272D20" w:rsidRPr="003F1148" w:rsidRDefault="00272D20" w:rsidP="00A97F5C">
      <w:pPr>
        <w:pStyle w:val="PlainText"/>
        <w:spacing w:before="0"/>
        <w:rPr>
          <w:rFonts w:ascii="Lucida Console" w:eastAsia="Calibri" w:hAnsi="Lucida Console"/>
          <w:color w:val="000000"/>
          <w:sz w:val="18"/>
          <w:szCs w:val="18"/>
          <w:lang w:eastAsia="en-US"/>
        </w:rPr>
      </w:pPr>
      <w:r w:rsidRPr="003F1148">
        <w:rPr>
          <w:rFonts w:ascii="Lucida Console" w:eastAsia="Calibri" w:hAnsi="Lucida Console"/>
          <w:color w:val="000000"/>
          <w:sz w:val="18"/>
          <w:szCs w:val="18"/>
          <w:lang w:eastAsia="en-US"/>
        </w:rPr>
        <w:t>Running Command: bpcoverage -c vapredbs1-b -coverage -no_cov_header</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272D20" w:rsidP="00A97F5C">
      <w:pPr>
        <w:pStyle w:val="PlainText"/>
        <w:spacing w:before="0"/>
        <w:rPr>
          <w:rFonts w:ascii="Lucida Console" w:eastAsia="Calibri" w:hAnsi="Lucida Console"/>
          <w:color w:val="000000"/>
          <w:sz w:val="18"/>
          <w:szCs w:val="18"/>
          <w:lang w:eastAsia="en-US"/>
        </w:rPr>
      </w:pPr>
      <w:r w:rsidRPr="003F1148">
        <w:rPr>
          <w:rFonts w:ascii="Lucida Console" w:eastAsia="Calibri" w:hAnsi="Lucida Console"/>
          <w:color w:val="000000"/>
          <w:sz w:val="18"/>
          <w:szCs w:val="18"/>
          <w:lang w:eastAsia="en-US"/>
        </w:rPr>
        <w:t>CLIENT: vapredbs1-b</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Mount Point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Device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Backed Up By Policy</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Notes</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/dev/mapper/rootvg-root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/dev/mapper/rootvg-root *PRE_prd_ays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/boot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/boot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lastRenderedPageBreak/>
        <w:t xml:space="preserve"> </w:t>
      </w:r>
      <w:r w:rsidR="00272D20" w:rsidRPr="003F1148">
        <w:rPr>
          <w:rFonts w:ascii="Lucida Console" w:eastAsia="Calibri" w:hAnsi="Lucida Console"/>
          <w:color w:val="000000"/>
          <w:sz w:val="18"/>
          <w:szCs w:val="18"/>
          <w:lang w:eastAsia="en-US"/>
        </w:rPr>
        <w:t xml:space="preserve"> /dev/pts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devpts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/home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/dev/mapper/rootvg-home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/home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/dev/mapper/rootvg-home *PRE_prd_ays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/opt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/dev/mapper/rootvg-opt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/opt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/dev/mapper/rootvg-opt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/proc/sys/fs/binfmt_misc</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none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/sys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sysfs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/dev/mapper/rootvg-u01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/dev/mapper/rootvg-u01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/u02</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/dev/mapper/VG01-u02</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/u03</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/dev/mapper/VG01-u03</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/u04</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/dev/mapper/VG01-u04</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/u05</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/dev/mapper/VG01-u05</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/u06</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/dev/mapper/VG01-u06</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/u07</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/dev/mapper/VG01-u07</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/usr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/dev/mapper/rootvg-usr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/usr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/dev/mapper/rootvg-usr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/var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/dev/mapper/rootvg-var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/var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/dev/mapper/rootvg-var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Working on vapredbs1 now!</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A97F5C" w:rsidRDefault="00272D20" w:rsidP="00A97F5C">
      <w:pPr>
        <w:pStyle w:val="BodyText"/>
        <w:spacing w:before="0"/>
        <w:rPr>
          <w:rFonts w:ascii="Lucida Console" w:eastAsia="Calibri" w:hAnsi="Lucida Console"/>
          <w:sz w:val="18"/>
          <w:szCs w:val="18"/>
        </w:rPr>
      </w:pPr>
      <w:r w:rsidRPr="00A97F5C">
        <w:rPr>
          <w:rFonts w:ascii="Lucida Console" w:eastAsia="Calibri" w:hAnsi="Lucida Console"/>
          <w:sz w:val="18"/>
          <w:szCs w:val="18"/>
        </w:rPr>
        <w:t>===============================================================================</w:t>
      </w:r>
    </w:p>
    <w:p w:rsidR="00272D20" w:rsidRPr="00A97F5C" w:rsidRDefault="00272D20" w:rsidP="00A97F5C">
      <w:pPr>
        <w:pStyle w:val="BodyText"/>
        <w:spacing w:before="0"/>
        <w:rPr>
          <w:rFonts w:ascii="Lucida Console" w:eastAsia="Calibri" w:hAnsi="Lucida Console"/>
          <w:sz w:val="18"/>
          <w:szCs w:val="18"/>
        </w:rPr>
      </w:pPr>
      <w:r w:rsidRPr="00A97F5C">
        <w:rPr>
          <w:rFonts w:ascii="Lucida Console" w:eastAsia="Calibri" w:hAnsi="Lucida Console"/>
          <w:sz w:val="18"/>
          <w:szCs w:val="18"/>
        </w:rPr>
        <w:t>Checking status of latest backup run:</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Backups from last 24 hours:</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/net/work/bpjobs/bpjobs.linux.bsh: kill: (8134) - No such pid</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STATUS CLIENT</w:t>
      </w:r>
      <w:r w:rsidR="00075D57">
        <w:rPr>
          <w:rFonts w:ascii="Lucida Console" w:eastAsia="Calibri" w:hAnsi="Lucida Console"/>
          <w:sz w:val="18"/>
          <w:szCs w:val="18"/>
        </w:rPr>
        <w:t xml:space="preserve">    </w:t>
      </w:r>
      <w:r w:rsidRPr="003F1148">
        <w:rPr>
          <w:rFonts w:ascii="Lucida Console" w:eastAsia="Calibri" w:hAnsi="Lucida Console"/>
          <w:sz w:val="18"/>
          <w:szCs w:val="18"/>
        </w:rPr>
        <w:t>POLICY</w:t>
      </w:r>
      <w:r w:rsidR="00075D57">
        <w:rPr>
          <w:rFonts w:ascii="Lucida Console" w:eastAsia="Calibri" w:hAnsi="Lucida Console"/>
          <w:sz w:val="18"/>
          <w:szCs w:val="18"/>
        </w:rPr>
        <w:t xml:space="preserve">     </w:t>
      </w:r>
      <w:r w:rsidRPr="003F1148">
        <w:rPr>
          <w:rFonts w:ascii="Lucida Console" w:eastAsia="Calibri" w:hAnsi="Lucida Console"/>
          <w:sz w:val="18"/>
          <w:szCs w:val="18"/>
        </w:rPr>
        <w:t xml:space="preserve"> SCHED</w:t>
      </w:r>
      <w:r w:rsidR="00075D57">
        <w:rPr>
          <w:rFonts w:ascii="Lucida Console" w:eastAsia="Calibri" w:hAnsi="Lucida Console"/>
          <w:sz w:val="18"/>
          <w:szCs w:val="18"/>
        </w:rPr>
        <w:t xml:space="preserve">   </w:t>
      </w:r>
      <w:r w:rsidRPr="003F1148">
        <w:rPr>
          <w:rFonts w:ascii="Lucida Console" w:eastAsia="Calibri" w:hAnsi="Lucida Console"/>
          <w:sz w:val="18"/>
          <w:szCs w:val="18"/>
        </w:rPr>
        <w:t>SERVER</w:t>
      </w:r>
      <w:r w:rsidR="00075D57">
        <w:rPr>
          <w:rFonts w:ascii="Lucida Console" w:eastAsia="Calibri" w:hAnsi="Lucida Console"/>
          <w:sz w:val="18"/>
          <w:szCs w:val="18"/>
        </w:rPr>
        <w:t xml:space="preserve">   </w:t>
      </w:r>
      <w:r w:rsidRPr="003F1148">
        <w:rPr>
          <w:rFonts w:ascii="Lucida Console" w:eastAsia="Calibri" w:hAnsi="Lucida Console"/>
          <w:sz w:val="18"/>
          <w:szCs w:val="18"/>
        </w:rPr>
        <w:t>TIME COMPLETED</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0</w:t>
      </w:r>
      <w:r>
        <w:rPr>
          <w:rFonts w:ascii="Lucida Console" w:eastAsia="Calibri" w:hAnsi="Lucida Console"/>
          <w:sz w:val="18"/>
          <w:szCs w:val="18"/>
        </w:rPr>
        <w:t xml:space="preserve">  </w:t>
      </w:r>
      <w:r w:rsidR="00272D20" w:rsidRPr="003F1148">
        <w:rPr>
          <w:rFonts w:ascii="Lucida Console" w:eastAsia="Calibri" w:hAnsi="Lucida Console"/>
          <w:sz w:val="18"/>
          <w:szCs w:val="18"/>
        </w:rPr>
        <w:t>vapredbs1-b</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RMAN</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PRE_1mo</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vaaacbck7-b 07/11/2010 05:05:44 </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XXXXXXXXXXXXXXXXXXXXXXXXXXXXXXXXXXXXXXXXXXXXXXXXXXXXXXXXXXXXXXXXXXXXXXXXXXXXXXX</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Running Command: ping -s vapreapp1-b 56 3</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----vapreapp1-b PING Statistics----</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3 packets transmitted, 3 packets received, 0% packet loss</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round-trip (ms)</w:t>
      </w:r>
      <w:r w:rsidR="00075D57">
        <w:rPr>
          <w:rFonts w:ascii="Lucida Console" w:eastAsia="Calibri" w:hAnsi="Lucida Console"/>
          <w:sz w:val="18"/>
          <w:szCs w:val="18"/>
        </w:rPr>
        <w:t xml:space="preserve"> </w:t>
      </w:r>
      <w:r w:rsidRPr="003F1148">
        <w:rPr>
          <w:rFonts w:ascii="Lucida Console" w:eastAsia="Calibri" w:hAnsi="Lucida Console"/>
          <w:sz w:val="18"/>
          <w:szCs w:val="18"/>
        </w:rPr>
        <w:t>min/avg/max = 0/0/2</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Running Command: bpclntcmd -hn vapreapp1-b</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host vapreapp1-b: vapreapp1-b</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Running Command: bpcoverage -c vapreapp1-b -coverage -no_cov_header</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CLIENT: vapreapp1-b</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Mount Point</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Device</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Backed Up By Policy</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Notes</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/dev/mapper/rootvg-root</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/dev/mapper/rootvg-root *PRE_prd_ays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/boot</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/dev/sda1</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/boot</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/dev/sda1</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/dev/pts</w:t>
      </w:r>
      <w:r>
        <w:rPr>
          <w:rFonts w:ascii="Lucida Console" w:eastAsia="Calibri" w:hAnsi="Lucida Console"/>
          <w:sz w:val="18"/>
          <w:szCs w:val="18"/>
        </w:rPr>
        <w:t xml:space="preserve">         </w:t>
      </w:r>
      <w:r w:rsidR="00272D20" w:rsidRPr="003F1148">
        <w:rPr>
          <w:rFonts w:ascii="Lucida Console" w:eastAsia="Calibri" w:hAnsi="Lucida Console"/>
          <w:sz w:val="18"/>
          <w:szCs w:val="18"/>
        </w:rPr>
        <w:t>devpts</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UNCOVERED</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/home</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/dev/mapper/rootvg-home</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/home</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/dev/mapper/rootvg-home *PRE_prd_ays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/opt</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/dev/mapper/rootvg-opt</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/opt</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/dev/mapper/rootvg-opt</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/proc/sys/fs/binfmt_misc</w:t>
      </w:r>
      <w:r>
        <w:rPr>
          <w:rFonts w:ascii="Lucida Console" w:eastAsia="Calibri" w:hAnsi="Lucida Console"/>
          <w:sz w:val="18"/>
          <w:szCs w:val="18"/>
        </w:rPr>
        <w:t xml:space="preserve"> </w:t>
      </w:r>
      <w:r w:rsidR="00272D20" w:rsidRPr="003F1148">
        <w:rPr>
          <w:rFonts w:ascii="Lucida Console" w:eastAsia="Calibri" w:hAnsi="Lucida Console"/>
          <w:sz w:val="18"/>
          <w:szCs w:val="18"/>
        </w:rPr>
        <w:t>none</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UNCOVERED</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/sys</w:t>
      </w:r>
      <w:r>
        <w:rPr>
          <w:rFonts w:ascii="Lucida Console" w:eastAsia="Calibri" w:hAnsi="Lucida Console"/>
          <w:sz w:val="18"/>
          <w:szCs w:val="18"/>
        </w:rPr>
        <w:t xml:space="preserve">           </w:t>
      </w:r>
      <w:r w:rsidR="00272D20" w:rsidRPr="003F1148">
        <w:rPr>
          <w:rFonts w:ascii="Lucida Console" w:eastAsia="Calibri" w:hAnsi="Lucida Console"/>
          <w:sz w:val="18"/>
          <w:szCs w:val="18"/>
        </w:rPr>
        <w:t>sysfs</w:t>
      </w:r>
      <w:r>
        <w:rPr>
          <w:rFonts w:ascii="Lucida Console" w:eastAsia="Calibri" w:hAnsi="Lucida Console"/>
          <w:sz w:val="18"/>
          <w:szCs w:val="18"/>
        </w:rPr>
        <w:t xml:space="preserve">                     </w:t>
      </w:r>
      <w:r w:rsidR="00272D20" w:rsidRPr="003F1148">
        <w:rPr>
          <w:rFonts w:ascii="Lucida Console" w:eastAsia="Calibri" w:hAnsi="Lucida Console"/>
          <w:sz w:val="18"/>
          <w:szCs w:val="18"/>
        </w:rPr>
        <w:t>UNCOVERED</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/u01</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/dev/mapper/rootvg-u01</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/u01</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/dev/mapper/rootvg-u01</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/usr</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/dev/mapper/rootvg-usr</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/usr</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/dev/mapper/rootvg-usr</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/var</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/dev/mapper/rootvg-var</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/var</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/dev/mapper/rootvg-var</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*PRE_prd_ays</w:t>
      </w:r>
      <w:r>
        <w:rPr>
          <w:rFonts w:ascii="Lucida Console" w:eastAsia="Calibri" w:hAnsi="Lucida Console"/>
          <w:sz w:val="18"/>
          <w:szCs w:val="18"/>
        </w:rPr>
        <w:t xml:space="preserve">      </w:t>
      </w:r>
    </w:p>
    <w:p w:rsidR="00272D20" w:rsidRPr="00272D20" w:rsidRDefault="00272D20" w:rsidP="00BB05F1">
      <w:pPr>
        <w:pStyle w:val="BodyText"/>
        <w:jc w:val="both"/>
      </w:pPr>
      <w:r w:rsidRPr="00272D20">
        <w:t>The database server, vapredbs1, is backed up for a system backup each weekend to tape and the tapes are retained for</w:t>
      </w:r>
      <w:r w:rsidR="00EA4508">
        <w:t xml:space="preserve"> a month</w:t>
      </w:r>
      <w:r w:rsidRPr="00272D20">
        <w:t>.</w:t>
      </w:r>
    </w:p>
    <w:p w:rsidR="00272D20" w:rsidRPr="00272D20" w:rsidRDefault="00272D20" w:rsidP="00BB05F1">
      <w:pPr>
        <w:pStyle w:val="BodyText"/>
        <w:spacing w:after="120"/>
        <w:jc w:val="both"/>
      </w:pPr>
      <w:r w:rsidRPr="00272D20">
        <w:lastRenderedPageBreak/>
        <w:t xml:space="preserve">Oracle </w:t>
      </w:r>
      <w:r w:rsidR="005E6DAE">
        <w:t>Recovery Manager</w:t>
      </w:r>
      <w:r w:rsidRPr="00272D20">
        <w:t xml:space="preserve"> software is used to perform full backups of the PREP database each Tuesday and Saturday mornings. The tapes are retained offsite for 1 month</w:t>
      </w:r>
      <w:r w:rsidR="00C77148" w:rsidRPr="00272D20">
        <w:t>.</w:t>
      </w:r>
      <w:r w:rsidR="00C77148">
        <w:t xml:space="preserve"> </w:t>
      </w:r>
      <w:r w:rsidR="005E6DAE">
        <w:t>Recovery Manager</w:t>
      </w:r>
      <w:r w:rsidR="005E6DAE" w:rsidRPr="00272D20">
        <w:t xml:space="preserve"> </w:t>
      </w:r>
      <w:r w:rsidRPr="00272D20">
        <w:t>is also used to backup archive logs and the database control</w:t>
      </w:r>
      <w:r w:rsidR="001D7DC1">
        <w:t xml:space="preserve"> </w:t>
      </w:r>
      <w:r w:rsidRPr="00272D20">
        <w:t>file to tape daily</w:t>
      </w:r>
      <w:r w:rsidR="00BB05F1">
        <w:t>,</w:t>
      </w:r>
      <w:r w:rsidRPr="00272D20">
        <w:t xml:space="preserve"> and are also retained offsite for a month.</w:t>
      </w:r>
      <w:r w:rsidR="00075D57">
        <w:t xml:space="preserve"> </w:t>
      </w:r>
      <w:r w:rsidRPr="00272D20">
        <w:t>The full database backups run for about 40-45 minutes.</w:t>
      </w:r>
      <w:r w:rsidR="00075D57">
        <w:t xml:space="preserve"> </w:t>
      </w:r>
      <w:r w:rsidRPr="00272D20">
        <w:t>The archive log backups are shorter, about 25-30 minutes.</w:t>
      </w:r>
    </w:p>
    <w:p w:rsidR="0068768E" w:rsidRPr="003F1148" w:rsidRDefault="0068768E" w:rsidP="00683AC6">
      <w:pPr>
        <w:pStyle w:val="Heading4"/>
      </w:pPr>
      <w:bookmarkStart w:id="132" w:name="_Toc273362242"/>
      <w:bookmarkStart w:id="133" w:name="_Toc273368339"/>
      <w:bookmarkStart w:id="134" w:name="_Toc273368671"/>
      <w:bookmarkStart w:id="135" w:name="_Toc273427697"/>
      <w:bookmarkStart w:id="136" w:name="_Toc273427798"/>
      <w:bookmarkStart w:id="137" w:name="_Toc273705965"/>
      <w:bookmarkStart w:id="138" w:name="_Toc274122720"/>
      <w:bookmarkEnd w:id="132"/>
      <w:bookmarkEnd w:id="133"/>
      <w:bookmarkEnd w:id="134"/>
      <w:bookmarkEnd w:id="135"/>
      <w:bookmarkEnd w:id="136"/>
      <w:bookmarkEnd w:id="137"/>
      <w:bookmarkEnd w:id="138"/>
      <w:r w:rsidRPr="003F1148">
        <w:t>Restore Procedures</w:t>
      </w:r>
    </w:p>
    <w:p w:rsidR="00BD4634" w:rsidRPr="00A97F5C" w:rsidRDefault="00BD4634" w:rsidP="00A769FA">
      <w:pPr>
        <w:pStyle w:val="BodyText"/>
        <w:spacing w:after="120"/>
        <w:rPr>
          <w:b/>
        </w:rPr>
      </w:pPr>
      <w:bookmarkStart w:id="139" w:name="_Toc273362141"/>
      <w:r w:rsidRPr="00A97F5C">
        <w:rPr>
          <w:b/>
        </w:rPr>
        <w:t>Recover disk layout and OS version</w:t>
      </w:r>
      <w:bookmarkEnd w:id="139"/>
      <w:r w:rsidR="00A769FA">
        <w:rPr>
          <w:b/>
        </w:rPr>
        <w:t>:</w:t>
      </w:r>
      <w:r w:rsidRPr="00A97F5C">
        <w:rPr>
          <w:b/>
        </w:rPr>
        <w:t xml:space="preserve"> </w:t>
      </w:r>
    </w:p>
    <w:p w:rsidR="00BD4634" w:rsidRPr="00A97F5C" w:rsidRDefault="00BD4634" w:rsidP="00920197">
      <w:pPr>
        <w:pStyle w:val="BodyTextNumbered1"/>
        <w:numPr>
          <w:ilvl w:val="0"/>
          <w:numId w:val="8"/>
        </w:numPr>
      </w:pPr>
      <w:r w:rsidRPr="00A97F5C">
        <w:t>Refer to one of the following for a filesystem layout:</w:t>
      </w:r>
    </w:p>
    <w:p w:rsidR="00BD4634" w:rsidRPr="007F6E81" w:rsidRDefault="000657AF" w:rsidP="00920197">
      <w:pPr>
        <w:pStyle w:val="BodyTextLettered1"/>
        <w:numPr>
          <w:ilvl w:val="0"/>
          <w:numId w:val="9"/>
        </w:numPr>
        <w:spacing w:before="120" w:after="120"/>
        <w:contextualSpacing/>
      </w:pPr>
      <w:hyperlink r:id="rId19" w:history="1">
        <w:r w:rsidR="00BD4634" w:rsidRPr="007F6E81">
          <w:rPr>
            <w:rStyle w:val="Hyperlink"/>
            <w:color w:val="auto"/>
            <w:u w:val="none"/>
          </w:rPr>
          <w:t>cfg2html reports</w:t>
        </w:r>
      </w:hyperlink>
      <w:r w:rsidR="00BD4634" w:rsidRPr="007F6E81">
        <w:t xml:space="preserve"> </w:t>
      </w:r>
    </w:p>
    <w:p w:rsidR="00BD4634" w:rsidRPr="00BD4634" w:rsidRDefault="00BD4634" w:rsidP="00920197">
      <w:pPr>
        <w:pStyle w:val="BodyTextLettered1"/>
        <w:numPr>
          <w:ilvl w:val="0"/>
          <w:numId w:val="9"/>
        </w:numPr>
        <w:spacing w:before="120" w:after="120"/>
        <w:contextualSpacing/>
      </w:pPr>
      <w:r w:rsidRPr="00BD4634">
        <w:t>Filesystem report stored in /opt/ops/</w:t>
      </w:r>
      <w:proofErr w:type="spellStart"/>
      <w:r w:rsidRPr="00BD4634">
        <w:t>hosts.reports</w:t>
      </w:r>
      <w:proofErr w:type="spellEnd"/>
      <w:r w:rsidRPr="00BD4634">
        <w:t xml:space="preserve">/&lt;hostname&gt;.fs.txt on </w:t>
      </w:r>
      <w:r w:rsidR="002C2FAA" w:rsidRPr="002C2FAA">
        <w:rPr>
          <w:highlight w:val="yellow"/>
        </w:rPr>
        <w:t>REDACTED</w:t>
      </w:r>
    </w:p>
    <w:p w:rsidR="00BD4634" w:rsidRPr="00BD4634" w:rsidRDefault="00BD4634" w:rsidP="00920197">
      <w:pPr>
        <w:pStyle w:val="BodyTextLettered1"/>
        <w:numPr>
          <w:ilvl w:val="0"/>
          <w:numId w:val="9"/>
        </w:numPr>
        <w:spacing w:before="120" w:after="120"/>
        <w:contextualSpacing/>
      </w:pPr>
      <w:r w:rsidRPr="00BD4634">
        <w:t>Restore /opt/ops/&lt;hostname&gt;.fs.txt to</w:t>
      </w:r>
      <w:r w:rsidR="007F6E81">
        <w:t xml:space="preserve"> /</w:t>
      </w:r>
      <w:proofErr w:type="spellStart"/>
      <w:r w:rsidR="007F6E81">
        <w:t>tmp</w:t>
      </w:r>
      <w:proofErr w:type="spellEnd"/>
      <w:r w:rsidR="007F6E81">
        <w:t xml:space="preserve">/ on </w:t>
      </w:r>
      <w:r w:rsidR="002C2FAA" w:rsidRPr="002C2FAA">
        <w:rPr>
          <w:highlight w:val="yellow"/>
        </w:rPr>
        <w:t>REDACTED</w:t>
      </w:r>
    </w:p>
    <w:p w:rsidR="00BD4634" w:rsidRPr="00A97F5C" w:rsidRDefault="00BD4634" w:rsidP="00920197">
      <w:pPr>
        <w:pStyle w:val="BodyTextNumbered1"/>
        <w:numPr>
          <w:ilvl w:val="0"/>
          <w:numId w:val="8"/>
        </w:numPr>
      </w:pPr>
      <w:r w:rsidRPr="00A97F5C">
        <w:t>Refer to one of the following to determine which RedHat version to install:</w:t>
      </w:r>
    </w:p>
    <w:p w:rsidR="00BD4634" w:rsidRPr="00A97F5C" w:rsidRDefault="000657AF" w:rsidP="00920197">
      <w:pPr>
        <w:pStyle w:val="BodyTextLettered1"/>
        <w:numPr>
          <w:ilvl w:val="0"/>
          <w:numId w:val="10"/>
        </w:numPr>
        <w:spacing w:before="120" w:after="120"/>
        <w:contextualSpacing/>
      </w:pPr>
      <w:hyperlink r:id="rId20" w:history="1">
        <w:r w:rsidR="00BD4634" w:rsidRPr="00A97F5C">
          <w:t>cfg2html reports</w:t>
        </w:r>
      </w:hyperlink>
      <w:r w:rsidR="00BD4634" w:rsidRPr="00A97F5C">
        <w:t xml:space="preserve"> </w:t>
      </w:r>
    </w:p>
    <w:p w:rsidR="00BD4634" w:rsidRPr="00A97F5C" w:rsidRDefault="00BD4634" w:rsidP="00920197">
      <w:pPr>
        <w:pStyle w:val="BodyTextLettered1"/>
        <w:numPr>
          <w:ilvl w:val="0"/>
          <w:numId w:val="10"/>
        </w:numPr>
        <w:spacing w:before="120" w:after="120"/>
        <w:contextualSpacing/>
      </w:pPr>
      <w:r w:rsidRPr="00A97F5C">
        <w:t xml:space="preserve">Cfg2html output stored in /opt/cfg2html on </w:t>
      </w:r>
      <w:r w:rsidR="002C2FAA" w:rsidRPr="002C2FAA">
        <w:rPr>
          <w:highlight w:val="yellow"/>
        </w:rPr>
        <w:t>REDACTED</w:t>
      </w:r>
      <w:r w:rsidRPr="00A97F5C">
        <w:t xml:space="preserve"> </w:t>
      </w:r>
    </w:p>
    <w:p w:rsidR="00BD4634" w:rsidRPr="00A97F5C" w:rsidRDefault="00BD4634" w:rsidP="00920197">
      <w:pPr>
        <w:pStyle w:val="BodyTextLettered1"/>
        <w:numPr>
          <w:ilvl w:val="0"/>
          <w:numId w:val="10"/>
        </w:numPr>
        <w:spacing w:before="120" w:after="120"/>
        <w:contextualSpacing/>
      </w:pPr>
      <w:r w:rsidRPr="00A97F5C">
        <w:t>RedHat release report stored in /opt/ops/</w:t>
      </w:r>
      <w:proofErr w:type="spellStart"/>
      <w:r w:rsidRPr="00A97F5C">
        <w:t>hosts.reports</w:t>
      </w:r>
      <w:proofErr w:type="spellEnd"/>
      <w:r w:rsidRPr="00A97F5C">
        <w:t xml:space="preserve">/&lt;hostname&gt;.release.txt on </w:t>
      </w:r>
      <w:r w:rsidR="002C2FAA" w:rsidRPr="002C2FAA">
        <w:rPr>
          <w:highlight w:val="yellow"/>
        </w:rPr>
        <w:t>REDACTED</w:t>
      </w:r>
    </w:p>
    <w:p w:rsidR="00061485" w:rsidRPr="00A97F5C" w:rsidRDefault="00BD4634" w:rsidP="00920197">
      <w:pPr>
        <w:pStyle w:val="BodyTextLettered1"/>
        <w:numPr>
          <w:ilvl w:val="0"/>
          <w:numId w:val="10"/>
        </w:numPr>
        <w:spacing w:before="120" w:after="120"/>
        <w:contextualSpacing/>
      </w:pPr>
      <w:r w:rsidRPr="00A97F5C">
        <w:t>Restore /</w:t>
      </w:r>
      <w:proofErr w:type="spellStart"/>
      <w:r w:rsidRPr="00A97F5C">
        <w:t>etc</w:t>
      </w:r>
      <w:proofErr w:type="spellEnd"/>
      <w:r w:rsidRPr="00A97F5C">
        <w:t>/</w:t>
      </w:r>
      <w:proofErr w:type="spellStart"/>
      <w:r w:rsidRPr="00A97F5C">
        <w:t>redhat</w:t>
      </w:r>
      <w:proofErr w:type="spellEnd"/>
      <w:r w:rsidRPr="00A97F5C">
        <w:t>-release to /</w:t>
      </w:r>
      <w:proofErr w:type="spellStart"/>
      <w:r w:rsidR="007F6E81">
        <w:t>tmp</w:t>
      </w:r>
      <w:proofErr w:type="spellEnd"/>
      <w:r w:rsidR="007F6E81">
        <w:t xml:space="preserve">/ on </w:t>
      </w:r>
      <w:r w:rsidR="002C2FAA" w:rsidRPr="002C2FAA">
        <w:rPr>
          <w:highlight w:val="yellow"/>
        </w:rPr>
        <w:t>REDACTED</w:t>
      </w:r>
    </w:p>
    <w:p w:rsidR="00BD4634" w:rsidRPr="00A97F5C" w:rsidRDefault="00BD4634" w:rsidP="00A97F5C">
      <w:pPr>
        <w:pStyle w:val="BodyText"/>
        <w:ind w:left="360"/>
      </w:pPr>
      <w:bookmarkStart w:id="140" w:name="_Toc273362142"/>
      <w:r w:rsidRPr="00A97F5C">
        <w:t>Build server using STK image server</w:t>
      </w:r>
      <w:bookmarkEnd w:id="140"/>
    </w:p>
    <w:p w:rsidR="00BD4634" w:rsidRPr="001D7DC1" w:rsidRDefault="000657AF" w:rsidP="001D7DC1">
      <w:pPr>
        <w:pStyle w:val="BodyTextLettered1"/>
        <w:numPr>
          <w:ilvl w:val="0"/>
          <w:numId w:val="26"/>
        </w:numPr>
        <w:spacing w:before="120" w:after="120"/>
        <w:contextualSpacing/>
      </w:pPr>
      <w:hyperlink r:id="rId21" w:history="1">
        <w:bookmarkStart w:id="141" w:name="_Toc273362143"/>
        <w:r w:rsidR="00BD4634" w:rsidRPr="001D7DC1">
          <w:t>STK image server</w:t>
        </w:r>
        <w:bookmarkEnd w:id="141"/>
      </w:hyperlink>
    </w:p>
    <w:p w:rsidR="00BD4634" w:rsidRPr="00A97F5C" w:rsidRDefault="00BD4634" w:rsidP="00A97F5C">
      <w:pPr>
        <w:pStyle w:val="BodyText"/>
        <w:ind w:left="360"/>
      </w:pPr>
      <w:bookmarkStart w:id="142" w:name="_Toc273362144"/>
      <w:r w:rsidRPr="00A97F5C">
        <w:t>Install Netbackup client</w:t>
      </w:r>
      <w:bookmarkEnd w:id="142"/>
    </w:p>
    <w:p w:rsidR="00BD4634" w:rsidRPr="001D7DC1" w:rsidRDefault="000657AF" w:rsidP="001D7DC1">
      <w:pPr>
        <w:pStyle w:val="BodyTextLettered1"/>
        <w:numPr>
          <w:ilvl w:val="0"/>
          <w:numId w:val="25"/>
        </w:numPr>
        <w:spacing w:before="120" w:after="120"/>
        <w:contextualSpacing/>
      </w:pPr>
      <w:hyperlink r:id="rId22" w:history="1">
        <w:bookmarkStart w:id="143" w:name="_Toc273362145"/>
        <w:r w:rsidR="00BD4634" w:rsidRPr="001D7DC1">
          <w:t>NetBackup Client setup document</w:t>
        </w:r>
        <w:bookmarkEnd w:id="143"/>
      </w:hyperlink>
    </w:p>
    <w:p w:rsidR="00BD4634" w:rsidRPr="00A97F5C" w:rsidRDefault="00BD4634" w:rsidP="00A769FA">
      <w:pPr>
        <w:pStyle w:val="BodyText"/>
        <w:spacing w:after="120"/>
        <w:rPr>
          <w:b/>
        </w:rPr>
      </w:pPr>
      <w:bookmarkStart w:id="144" w:name="_Toc273362146"/>
      <w:r w:rsidRPr="00A97F5C">
        <w:rPr>
          <w:b/>
        </w:rPr>
        <w:t>Rebuild user accounts</w:t>
      </w:r>
      <w:bookmarkEnd w:id="144"/>
      <w:r w:rsidR="00A769FA">
        <w:rPr>
          <w:b/>
        </w:rPr>
        <w:t>:</w:t>
      </w:r>
    </w:p>
    <w:p w:rsidR="00BD4634" w:rsidRPr="00A97F5C" w:rsidRDefault="00BD4634" w:rsidP="00920197">
      <w:pPr>
        <w:pStyle w:val="BodyTextNumbered1"/>
        <w:numPr>
          <w:ilvl w:val="0"/>
          <w:numId w:val="11"/>
        </w:numPr>
      </w:pPr>
      <w:r w:rsidRPr="00A97F5C">
        <w:t xml:space="preserve">Request </w:t>
      </w:r>
      <w:r w:rsidR="00A769FA">
        <w:t xml:space="preserve">the </w:t>
      </w:r>
      <w:r w:rsidRPr="00A97F5C">
        <w:t>NetBackup administrator to restore following files:</w:t>
      </w:r>
    </w:p>
    <w:p w:rsidR="00BD4634" w:rsidRPr="00A97F5C" w:rsidRDefault="00BD4634" w:rsidP="00920197">
      <w:pPr>
        <w:pStyle w:val="BodyTextLettered1"/>
        <w:numPr>
          <w:ilvl w:val="0"/>
          <w:numId w:val="12"/>
        </w:numPr>
        <w:spacing w:before="120" w:after="120"/>
        <w:contextualSpacing/>
      </w:pPr>
      <w:r w:rsidRPr="00A97F5C">
        <w:t>/home</w:t>
      </w:r>
    </w:p>
    <w:p w:rsidR="00BD4634" w:rsidRPr="00A97F5C" w:rsidRDefault="00BD4634" w:rsidP="00920197">
      <w:pPr>
        <w:pStyle w:val="BodyTextLettered1"/>
        <w:numPr>
          <w:ilvl w:val="0"/>
          <w:numId w:val="12"/>
        </w:numPr>
        <w:spacing w:before="120" w:after="120"/>
        <w:contextualSpacing/>
      </w:pPr>
      <w:r w:rsidRPr="00A97F5C">
        <w:t>/etc/passwd</w:t>
      </w:r>
    </w:p>
    <w:p w:rsidR="00BD4634" w:rsidRPr="00A97F5C" w:rsidRDefault="00BD4634" w:rsidP="00920197">
      <w:pPr>
        <w:pStyle w:val="BodyTextLettered1"/>
        <w:numPr>
          <w:ilvl w:val="0"/>
          <w:numId w:val="12"/>
        </w:numPr>
        <w:spacing w:before="120" w:after="120"/>
        <w:contextualSpacing/>
      </w:pPr>
      <w:r w:rsidRPr="00A97F5C">
        <w:t>/etc/shadow</w:t>
      </w:r>
    </w:p>
    <w:p w:rsidR="00BD4634" w:rsidRPr="00A97F5C" w:rsidRDefault="00BD4634" w:rsidP="00920197">
      <w:pPr>
        <w:pStyle w:val="BodyTextLettered1"/>
        <w:numPr>
          <w:ilvl w:val="0"/>
          <w:numId w:val="12"/>
        </w:numPr>
        <w:spacing w:before="120" w:after="120"/>
        <w:contextualSpacing/>
      </w:pPr>
      <w:r w:rsidRPr="00A97F5C">
        <w:t>/etc/group</w:t>
      </w:r>
    </w:p>
    <w:p w:rsidR="00BD4634" w:rsidRPr="00A97F5C" w:rsidRDefault="00BD4634" w:rsidP="00920197">
      <w:pPr>
        <w:pStyle w:val="BodyTextLettered1"/>
        <w:numPr>
          <w:ilvl w:val="0"/>
          <w:numId w:val="12"/>
        </w:numPr>
        <w:spacing w:before="120" w:after="120"/>
        <w:contextualSpacing/>
      </w:pPr>
      <w:r w:rsidRPr="00A97F5C">
        <w:t>/etc/gshadow</w:t>
      </w:r>
    </w:p>
    <w:p w:rsidR="00BD4634" w:rsidRPr="00A97F5C" w:rsidRDefault="001D7DC1" w:rsidP="00920197">
      <w:pPr>
        <w:pStyle w:val="BodyTextNumbered1"/>
        <w:numPr>
          <w:ilvl w:val="0"/>
          <w:numId w:val="11"/>
        </w:numPr>
      </w:pPr>
      <w:r>
        <w:t>R</w:t>
      </w:r>
      <w:r w:rsidR="00BD4634" w:rsidRPr="00A97F5C">
        <w:t xml:space="preserve">un </w:t>
      </w:r>
      <w:r w:rsidR="00BD4634" w:rsidRPr="00A769FA">
        <w:rPr>
          <w:rFonts w:ascii="Verdana" w:hAnsi="Verdana"/>
          <w:b/>
          <w:i/>
          <w:sz w:val="16"/>
        </w:rPr>
        <w:t>pwck</w:t>
      </w:r>
      <w:r w:rsidR="00BD4634" w:rsidRPr="00A769FA">
        <w:rPr>
          <w:sz w:val="16"/>
        </w:rPr>
        <w:t xml:space="preserve"> </w:t>
      </w:r>
      <w:r w:rsidR="00BD4634" w:rsidRPr="00A97F5C">
        <w:t>to verify password files</w:t>
      </w:r>
    </w:p>
    <w:p w:rsidR="00BD4634" w:rsidRPr="00A97F5C" w:rsidRDefault="001D7DC1" w:rsidP="00920197">
      <w:pPr>
        <w:pStyle w:val="BodyTextNumbered1"/>
        <w:numPr>
          <w:ilvl w:val="0"/>
          <w:numId w:val="11"/>
        </w:numPr>
      </w:pPr>
      <w:r>
        <w:t>R</w:t>
      </w:r>
      <w:r w:rsidR="00BD4634" w:rsidRPr="00A97F5C">
        <w:t xml:space="preserve">un </w:t>
      </w:r>
      <w:r w:rsidR="00BD4634" w:rsidRPr="00A769FA">
        <w:rPr>
          <w:rFonts w:ascii="Verdana" w:hAnsi="Verdana"/>
          <w:b/>
          <w:i/>
          <w:sz w:val="16"/>
        </w:rPr>
        <w:t>grpck</w:t>
      </w:r>
      <w:r w:rsidR="00BD4634" w:rsidRPr="00A769FA">
        <w:rPr>
          <w:sz w:val="16"/>
        </w:rPr>
        <w:t xml:space="preserve"> </w:t>
      </w:r>
      <w:r w:rsidR="00BD4634" w:rsidRPr="00A97F5C">
        <w:t>to verify group file</w:t>
      </w:r>
    </w:p>
    <w:p w:rsidR="00BD4634" w:rsidRPr="00A97F5C" w:rsidRDefault="00BD4634" w:rsidP="00A769FA">
      <w:pPr>
        <w:pStyle w:val="BodyText"/>
        <w:spacing w:after="120"/>
        <w:rPr>
          <w:b/>
        </w:rPr>
      </w:pPr>
      <w:bookmarkStart w:id="145" w:name="_Toc273362147"/>
      <w:r w:rsidRPr="00A97F5C">
        <w:rPr>
          <w:b/>
        </w:rPr>
        <w:t>Restore customized configuration files and user directories</w:t>
      </w:r>
      <w:bookmarkEnd w:id="145"/>
      <w:r w:rsidR="00A769FA">
        <w:rPr>
          <w:b/>
        </w:rPr>
        <w:t>:</w:t>
      </w:r>
    </w:p>
    <w:p w:rsidR="00BD4634" w:rsidRPr="00A97F5C" w:rsidRDefault="00BD4634" w:rsidP="00920197">
      <w:pPr>
        <w:pStyle w:val="BodyTextNumbered1"/>
        <w:numPr>
          <w:ilvl w:val="0"/>
          <w:numId w:val="13"/>
        </w:numPr>
      </w:pPr>
      <w:r w:rsidRPr="00A97F5C">
        <w:t xml:space="preserve">Request </w:t>
      </w:r>
      <w:r w:rsidR="00A769FA">
        <w:t xml:space="preserve">the </w:t>
      </w:r>
      <w:r w:rsidRPr="00A97F5C">
        <w:t>NetBackup administrator to restore following files/directories:</w:t>
      </w:r>
    </w:p>
    <w:p w:rsidR="00BD4634" w:rsidRPr="00A97F5C" w:rsidRDefault="00BD4634" w:rsidP="00A769FA">
      <w:pPr>
        <w:pStyle w:val="BodyTextBullet2"/>
        <w:spacing w:before="0" w:after="0"/>
      </w:pPr>
      <w:r w:rsidRPr="00A97F5C">
        <w:t>/etc/snmp/snmpd/conf</w:t>
      </w:r>
    </w:p>
    <w:p w:rsidR="00BD4634" w:rsidRPr="00A97F5C" w:rsidRDefault="00BD4634" w:rsidP="00A769FA">
      <w:pPr>
        <w:pStyle w:val="BodyTextBullet2"/>
        <w:spacing w:before="0" w:after="0"/>
      </w:pPr>
      <w:r w:rsidRPr="00A97F5C">
        <w:t>/etc/at.allow</w:t>
      </w:r>
    </w:p>
    <w:p w:rsidR="00BD4634" w:rsidRPr="00A97F5C" w:rsidRDefault="00BD4634" w:rsidP="00A769FA">
      <w:pPr>
        <w:pStyle w:val="BodyTextBullet2"/>
        <w:spacing w:before="0" w:after="0"/>
      </w:pPr>
      <w:r w:rsidRPr="00A97F5C">
        <w:t>/etc/at.deny</w:t>
      </w:r>
    </w:p>
    <w:p w:rsidR="00BD4634" w:rsidRPr="00A97F5C" w:rsidRDefault="00BD4634" w:rsidP="00A769FA">
      <w:pPr>
        <w:pStyle w:val="BodyTextBullet2"/>
        <w:spacing w:before="0" w:after="0"/>
      </w:pPr>
      <w:r w:rsidRPr="00A97F5C">
        <w:t>/etc/cron.allow</w:t>
      </w:r>
    </w:p>
    <w:p w:rsidR="00BD4634" w:rsidRPr="00A97F5C" w:rsidRDefault="00BD4634" w:rsidP="00A769FA">
      <w:pPr>
        <w:pStyle w:val="BodyTextBullet2"/>
        <w:spacing w:before="0" w:after="0"/>
      </w:pPr>
      <w:r w:rsidRPr="00A97F5C">
        <w:t>/etc/cron.deny</w:t>
      </w:r>
    </w:p>
    <w:p w:rsidR="00BD4634" w:rsidRPr="00A97F5C" w:rsidRDefault="00BD4634" w:rsidP="00A769FA">
      <w:pPr>
        <w:pStyle w:val="BodyTextBullet2"/>
        <w:spacing w:before="0" w:after="0"/>
      </w:pPr>
      <w:r w:rsidRPr="00A97F5C">
        <w:t>/etc/hosts</w:t>
      </w:r>
    </w:p>
    <w:p w:rsidR="00BD4634" w:rsidRPr="00A97F5C" w:rsidRDefault="00BD4634" w:rsidP="00A769FA">
      <w:pPr>
        <w:pStyle w:val="BodyTextBullet2"/>
        <w:spacing w:before="0" w:after="0"/>
      </w:pPr>
      <w:r w:rsidRPr="00A97F5C">
        <w:t>/etc/sudoers</w:t>
      </w:r>
    </w:p>
    <w:p w:rsidR="00BD4634" w:rsidRPr="00A97F5C" w:rsidRDefault="00BD4634" w:rsidP="00A769FA">
      <w:pPr>
        <w:pStyle w:val="BodyTextBullet2"/>
        <w:spacing w:before="0" w:after="0"/>
      </w:pPr>
      <w:r w:rsidRPr="00A97F5C">
        <w:t>/etc/security/limits.conf</w:t>
      </w:r>
    </w:p>
    <w:p w:rsidR="00BD4634" w:rsidRPr="00A97F5C" w:rsidRDefault="00BD4634" w:rsidP="00A769FA">
      <w:pPr>
        <w:pStyle w:val="BodyTextBullet2"/>
        <w:spacing w:before="0" w:after="0"/>
      </w:pPr>
      <w:r w:rsidRPr="00A97F5C">
        <w:t>/etc/yum.conf</w:t>
      </w:r>
    </w:p>
    <w:p w:rsidR="00BD4634" w:rsidRPr="00A97F5C" w:rsidRDefault="00BD4634" w:rsidP="00A769FA">
      <w:pPr>
        <w:pStyle w:val="BodyTextBullet2"/>
        <w:spacing w:before="0" w:after="0"/>
      </w:pPr>
      <w:r w:rsidRPr="00A97F5C">
        <w:t>/etc/aliases</w:t>
      </w:r>
    </w:p>
    <w:p w:rsidR="00BD4634" w:rsidRPr="00A97F5C" w:rsidRDefault="00BD4634" w:rsidP="00A769FA">
      <w:pPr>
        <w:pStyle w:val="BodyTextBullet2"/>
        <w:spacing w:before="0" w:after="0"/>
      </w:pPr>
      <w:r w:rsidRPr="00A97F5C">
        <w:t>/etc/hosts.allow</w:t>
      </w:r>
    </w:p>
    <w:p w:rsidR="00BD4634" w:rsidRPr="00A97F5C" w:rsidRDefault="00BD4634" w:rsidP="00A769FA">
      <w:pPr>
        <w:pStyle w:val="BodyTextBullet2"/>
        <w:spacing w:before="0" w:after="0"/>
      </w:pPr>
      <w:r w:rsidRPr="00A97F5C">
        <w:lastRenderedPageBreak/>
        <w:t>/etc/hosts.deny</w:t>
      </w:r>
    </w:p>
    <w:p w:rsidR="00BD4634" w:rsidRPr="00A97F5C" w:rsidRDefault="00BD4634" w:rsidP="00A769FA">
      <w:pPr>
        <w:pStyle w:val="BodyTextBullet2"/>
        <w:spacing w:before="0" w:after="0"/>
      </w:pPr>
      <w:r w:rsidRPr="00A97F5C">
        <w:t>/etc/httpd</w:t>
      </w:r>
    </w:p>
    <w:p w:rsidR="00BD4634" w:rsidRPr="00A97F5C" w:rsidRDefault="00BD4634" w:rsidP="00A769FA">
      <w:pPr>
        <w:pStyle w:val="BodyTextBullet2"/>
        <w:spacing w:before="0" w:after="0"/>
      </w:pPr>
      <w:r w:rsidRPr="00A97F5C">
        <w:t>/etc/sysctl.conf</w:t>
      </w:r>
    </w:p>
    <w:p w:rsidR="00BD4634" w:rsidRPr="00A97F5C" w:rsidRDefault="00BD4634" w:rsidP="00A769FA">
      <w:pPr>
        <w:pStyle w:val="BodyTextBullet2"/>
        <w:spacing w:before="0" w:after="0"/>
      </w:pPr>
      <w:r w:rsidRPr="00A97F5C">
        <w:t>/etc/syslog.conf</w:t>
      </w:r>
    </w:p>
    <w:p w:rsidR="00BD4634" w:rsidRPr="00A97F5C" w:rsidRDefault="00BD4634" w:rsidP="00A769FA">
      <w:pPr>
        <w:pStyle w:val="BodyTextBullet2"/>
        <w:spacing w:before="0" w:after="0"/>
      </w:pPr>
      <w:r w:rsidRPr="00A97F5C">
        <w:t>/opt/ops/acct</w:t>
      </w:r>
    </w:p>
    <w:p w:rsidR="00BD4634" w:rsidRPr="00A97F5C" w:rsidRDefault="00BD4634" w:rsidP="00A769FA">
      <w:pPr>
        <w:pStyle w:val="BodyTextBullet2"/>
        <w:spacing w:before="0" w:after="0"/>
      </w:pPr>
      <w:r w:rsidRPr="00A97F5C">
        <w:t>/opt/ops/bin</w:t>
      </w:r>
    </w:p>
    <w:p w:rsidR="00BD4634" w:rsidRPr="00A97F5C" w:rsidRDefault="00BD4634" w:rsidP="00A769FA">
      <w:pPr>
        <w:pStyle w:val="BodyTextBullet2"/>
        <w:spacing w:before="0" w:after="0"/>
      </w:pPr>
      <w:r w:rsidRPr="00A97F5C">
        <w:t>/etc/cron.daily/passwd_age</w:t>
      </w:r>
    </w:p>
    <w:p w:rsidR="00BD4634" w:rsidRPr="00A97F5C" w:rsidRDefault="00BD4634" w:rsidP="00A769FA">
      <w:pPr>
        <w:pStyle w:val="BodyTextBullet2"/>
        <w:spacing w:before="0" w:after="0"/>
      </w:pPr>
      <w:r w:rsidRPr="00A97F5C">
        <w:t>/etc/cron.monthly/SecurityCheck</w:t>
      </w:r>
    </w:p>
    <w:p w:rsidR="00BD4634" w:rsidRPr="00A97F5C" w:rsidRDefault="00BD4634" w:rsidP="00A769FA">
      <w:pPr>
        <w:pStyle w:val="BodyTextBullet2"/>
        <w:spacing w:before="0" w:after="0"/>
      </w:pPr>
      <w:r w:rsidRPr="00A97F5C">
        <w:t>/usr/local/bin</w:t>
      </w:r>
    </w:p>
    <w:p w:rsidR="00BD4634" w:rsidRPr="00A97F5C" w:rsidRDefault="00BD4634" w:rsidP="00A769FA">
      <w:pPr>
        <w:pStyle w:val="BodyTextBullet2"/>
        <w:spacing w:before="0" w:after="0"/>
      </w:pPr>
      <w:r w:rsidRPr="00A97F5C">
        <w:t>/usr/local/nagios</w:t>
      </w:r>
    </w:p>
    <w:p w:rsidR="00BD4634" w:rsidRPr="00A97F5C" w:rsidRDefault="00BD4634" w:rsidP="00A769FA">
      <w:pPr>
        <w:pStyle w:val="BodyTextBullet2"/>
        <w:spacing w:before="0" w:after="0"/>
      </w:pPr>
      <w:r w:rsidRPr="00A97F5C">
        <w:t>/etc/logrotate.d</w:t>
      </w:r>
    </w:p>
    <w:p w:rsidR="00BD4634" w:rsidRPr="00A97F5C" w:rsidRDefault="00BD4634" w:rsidP="00A769FA">
      <w:pPr>
        <w:pStyle w:val="BodyTextBullet2"/>
        <w:spacing w:before="0" w:after="0"/>
      </w:pPr>
      <w:r w:rsidRPr="00A97F5C">
        <w:t>/etc/logrotate.conf</w:t>
      </w:r>
    </w:p>
    <w:p w:rsidR="00BD4634" w:rsidRPr="00A97F5C" w:rsidRDefault="00BD4634" w:rsidP="00A769FA">
      <w:pPr>
        <w:pStyle w:val="BodyTextBullet2"/>
        <w:spacing w:before="0" w:after="0"/>
      </w:pPr>
      <w:r w:rsidRPr="00A97F5C">
        <w:t>/etc/ntp</w:t>
      </w:r>
    </w:p>
    <w:p w:rsidR="00BD4634" w:rsidRPr="00A97F5C" w:rsidRDefault="00BD4634" w:rsidP="00A769FA">
      <w:pPr>
        <w:pStyle w:val="BodyTextBullet2"/>
        <w:spacing w:before="0" w:after="0"/>
      </w:pPr>
      <w:r w:rsidRPr="00A97F5C">
        <w:t>/etc/ntp.conf</w:t>
      </w:r>
    </w:p>
    <w:p w:rsidR="00BD4634" w:rsidRPr="00A97F5C" w:rsidRDefault="00BD4634" w:rsidP="00A769FA">
      <w:pPr>
        <w:pStyle w:val="BodyTextBullet2"/>
        <w:spacing w:before="0" w:after="0"/>
      </w:pPr>
      <w:r w:rsidRPr="00A97F5C">
        <w:t>/etc/multipath.conf</w:t>
      </w:r>
    </w:p>
    <w:p w:rsidR="00BD4634" w:rsidRPr="00A97F5C" w:rsidRDefault="00BD4634" w:rsidP="00A769FA">
      <w:pPr>
        <w:pStyle w:val="BodyTextBullet2"/>
        <w:spacing w:before="0" w:after="0"/>
      </w:pPr>
      <w:r w:rsidRPr="00A97F5C">
        <w:t>/u0x</w:t>
      </w:r>
    </w:p>
    <w:p w:rsidR="00BD4634" w:rsidRPr="00A97F5C" w:rsidRDefault="00BD4634" w:rsidP="00A769FA">
      <w:pPr>
        <w:pStyle w:val="BodyTextBullet2"/>
        <w:spacing w:before="0" w:after="0"/>
      </w:pPr>
      <w:r w:rsidRPr="00A97F5C">
        <w:t>/var/spool/cron</w:t>
      </w:r>
    </w:p>
    <w:p w:rsidR="00BD4634" w:rsidRPr="00A97F5C" w:rsidRDefault="00BD4634" w:rsidP="00A769FA">
      <w:pPr>
        <w:pStyle w:val="BodyTextNumbered1"/>
        <w:numPr>
          <w:ilvl w:val="0"/>
          <w:numId w:val="13"/>
        </w:numPr>
        <w:spacing w:before="120" w:after="120"/>
      </w:pPr>
      <w:r w:rsidRPr="00A97F5C">
        <w:t xml:space="preserve">Restart </w:t>
      </w:r>
      <w:r w:rsidR="00A769FA">
        <w:t xml:space="preserve">the </w:t>
      </w:r>
      <w:r w:rsidRPr="00A97F5C">
        <w:t>following services:</w:t>
      </w:r>
    </w:p>
    <w:p w:rsidR="00BD4634" w:rsidRPr="00A97F5C" w:rsidRDefault="00BD4634" w:rsidP="00A769FA">
      <w:pPr>
        <w:pStyle w:val="BodyTextBullet2"/>
        <w:spacing w:before="0" w:after="0"/>
      </w:pPr>
      <w:r w:rsidRPr="00A97F5C">
        <w:t xml:space="preserve">snmpd </w:t>
      </w:r>
    </w:p>
    <w:p w:rsidR="00BD4634" w:rsidRPr="00A97F5C" w:rsidRDefault="00BD4634" w:rsidP="00A769FA">
      <w:pPr>
        <w:pStyle w:val="BodyTextBullet2"/>
        <w:spacing w:before="0" w:after="0"/>
      </w:pPr>
      <w:r w:rsidRPr="00A97F5C">
        <w:t>sendmail</w:t>
      </w:r>
    </w:p>
    <w:p w:rsidR="00BD4634" w:rsidRPr="00A97F5C" w:rsidRDefault="00BD4634" w:rsidP="00A769FA">
      <w:pPr>
        <w:pStyle w:val="BodyTextBullet2"/>
        <w:spacing w:before="0" w:after="0"/>
      </w:pPr>
      <w:r w:rsidRPr="00A97F5C">
        <w:t>httpd</w:t>
      </w:r>
    </w:p>
    <w:p w:rsidR="00BD4634" w:rsidRPr="00A97F5C" w:rsidRDefault="00BD4634" w:rsidP="00A769FA">
      <w:pPr>
        <w:pStyle w:val="BodyTextBullet2"/>
        <w:spacing w:before="0" w:after="0"/>
      </w:pPr>
      <w:r w:rsidRPr="00A97F5C">
        <w:t>syslog</w:t>
      </w:r>
    </w:p>
    <w:p w:rsidR="00BD4634" w:rsidRPr="00A97F5C" w:rsidRDefault="00BD4634" w:rsidP="00A769FA">
      <w:pPr>
        <w:pStyle w:val="BodyTextBullet2"/>
        <w:spacing w:before="0" w:after="0"/>
      </w:pPr>
      <w:r w:rsidRPr="00A97F5C">
        <w:t>nptd</w:t>
      </w:r>
    </w:p>
    <w:p w:rsidR="00BD4634" w:rsidRPr="00A97F5C" w:rsidRDefault="00BD4634" w:rsidP="00A769FA">
      <w:pPr>
        <w:pStyle w:val="BodyTextBullet2"/>
        <w:spacing w:before="0" w:after="0"/>
      </w:pPr>
      <w:r w:rsidRPr="00A97F5C">
        <w:t>multipathd</w:t>
      </w:r>
    </w:p>
    <w:p w:rsidR="00BD4634" w:rsidRPr="00A97F5C" w:rsidRDefault="00BD4634" w:rsidP="00A97F5C">
      <w:pPr>
        <w:pStyle w:val="BodyText"/>
        <w:rPr>
          <w:b/>
        </w:rPr>
      </w:pPr>
      <w:bookmarkStart w:id="146" w:name="_Toc273362148"/>
      <w:r w:rsidRPr="00A97F5C">
        <w:rPr>
          <w:b/>
        </w:rPr>
        <w:t>Install 3rd Party software</w:t>
      </w:r>
      <w:bookmarkEnd w:id="146"/>
    </w:p>
    <w:p w:rsidR="00BD4634" w:rsidRPr="00BD4634" w:rsidRDefault="00BD4634" w:rsidP="00A769FA">
      <w:pPr>
        <w:pStyle w:val="BodyText"/>
        <w:spacing w:after="120"/>
        <w:jc w:val="both"/>
      </w:pPr>
      <w:r w:rsidRPr="00BD4634">
        <w:t>Once the server, vapredbs1 is restored from tape, including /etc, /var and /u01 with the Oracle software hav</w:t>
      </w:r>
      <w:r w:rsidR="00A769FA">
        <w:t>ing</w:t>
      </w:r>
      <w:r w:rsidRPr="00BD4634">
        <w:t xml:space="preserve"> been restored from tape, the database can be restored using </w:t>
      </w:r>
      <w:r w:rsidR="005E6DAE">
        <w:t>Recovery Manager</w:t>
      </w:r>
      <w:r w:rsidRPr="00BD4634">
        <w:t>. The script to do this should have been restored to the /u01/oracle/admin/PREP/rman directory and is called rman_restore_db_from_tape.ksh. It must be run as the Oracle Unix user with the latest full backup of the database in the tape device and the database name as a parameter.</w:t>
      </w:r>
    </w:p>
    <w:p w:rsidR="00645C5D" w:rsidRDefault="00645C5D" w:rsidP="00683AC6">
      <w:pPr>
        <w:pStyle w:val="Heading4"/>
      </w:pPr>
      <w:bookmarkStart w:id="147" w:name="_Toc273362252"/>
      <w:bookmarkStart w:id="148" w:name="_Toc273368341"/>
      <w:bookmarkStart w:id="149" w:name="_Toc273368673"/>
      <w:bookmarkStart w:id="150" w:name="_Toc273427699"/>
      <w:bookmarkStart w:id="151" w:name="_Toc273427800"/>
      <w:bookmarkStart w:id="152" w:name="_Toc273705967"/>
      <w:bookmarkStart w:id="153" w:name="_Toc274122722"/>
      <w:bookmarkEnd w:id="147"/>
      <w:bookmarkEnd w:id="148"/>
      <w:bookmarkEnd w:id="149"/>
      <w:bookmarkEnd w:id="150"/>
      <w:bookmarkEnd w:id="151"/>
      <w:bookmarkEnd w:id="152"/>
      <w:bookmarkEnd w:id="153"/>
      <w:r>
        <w:t>Back-up Testing</w:t>
      </w:r>
    </w:p>
    <w:p w:rsidR="000E3D91" w:rsidRPr="000E3D91" w:rsidRDefault="000E3D91" w:rsidP="00A769FA">
      <w:pPr>
        <w:pStyle w:val="BodyText"/>
        <w:jc w:val="both"/>
      </w:pPr>
      <w:r w:rsidRPr="000E3D91">
        <w:t xml:space="preserve">At the </w:t>
      </w:r>
      <w:r w:rsidR="00A769FA">
        <w:t xml:space="preserve">discretion of the </w:t>
      </w:r>
      <w:r w:rsidRPr="000E3D91">
        <w:t>Program Manager, random files can be selected to be restored to an alternate location.</w:t>
      </w:r>
    </w:p>
    <w:p w:rsidR="00B62368" w:rsidRPr="000E3D91" w:rsidRDefault="000E3D91" w:rsidP="00A769FA">
      <w:pPr>
        <w:pStyle w:val="BodyText"/>
        <w:spacing w:after="120"/>
        <w:jc w:val="both"/>
        <w:rPr>
          <w:i/>
        </w:rPr>
      </w:pPr>
      <w:r w:rsidRPr="000E3D91">
        <w:t>Currently</w:t>
      </w:r>
      <w:r w:rsidR="001D7DC1">
        <w:t>,</w:t>
      </w:r>
      <w:r w:rsidRPr="000E3D91">
        <w:t xml:space="preserve"> there is no restore testing.</w:t>
      </w:r>
      <w:r w:rsidR="00A97F5C">
        <w:t xml:space="preserve"> </w:t>
      </w:r>
      <w:r w:rsidRPr="000E3D91">
        <w:t>The DBA team has requested an extra server to user for this purpose and will implement testing procedures when this server is purchased by AITC.</w:t>
      </w:r>
    </w:p>
    <w:p w:rsidR="004B2C45" w:rsidRDefault="004B2C45" w:rsidP="00683AC6">
      <w:pPr>
        <w:pStyle w:val="Heading4"/>
      </w:pPr>
      <w:r>
        <w:t>Storage and Rotation</w:t>
      </w:r>
    </w:p>
    <w:p w:rsidR="004D6F64" w:rsidRPr="004D6F64" w:rsidRDefault="004D6F64" w:rsidP="00A97F5C">
      <w:pPr>
        <w:pStyle w:val="BodyText"/>
      </w:pPr>
      <w:r w:rsidRPr="004D6F64">
        <w:t>Full Backups are performed on Sundays and kept for a month. This means that at any time, we should have 4 full backup tapes available for each server. Tapes are normally dispatched offsite on Mondays.</w:t>
      </w:r>
    </w:p>
    <w:p w:rsidR="004D6F64" w:rsidRPr="004D6F64" w:rsidRDefault="004D6F64" w:rsidP="00A97F5C">
      <w:pPr>
        <w:pStyle w:val="BodyText"/>
      </w:pPr>
      <w:r w:rsidRPr="004D6F64">
        <w:t>Differential</w:t>
      </w:r>
      <w:r w:rsidR="009A7EBF">
        <w:t>s</w:t>
      </w:r>
      <w:r w:rsidRPr="004D6F64">
        <w:t xml:space="preserve"> are run for the remainder of the week to capture daily changes and are sent offsite on Mondays.</w:t>
      </w:r>
    </w:p>
    <w:p w:rsidR="004D6F64" w:rsidRPr="004D6F64" w:rsidRDefault="004D6F64" w:rsidP="00A97F5C">
      <w:pPr>
        <w:pStyle w:val="BodyText"/>
        <w:spacing w:after="120"/>
      </w:pPr>
      <w:r w:rsidRPr="004D6F64">
        <w:t>These are the files that we backup on vapredbs1:</w:t>
      </w:r>
    </w:p>
    <w:p w:rsidR="004D6F64" w:rsidRPr="00A97F5C" w:rsidRDefault="004D6F64" w:rsidP="00BB3562">
      <w:pPr>
        <w:pStyle w:val="BodyTextBullet1"/>
        <w:contextualSpacing/>
      </w:pPr>
      <w:r w:rsidRPr="00A97F5C">
        <w:t>/</w:t>
      </w:r>
    </w:p>
    <w:p w:rsidR="004D6F64" w:rsidRPr="00A97F5C" w:rsidRDefault="004D6F64" w:rsidP="00BB3562">
      <w:pPr>
        <w:pStyle w:val="BodyTextBullet1"/>
        <w:contextualSpacing/>
      </w:pPr>
      <w:r w:rsidRPr="00A97F5C">
        <w:lastRenderedPageBreak/>
        <w:t>/boot</w:t>
      </w:r>
    </w:p>
    <w:p w:rsidR="004D6F64" w:rsidRPr="00A97F5C" w:rsidRDefault="004D6F64" w:rsidP="00BB3562">
      <w:pPr>
        <w:pStyle w:val="BodyTextBullet1"/>
        <w:contextualSpacing/>
      </w:pPr>
      <w:r w:rsidRPr="00A97F5C">
        <w:t>/home</w:t>
      </w:r>
      <w:r w:rsidR="00075D57">
        <w:t xml:space="preserve"> </w:t>
      </w:r>
    </w:p>
    <w:p w:rsidR="004D6F64" w:rsidRPr="00A97F5C" w:rsidRDefault="004D6F64" w:rsidP="00BB3562">
      <w:pPr>
        <w:pStyle w:val="BodyTextBullet1"/>
        <w:contextualSpacing/>
      </w:pPr>
      <w:r w:rsidRPr="00A97F5C">
        <w:t>/opt</w:t>
      </w:r>
    </w:p>
    <w:p w:rsidR="004D6F64" w:rsidRPr="00A97F5C" w:rsidRDefault="004D6F64" w:rsidP="00BB3562">
      <w:pPr>
        <w:pStyle w:val="BodyTextBullet1"/>
        <w:contextualSpacing/>
      </w:pPr>
      <w:r w:rsidRPr="00A97F5C">
        <w:t>/usr</w:t>
      </w:r>
    </w:p>
    <w:p w:rsidR="004D6F64" w:rsidRPr="00A97F5C" w:rsidRDefault="004D6F64" w:rsidP="00BB3562">
      <w:pPr>
        <w:pStyle w:val="BodyTextBullet1"/>
        <w:contextualSpacing/>
      </w:pPr>
      <w:r w:rsidRPr="00A97F5C">
        <w:t>/var</w:t>
      </w:r>
    </w:p>
    <w:p w:rsidR="004D6F64" w:rsidRPr="00A97F5C" w:rsidRDefault="004D6F64" w:rsidP="00BB3562">
      <w:pPr>
        <w:pStyle w:val="BodyTextBullet1"/>
        <w:contextualSpacing/>
      </w:pPr>
      <w:r w:rsidRPr="00A97F5C">
        <w:t>/u01</w:t>
      </w:r>
    </w:p>
    <w:p w:rsidR="004D6F64" w:rsidRPr="004D6F64" w:rsidRDefault="004D6F64" w:rsidP="00A97F5C">
      <w:pPr>
        <w:pStyle w:val="BodyText"/>
      </w:pPr>
      <w:r w:rsidRPr="004D6F64">
        <w:t>Schedule:</w:t>
      </w:r>
    </w:p>
    <w:p w:rsidR="004D6F64" w:rsidRPr="004D6F64" w:rsidRDefault="004D6F64" w:rsidP="009A7EBF">
      <w:pPr>
        <w:pStyle w:val="BodyTextBullet1"/>
      </w:pPr>
      <w:r w:rsidRPr="004D6F64">
        <w:t>Diff Mon-Thurs 3 week retention</w:t>
      </w:r>
    </w:p>
    <w:p w:rsidR="00F97BA6" w:rsidRPr="00F97BA6" w:rsidRDefault="004D6F64" w:rsidP="009A7EBF">
      <w:pPr>
        <w:pStyle w:val="BodyTextBullet1"/>
      </w:pPr>
      <w:r w:rsidRPr="004D6F64">
        <w:t>Full Fri 3 months retention</w:t>
      </w:r>
    </w:p>
    <w:p w:rsidR="00A92A40" w:rsidRDefault="00A92A40" w:rsidP="00842D26">
      <w:pPr>
        <w:pStyle w:val="Heading2"/>
      </w:pPr>
      <w:bookmarkStart w:id="154" w:name="_Toc273362149"/>
      <w:bookmarkStart w:id="155" w:name="_Toc395098293"/>
      <w:bookmarkStart w:id="156" w:name="SecIdMgmt"/>
      <w:r>
        <w:t xml:space="preserve">Security / </w:t>
      </w:r>
      <w:r w:rsidR="004057E9">
        <w:t>Identity</w:t>
      </w:r>
      <w:r>
        <w:t xml:space="preserve"> Management</w:t>
      </w:r>
      <w:bookmarkEnd w:id="154"/>
      <w:bookmarkEnd w:id="155"/>
    </w:p>
    <w:bookmarkEnd w:id="156"/>
    <w:p w:rsidR="004A0B55" w:rsidRPr="00A97F5C" w:rsidRDefault="004A0B55" w:rsidP="00A769FA">
      <w:pPr>
        <w:pStyle w:val="BodyText"/>
        <w:jc w:val="both"/>
      </w:pPr>
      <w:r w:rsidRPr="00A97F5C">
        <w:t>Security used is - KAAJEE</w:t>
      </w:r>
      <w:r w:rsidR="00075D57">
        <w:t xml:space="preserve">. </w:t>
      </w:r>
    </w:p>
    <w:p w:rsidR="004A0B55" w:rsidRPr="00A97F5C" w:rsidRDefault="000037F3" w:rsidP="00A769FA">
      <w:pPr>
        <w:pStyle w:val="BodyText"/>
        <w:jc w:val="both"/>
      </w:pPr>
      <w:r w:rsidRPr="00A97F5C">
        <w:t>KAAJEE</w:t>
      </w:r>
      <w:r w:rsidR="004A0B55" w:rsidRPr="00A97F5C">
        <w:t xml:space="preserve"> document webpage: </w:t>
      </w:r>
      <w:hyperlink r:id="rId23" w:history="1">
        <w:r w:rsidR="004A0B55" w:rsidRPr="00A97F5C">
          <w:rPr>
            <w:rStyle w:val="Hyperlink"/>
            <w:color w:val="auto"/>
            <w:u w:val="none"/>
          </w:rPr>
          <w:t>http://www4.va.gov/vdl/application.asp?appid=151</w:t>
        </w:r>
      </w:hyperlink>
      <w:r w:rsidR="004A0B55" w:rsidRPr="00A97F5C">
        <w:t xml:space="preserve"> </w:t>
      </w:r>
    </w:p>
    <w:p w:rsidR="004A0B55" w:rsidRPr="00A97F5C" w:rsidRDefault="004A0B55" w:rsidP="00A769FA">
      <w:pPr>
        <w:pStyle w:val="BodyText"/>
        <w:jc w:val="both"/>
      </w:pPr>
      <w:r w:rsidRPr="00A97F5C">
        <w:t xml:space="preserve">Document used from this page is </w:t>
      </w:r>
      <w:r w:rsidR="009A7EBF">
        <w:t>the</w:t>
      </w:r>
      <w:r w:rsidRPr="00A97F5C">
        <w:t xml:space="preserve"> Installation Guide &amp; Release Notes 1.0.1 (WebLogic 8.1) </w:t>
      </w:r>
    </w:p>
    <w:p w:rsidR="00C23C10" w:rsidRPr="00A97F5C" w:rsidRDefault="00C23C10" w:rsidP="00A769FA">
      <w:pPr>
        <w:pStyle w:val="BodyText"/>
        <w:jc w:val="both"/>
      </w:pPr>
      <w:r w:rsidRPr="00A97F5C">
        <w:t xml:space="preserve">The </w:t>
      </w:r>
      <w:r w:rsidR="00F91615">
        <w:t>PPS-N</w:t>
      </w:r>
      <w:r w:rsidRPr="00A97F5C">
        <w:t xml:space="preserve"> application is only accessible by users signed directly into the VA network, or by users signed into the VA network via the RESCUE client</w:t>
      </w:r>
      <w:r w:rsidR="00075D57">
        <w:t xml:space="preserve">. </w:t>
      </w:r>
      <w:r w:rsidRPr="00A97F5C">
        <w:t xml:space="preserve">User authentication into the VA network is a precondition of </w:t>
      </w:r>
      <w:r w:rsidR="00F91615">
        <w:t>PPS-N</w:t>
      </w:r>
      <w:r w:rsidRPr="00A97F5C">
        <w:t xml:space="preserve"> application access</w:t>
      </w:r>
      <w:r w:rsidR="00075D57">
        <w:t xml:space="preserve">. </w:t>
      </w:r>
      <w:r w:rsidRPr="00A97F5C">
        <w:t>Application authentication and authorization will be controlled by the VA KAAJEE security API.</w:t>
      </w:r>
    </w:p>
    <w:p w:rsidR="008F4329" w:rsidRPr="00A97F5C" w:rsidRDefault="008F4329" w:rsidP="00A769FA">
      <w:pPr>
        <w:pStyle w:val="BodyText"/>
        <w:jc w:val="both"/>
      </w:pPr>
      <w:r w:rsidRPr="00A97F5C">
        <w:t xml:space="preserve">In order to log into the application, each user must have a valid VistA account, at a local or national facility, since KAAJEE </w:t>
      </w:r>
      <w:r w:rsidR="00E07389" w:rsidRPr="00A97F5C">
        <w:t>delegates</w:t>
      </w:r>
      <w:r w:rsidRPr="00A97F5C">
        <w:t xml:space="preserve"> user authentication to VistA. At the application’s login screen, users will be prompted for their access and verify codes</w:t>
      </w:r>
      <w:r w:rsidR="00BB3562">
        <w:t>,</w:t>
      </w:r>
      <w:r w:rsidRPr="00A97F5C">
        <w:t xml:space="preserve"> and will be allowed to select the VistA instance which issued their credentials.</w:t>
      </w:r>
    </w:p>
    <w:bookmarkStart w:id="157" w:name="_Toc319068016"/>
    <w:p w:rsidR="00A769FA" w:rsidRPr="00A769FA" w:rsidRDefault="00BB3562" w:rsidP="00A769FA">
      <w:pPr>
        <w:pStyle w:val="Figure"/>
        <w:rPr>
          <w:b/>
          <w:sz w:val="22"/>
        </w:rPr>
      </w:pPr>
      <w:r w:rsidRPr="00B72569">
        <w:object w:dxaOrig="15881" w:dyaOrig="10660">
          <v:shape id="_x0000_i1027" type="#_x0000_t75" style="width:480.25pt;height:323.3pt" o:ole="">
            <v:imagedata r:id="rId24" o:title=""/>
          </v:shape>
          <o:OLEObject Type="Embed" ProgID="Visio.Drawing.11" ShapeID="_x0000_i1027" DrawAspect="Content" ObjectID="_1676958376" r:id="rId25"/>
        </w:object>
      </w:r>
      <w:r w:rsidR="00A769FA" w:rsidRPr="00A769FA">
        <w:rPr>
          <w:b/>
          <w:sz w:val="22"/>
        </w:rPr>
        <w:t xml:space="preserve"> Figure </w:t>
      </w:r>
      <w:r w:rsidR="004553E3" w:rsidRPr="00A769FA">
        <w:rPr>
          <w:b/>
          <w:sz w:val="22"/>
        </w:rPr>
        <w:fldChar w:fldCharType="begin"/>
      </w:r>
      <w:r w:rsidR="00A769FA" w:rsidRPr="00A769FA">
        <w:rPr>
          <w:b/>
          <w:sz w:val="22"/>
        </w:rPr>
        <w:instrText xml:space="preserve"> STYLEREF 1 \s </w:instrText>
      </w:r>
      <w:r w:rsidR="004553E3" w:rsidRPr="00A769FA">
        <w:rPr>
          <w:b/>
          <w:sz w:val="22"/>
        </w:rPr>
        <w:fldChar w:fldCharType="separate"/>
      </w:r>
      <w:r w:rsidR="00FE0F9A">
        <w:rPr>
          <w:b/>
          <w:noProof/>
          <w:sz w:val="22"/>
        </w:rPr>
        <w:t>3</w:t>
      </w:r>
      <w:r w:rsidR="004553E3" w:rsidRPr="00A769FA">
        <w:rPr>
          <w:b/>
          <w:noProof/>
          <w:sz w:val="22"/>
        </w:rPr>
        <w:fldChar w:fldCharType="end"/>
      </w:r>
      <w:r w:rsidR="00A769FA" w:rsidRPr="00A769FA">
        <w:rPr>
          <w:b/>
          <w:sz w:val="22"/>
        </w:rPr>
        <w:noBreakHyphen/>
      </w:r>
      <w:r w:rsidR="004553E3" w:rsidRPr="00A769FA">
        <w:rPr>
          <w:b/>
          <w:sz w:val="22"/>
        </w:rPr>
        <w:fldChar w:fldCharType="begin"/>
      </w:r>
      <w:r w:rsidR="00A769FA" w:rsidRPr="00A769FA">
        <w:rPr>
          <w:b/>
          <w:sz w:val="22"/>
        </w:rPr>
        <w:instrText xml:space="preserve"> SEQ Figure \* ARABIC \s 1 </w:instrText>
      </w:r>
      <w:r w:rsidR="004553E3" w:rsidRPr="00A769FA">
        <w:rPr>
          <w:b/>
          <w:sz w:val="22"/>
        </w:rPr>
        <w:fldChar w:fldCharType="separate"/>
      </w:r>
      <w:r w:rsidR="00FE0F9A">
        <w:rPr>
          <w:b/>
          <w:noProof/>
          <w:sz w:val="22"/>
        </w:rPr>
        <w:t>1</w:t>
      </w:r>
      <w:r w:rsidR="004553E3" w:rsidRPr="00A769FA">
        <w:rPr>
          <w:b/>
          <w:noProof/>
          <w:sz w:val="22"/>
        </w:rPr>
        <w:fldChar w:fldCharType="end"/>
      </w:r>
      <w:r w:rsidR="00A769FA">
        <w:rPr>
          <w:b/>
          <w:sz w:val="22"/>
        </w:rPr>
        <w:t>.</w:t>
      </w:r>
      <w:r w:rsidR="00A769FA" w:rsidRPr="00A769FA">
        <w:rPr>
          <w:b/>
          <w:sz w:val="22"/>
        </w:rPr>
        <w:t xml:space="preserve"> KAAJEE Application Overview</w:t>
      </w:r>
      <w:bookmarkEnd w:id="157"/>
    </w:p>
    <w:p w:rsidR="00041AEE" w:rsidRDefault="004057E9" w:rsidP="00BC0C8F">
      <w:pPr>
        <w:pStyle w:val="Heading3"/>
      </w:pPr>
      <w:bookmarkStart w:id="158" w:name="_Toc273362150"/>
      <w:bookmarkStart w:id="159" w:name="_Toc395098294"/>
      <w:r>
        <w:t xml:space="preserve">Identity </w:t>
      </w:r>
      <w:r w:rsidR="00041AEE">
        <w:t>Management</w:t>
      </w:r>
      <w:bookmarkEnd w:id="158"/>
      <w:bookmarkEnd w:id="159"/>
    </w:p>
    <w:p w:rsidR="00C17D68" w:rsidRPr="00C17D68" w:rsidRDefault="00C17D68" w:rsidP="00A769FA">
      <w:pPr>
        <w:pStyle w:val="BodyText"/>
        <w:jc w:val="both"/>
      </w:pPr>
      <w:r w:rsidRPr="00C17D68">
        <w:t>AITC utilizes VA Form 9957 for the creation, modification</w:t>
      </w:r>
      <w:r w:rsidR="00BB3562">
        <w:t>,</w:t>
      </w:r>
      <w:r w:rsidRPr="00C17D68">
        <w:t xml:space="preserve"> and deletion of accounts. The request is approved by the Program Manager or his or designated representative. The 9957 request also identifies the servers and the level of access to be granted. </w:t>
      </w:r>
    </w:p>
    <w:p w:rsidR="00C17D68" w:rsidRPr="00C17D68" w:rsidRDefault="00C17D68" w:rsidP="00A769FA">
      <w:pPr>
        <w:pStyle w:val="BodyText"/>
        <w:jc w:val="both"/>
      </w:pPr>
      <w:r w:rsidRPr="00C17D68">
        <w:t xml:space="preserve">Users are verified for access to </w:t>
      </w:r>
      <w:r w:rsidR="00F91615">
        <w:t>PPS-N</w:t>
      </w:r>
      <w:r w:rsidRPr="00C17D68">
        <w:t xml:space="preserve"> by the current VA V</w:t>
      </w:r>
      <w:r w:rsidR="00BB3562">
        <w:t>ist</w:t>
      </w:r>
      <w:r w:rsidRPr="00C17D68">
        <w:t>A system.</w:t>
      </w:r>
      <w:r w:rsidR="00075D57">
        <w:t xml:space="preserve"> </w:t>
      </w:r>
      <w:r w:rsidRPr="00C17D68">
        <w:t>New users must be created in Vist</w:t>
      </w:r>
      <w:r w:rsidR="00BB3562">
        <w:t>A</w:t>
      </w:r>
      <w:r w:rsidRPr="00C17D68">
        <w:t xml:space="preserve"> to have access to </w:t>
      </w:r>
      <w:r w:rsidR="00F91615">
        <w:t>PPS-N</w:t>
      </w:r>
      <w:r w:rsidRPr="00C17D68">
        <w:t xml:space="preserve"> and the PREP database</w:t>
      </w:r>
      <w:r w:rsidR="00075D57">
        <w:t xml:space="preserve"> </w:t>
      </w:r>
      <w:r w:rsidR="00A652DE">
        <w:t>using form</w:t>
      </w:r>
      <w:r w:rsidRPr="00C17D68">
        <w:t xml:space="preserve"> 9957 which must be completed by a functional group manager and sent to security to review.</w:t>
      </w:r>
      <w:r w:rsidR="00075D57">
        <w:t xml:space="preserve"> </w:t>
      </w:r>
      <w:r w:rsidRPr="00C17D68">
        <w:t>Once it is reviewed</w:t>
      </w:r>
      <w:r w:rsidR="00BB3562">
        <w:t xml:space="preserve"> and </w:t>
      </w:r>
      <w:r w:rsidRPr="00C17D68">
        <w:t>approved by security, it is sent to the AITC group who administers V</w:t>
      </w:r>
      <w:r w:rsidR="00BB3562">
        <w:t>ist</w:t>
      </w:r>
      <w:r w:rsidRPr="00C17D68">
        <w:t>A to add the user.</w:t>
      </w:r>
      <w:r w:rsidR="00075D57">
        <w:t xml:space="preserve"> </w:t>
      </w:r>
      <w:r w:rsidRPr="00C17D68">
        <w:t>Vist</w:t>
      </w:r>
      <w:r w:rsidR="00BB3562">
        <w:t>A</w:t>
      </w:r>
      <w:r w:rsidRPr="00C17D68">
        <w:t xml:space="preserve"> administrators are in a separate group within AITC from the database and system administrators.</w:t>
      </w:r>
    </w:p>
    <w:p w:rsidR="00C17D68" w:rsidRPr="00C17D68" w:rsidRDefault="00C17D68" w:rsidP="00A769FA">
      <w:pPr>
        <w:pStyle w:val="BodyText"/>
        <w:jc w:val="both"/>
      </w:pPr>
      <w:bookmarkStart w:id="160" w:name="OLE_LINK11"/>
      <w:bookmarkStart w:id="161" w:name="OLE_LINK12"/>
      <w:r w:rsidRPr="00C17D68">
        <w:t>Security reviews of the application and database are performed after each upgrade and after quarterly security database patches are applied to verify access is limited to approve users.</w:t>
      </w:r>
      <w:r w:rsidR="00075D57">
        <w:t xml:space="preserve"> </w:t>
      </w:r>
      <w:bookmarkEnd w:id="160"/>
      <w:bookmarkEnd w:id="161"/>
      <w:r w:rsidRPr="00C17D68">
        <w:t>Any issues found at the application level, Vist</w:t>
      </w:r>
      <w:r w:rsidR="00BB3562">
        <w:t>A</w:t>
      </w:r>
      <w:r w:rsidRPr="00C17D68">
        <w:t xml:space="preserve"> level</w:t>
      </w:r>
      <w:r w:rsidR="00BB3562">
        <w:t>,</w:t>
      </w:r>
      <w:r w:rsidRPr="00C17D68">
        <w:t xml:space="preserve"> or Database level must be remediated within a week to 30 days depending on the level of the issue.</w:t>
      </w:r>
    </w:p>
    <w:p w:rsidR="00C17D68" w:rsidRPr="00C17D68" w:rsidRDefault="00C17D68" w:rsidP="00A769FA">
      <w:pPr>
        <w:pStyle w:val="BodyText"/>
        <w:jc w:val="both"/>
      </w:pPr>
      <w:r w:rsidRPr="00C17D68">
        <w:t xml:space="preserve">Identity Management is done through VistALink. We will have one connection configured for each </w:t>
      </w:r>
      <w:r w:rsidR="00BB3562">
        <w:t>V</w:t>
      </w:r>
      <w:r w:rsidRPr="00C17D68">
        <w:t>ist</w:t>
      </w:r>
      <w:r w:rsidR="00BB3562">
        <w:t>A</w:t>
      </w:r>
      <w:r w:rsidRPr="00C17D68">
        <w:t xml:space="preserve"> site and the user management is done at each local </w:t>
      </w:r>
      <w:r w:rsidR="00BB3562">
        <w:t>V</w:t>
      </w:r>
      <w:r w:rsidRPr="00C17D68">
        <w:t>ist</w:t>
      </w:r>
      <w:r w:rsidR="00BB3562">
        <w:t>A</w:t>
      </w:r>
      <w:r w:rsidRPr="00C17D68">
        <w:t xml:space="preserve"> site.</w:t>
      </w:r>
    </w:p>
    <w:p w:rsidR="00B33126" w:rsidRPr="00BB3562" w:rsidRDefault="00B33126" w:rsidP="00A769FA">
      <w:pPr>
        <w:pStyle w:val="BodyText"/>
        <w:jc w:val="both"/>
      </w:pPr>
      <w:r w:rsidRPr="00BB3562">
        <w:t>Authorization is handled through the use of specific VistA security keys</w:t>
      </w:r>
      <w:r w:rsidR="00075D57" w:rsidRPr="00BB3562">
        <w:t xml:space="preserve">. </w:t>
      </w:r>
      <w:r w:rsidR="008D0EF3">
        <w:t xml:space="preserve">Additionally, </w:t>
      </w:r>
      <w:r w:rsidR="00F91615">
        <w:t>PPS-N</w:t>
      </w:r>
      <w:r w:rsidRPr="00BB3562">
        <w:t xml:space="preserve"> does</w:t>
      </w:r>
      <w:r w:rsidR="00BB3562">
        <w:t xml:space="preserve"> </w:t>
      </w:r>
      <w:r w:rsidR="00BB3562" w:rsidRPr="00BB3562">
        <w:t>n</w:t>
      </w:r>
      <w:r w:rsidR="00BB3562">
        <w:t>o</w:t>
      </w:r>
      <w:r w:rsidR="00BB3562" w:rsidRPr="00BB3562">
        <w:t xml:space="preserve">t </w:t>
      </w:r>
      <w:r w:rsidRPr="00BB3562">
        <w:t>assign individual permissions to users</w:t>
      </w:r>
      <w:r w:rsidR="00075D57" w:rsidRPr="00BB3562">
        <w:t xml:space="preserve">. </w:t>
      </w:r>
      <w:r w:rsidRPr="00BB3562">
        <w:t>Instead, it defines a number of roles for its users (requestor, approver, release manager</w:t>
      </w:r>
      <w:r w:rsidR="00BB3562">
        <w:t>,</w:t>
      </w:r>
      <w:r w:rsidRPr="00BB3562">
        <w:t xml:space="preserve"> and administrator) and associates a set of permissions with each of them</w:t>
      </w:r>
      <w:r w:rsidR="00075D57" w:rsidRPr="00BB3562">
        <w:t xml:space="preserve">. </w:t>
      </w:r>
      <w:r w:rsidR="008D0EF3">
        <w:t xml:space="preserve">However, new users’ roles must be approved by an administrator. </w:t>
      </w:r>
      <w:r w:rsidRPr="00BB3562">
        <w:t>These roles are mapped to security keys as follows.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788"/>
      </w:tblGrid>
      <w:tr w:rsidR="00B33126" w:rsidRPr="00FD3E7B" w:rsidTr="00726EAF">
        <w:tc>
          <w:tcPr>
            <w:tcW w:w="4680" w:type="dxa"/>
            <w:shd w:val="clear" w:color="auto" w:fill="BFBFBF" w:themeFill="background1" w:themeFillShade="BF"/>
            <w:vAlign w:val="center"/>
          </w:tcPr>
          <w:p w:rsidR="00B33126" w:rsidRPr="00A97F5C" w:rsidRDefault="00F91615" w:rsidP="00A769FA">
            <w:pPr>
              <w:pStyle w:val="TableHeading"/>
              <w:keepNext/>
              <w:spacing w:before="60" w:after="60"/>
              <w:jc w:val="center"/>
            </w:pPr>
            <w:r>
              <w:lastRenderedPageBreak/>
              <w:t>PPS-N</w:t>
            </w:r>
            <w:r w:rsidR="00B33126" w:rsidRPr="00A97F5C">
              <w:t xml:space="preserve"> Role</w:t>
            </w:r>
          </w:p>
        </w:tc>
        <w:tc>
          <w:tcPr>
            <w:tcW w:w="4788" w:type="dxa"/>
            <w:shd w:val="clear" w:color="auto" w:fill="BFBFBF" w:themeFill="background1" w:themeFillShade="BF"/>
            <w:vAlign w:val="center"/>
          </w:tcPr>
          <w:p w:rsidR="00B33126" w:rsidRPr="00A97F5C" w:rsidRDefault="00B33126" w:rsidP="00A769FA">
            <w:pPr>
              <w:pStyle w:val="TableHeading"/>
              <w:keepNext/>
              <w:spacing w:before="60" w:after="60"/>
              <w:jc w:val="center"/>
            </w:pPr>
            <w:r w:rsidRPr="00A97F5C">
              <w:t>VistA Security Key</w:t>
            </w:r>
          </w:p>
        </w:tc>
      </w:tr>
      <w:tr w:rsidR="00B33126" w:rsidRPr="00FD3E7B" w:rsidTr="00A769FA">
        <w:tc>
          <w:tcPr>
            <w:tcW w:w="4680"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Viewer</w:t>
            </w:r>
          </w:p>
        </w:tc>
        <w:tc>
          <w:tcPr>
            <w:tcW w:w="4788"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PSS_PPSN_VIEWER</w:t>
            </w:r>
          </w:p>
        </w:tc>
      </w:tr>
      <w:tr w:rsidR="00B33126" w:rsidRPr="00FD3E7B" w:rsidTr="00A769FA">
        <w:tc>
          <w:tcPr>
            <w:tcW w:w="4680"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Second Approver</w:t>
            </w:r>
          </w:p>
        </w:tc>
        <w:tc>
          <w:tcPr>
            <w:tcW w:w="4788"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PSS_PPSN_SECOND_APPROVER</w:t>
            </w:r>
          </w:p>
        </w:tc>
      </w:tr>
      <w:tr w:rsidR="00B33126" w:rsidRPr="00FD3E7B" w:rsidTr="00A769FA">
        <w:tc>
          <w:tcPr>
            <w:tcW w:w="4680"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Manager</w:t>
            </w:r>
          </w:p>
        </w:tc>
        <w:tc>
          <w:tcPr>
            <w:tcW w:w="4788" w:type="dxa"/>
            <w:vAlign w:val="center"/>
          </w:tcPr>
          <w:p w:rsidR="00B33126" w:rsidRPr="00A769FA" w:rsidRDefault="00B33126" w:rsidP="00A769FA">
            <w:pPr>
              <w:pStyle w:val="TableText"/>
              <w:rPr>
                <w:rFonts w:ascii="Times New Roman" w:hAnsi="Times New Roman" w:cs="Times New Roman"/>
                <w:sz w:val="22"/>
              </w:rPr>
            </w:pPr>
            <w:r w:rsidRPr="00A769FA">
              <w:rPr>
                <w:rFonts w:ascii="Times New Roman" w:hAnsi="Times New Roman" w:cs="Times New Roman"/>
                <w:sz w:val="22"/>
              </w:rPr>
              <w:t>PSS_</w:t>
            </w:r>
            <w:r w:rsidR="006D13B5" w:rsidRPr="00A769FA">
              <w:rPr>
                <w:rFonts w:ascii="Times New Roman" w:hAnsi="Times New Roman" w:cs="Times New Roman"/>
                <w:sz w:val="22"/>
              </w:rPr>
              <w:t>PPSN_MANAGER</w:t>
            </w:r>
          </w:p>
        </w:tc>
      </w:tr>
      <w:tr w:rsidR="00B33126" w:rsidRPr="00FD3E7B" w:rsidTr="00A769FA">
        <w:tc>
          <w:tcPr>
            <w:tcW w:w="4680"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Supervisor</w:t>
            </w:r>
          </w:p>
        </w:tc>
        <w:tc>
          <w:tcPr>
            <w:tcW w:w="4788" w:type="dxa"/>
            <w:vAlign w:val="center"/>
          </w:tcPr>
          <w:p w:rsidR="00B33126" w:rsidRPr="00A769FA" w:rsidRDefault="00B33126" w:rsidP="00A769FA">
            <w:pPr>
              <w:pStyle w:val="TableText"/>
              <w:rPr>
                <w:rFonts w:ascii="Times New Roman" w:hAnsi="Times New Roman" w:cs="Times New Roman"/>
                <w:sz w:val="22"/>
              </w:rPr>
            </w:pPr>
            <w:r w:rsidRPr="00A769FA">
              <w:rPr>
                <w:rFonts w:ascii="Times New Roman" w:hAnsi="Times New Roman" w:cs="Times New Roman"/>
                <w:sz w:val="22"/>
              </w:rPr>
              <w:t>PSS_</w:t>
            </w:r>
            <w:r w:rsidR="006D13B5" w:rsidRPr="00A769FA">
              <w:rPr>
                <w:rFonts w:ascii="Times New Roman" w:hAnsi="Times New Roman" w:cs="Times New Roman"/>
                <w:sz w:val="22"/>
              </w:rPr>
              <w:t>PPSN_SUPERVISOR</w:t>
            </w:r>
          </w:p>
        </w:tc>
      </w:tr>
      <w:tr w:rsidR="006D13B5" w:rsidRPr="00FD3E7B" w:rsidTr="00A769FA">
        <w:tc>
          <w:tcPr>
            <w:tcW w:w="4680" w:type="dxa"/>
            <w:vAlign w:val="center"/>
          </w:tcPr>
          <w:p w:rsidR="006D13B5" w:rsidRPr="00A769FA" w:rsidDel="006D13B5"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Migrator</w:t>
            </w:r>
          </w:p>
        </w:tc>
        <w:tc>
          <w:tcPr>
            <w:tcW w:w="4788" w:type="dxa"/>
            <w:vAlign w:val="center"/>
          </w:tcPr>
          <w:p w:rsidR="006D13B5"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PPS_PPSN_MIGRATOR</w:t>
            </w:r>
          </w:p>
        </w:tc>
      </w:tr>
    </w:tbl>
    <w:p w:rsidR="00B33126" w:rsidRPr="00CD2BA9" w:rsidRDefault="00B33126" w:rsidP="00A769FA">
      <w:pPr>
        <w:pStyle w:val="BodyText"/>
        <w:jc w:val="both"/>
      </w:pPr>
      <w:r w:rsidRPr="00CD2BA9">
        <w:t>Depending on the permissions needed by a user, the appropriate role is determined and the corresponding key assigned to their account</w:t>
      </w:r>
      <w:r w:rsidR="00075D57">
        <w:t xml:space="preserve">. </w:t>
      </w:r>
      <w:r w:rsidRPr="00CD2BA9">
        <w:t>The user provisioning process is part of the VistA system and is thus not documented here</w:t>
      </w:r>
      <w:r w:rsidR="00075D57">
        <w:t xml:space="preserve">. </w:t>
      </w:r>
      <w:r w:rsidRPr="00CD2BA9">
        <w:t>Password changes, account activation/inactivation etc. must be performed through VistA</w:t>
      </w:r>
      <w:r w:rsidR="00075D57">
        <w:t xml:space="preserve">. </w:t>
      </w:r>
      <w:r w:rsidRPr="00CD2BA9">
        <w:t>Refer to the appropriate documentation for details on user account management.</w:t>
      </w:r>
    </w:p>
    <w:p w:rsidR="004B2C45" w:rsidRDefault="004B2C45" w:rsidP="00BC0C8F">
      <w:pPr>
        <w:pStyle w:val="Heading3"/>
      </w:pPr>
      <w:bookmarkStart w:id="162" w:name="_Toc273362151"/>
      <w:bookmarkStart w:id="163" w:name="_Toc395098295"/>
      <w:r>
        <w:t xml:space="preserve">Access </w:t>
      </w:r>
      <w:r w:rsidR="005A75A9">
        <w:t>Control</w:t>
      </w:r>
      <w:bookmarkEnd w:id="162"/>
      <w:bookmarkEnd w:id="163"/>
    </w:p>
    <w:p w:rsidR="00E209D6" w:rsidRDefault="00A47202" w:rsidP="00A769FA">
      <w:pPr>
        <w:pStyle w:val="BodyText"/>
        <w:jc w:val="both"/>
      </w:pPr>
      <w:r w:rsidRPr="00A47202">
        <w:t>A password aging script is used to identify accounts for which password</w:t>
      </w:r>
      <w:r w:rsidR="007613F6">
        <w:t>s</w:t>
      </w:r>
      <w:r w:rsidRPr="00A47202">
        <w:t xml:space="preserve"> have not been changed with 90 days.</w:t>
      </w:r>
      <w:r>
        <w:t xml:space="preserve"> </w:t>
      </w:r>
      <w:r w:rsidRPr="00A47202">
        <w:t>Accounts are automatically locked if they are not changed at the end of the 90 day period. Accounts are removed after 180 day</w:t>
      </w:r>
      <w:r w:rsidR="00E209D6">
        <w:t>s</w:t>
      </w:r>
      <w:r w:rsidRPr="00A47202">
        <w:t xml:space="preserve"> and a new </w:t>
      </w:r>
      <w:r w:rsidR="00A769FA" w:rsidRPr="00C17D68">
        <w:t xml:space="preserve">VA Form 9957 </w:t>
      </w:r>
      <w:r w:rsidRPr="00A47202">
        <w:t>will need to be submitted if the user still requires access. Password</w:t>
      </w:r>
      <w:r w:rsidR="007613F6">
        <w:t>s</w:t>
      </w:r>
      <w:r w:rsidRPr="00A47202">
        <w:t xml:space="preserve"> cannot be changed within the first 7 days. </w:t>
      </w:r>
    </w:p>
    <w:p w:rsidR="00A47202" w:rsidRPr="00A47202" w:rsidRDefault="00A47202" w:rsidP="00A769FA">
      <w:pPr>
        <w:pStyle w:val="BodyText"/>
        <w:jc w:val="both"/>
      </w:pPr>
      <w:r w:rsidRPr="00A47202">
        <w:t>Passwords must meet the VA security policy including being at least 8 characters long with alpha, numeric</w:t>
      </w:r>
      <w:r w:rsidR="007613F6">
        <w:t>,</w:t>
      </w:r>
      <w:r w:rsidRPr="00A47202">
        <w:t xml:space="preserve"> special characters</w:t>
      </w:r>
      <w:r w:rsidR="007613F6">
        <w:t>,</w:t>
      </w:r>
      <w:r w:rsidRPr="00A47202">
        <w:t xml:space="preserve"> and mixed case</w:t>
      </w:r>
      <w:r w:rsidR="007613F6">
        <w:t>,</w:t>
      </w:r>
      <w:r w:rsidRPr="00A47202">
        <w:t xml:space="preserve"> and must be changed every 90 days. User</w:t>
      </w:r>
      <w:r w:rsidR="00A769FA">
        <w:t xml:space="preserve"> ID</w:t>
      </w:r>
      <w:r w:rsidRPr="00A47202">
        <w:t xml:space="preserve">s are only granted to VA employees who have already been granted VA </w:t>
      </w:r>
      <w:r w:rsidR="00A769FA">
        <w:t>N</w:t>
      </w:r>
      <w:r w:rsidRPr="00A47202">
        <w:t xml:space="preserve">etwork </w:t>
      </w:r>
      <w:r w:rsidR="00A769FA">
        <w:t>ID</w:t>
      </w:r>
      <w:r w:rsidRPr="00A47202">
        <w:t>s.</w:t>
      </w:r>
    </w:p>
    <w:p w:rsidR="00A47202" w:rsidRPr="00A47202" w:rsidRDefault="00913DFF" w:rsidP="00A769FA">
      <w:pPr>
        <w:pStyle w:val="BodyText"/>
        <w:jc w:val="both"/>
      </w:pPr>
      <w:r>
        <w:t>WebLogic</w:t>
      </w:r>
      <w:r w:rsidR="00A47202" w:rsidRPr="00A47202">
        <w:t xml:space="preserve"> console admin username and passwords are saved in </w:t>
      </w:r>
      <w:r w:rsidR="00A769FA">
        <w:t xml:space="preserve">the </w:t>
      </w:r>
      <w:r w:rsidR="00A47202" w:rsidRPr="00A47202">
        <w:t>Password Vault and it</w:t>
      </w:r>
      <w:r w:rsidR="00A769FA">
        <w:t xml:space="preserve"> i</w:t>
      </w:r>
      <w:r w:rsidR="00A47202" w:rsidRPr="00A47202">
        <w:t xml:space="preserve">s accessible only by </w:t>
      </w:r>
      <w:r>
        <w:t>WebLogic</w:t>
      </w:r>
      <w:r w:rsidR="00A47202" w:rsidRPr="00A47202">
        <w:t xml:space="preserve"> admin group.</w:t>
      </w:r>
    </w:p>
    <w:p w:rsidR="00A47202" w:rsidRDefault="00A47202" w:rsidP="00A769FA">
      <w:pPr>
        <w:pStyle w:val="BodyText"/>
        <w:jc w:val="both"/>
      </w:pPr>
      <w:r w:rsidRPr="00A47202">
        <w:t xml:space="preserve">Temporary or read only access can be provided to development or operational teams through the </w:t>
      </w:r>
      <w:r w:rsidR="00913DFF">
        <w:t>WebLogic</w:t>
      </w:r>
      <w:r w:rsidRPr="00A47202">
        <w:t xml:space="preserve"> security realms if required.</w:t>
      </w:r>
    </w:p>
    <w:p w:rsidR="00B33126" w:rsidRPr="00287CED" w:rsidRDefault="00B33126" w:rsidP="00A769FA">
      <w:pPr>
        <w:pStyle w:val="BodyText"/>
        <w:jc w:val="both"/>
      </w:pPr>
      <w:r w:rsidRPr="00287CED">
        <w:t>The purpose of this screen is to provide an authorized user access to the system. The user must enter their valid, assigned/designated Access Code and Verify Code using this screen</w:t>
      </w:r>
      <w:r w:rsidR="00075D57">
        <w:t xml:space="preserve">. </w:t>
      </w:r>
      <w:r w:rsidRPr="00287CED">
        <w:t>The Access Codes and Verify Codes are stored in, and validated against the VistA Link system via the KAAJEE interface</w:t>
      </w:r>
      <w:r w:rsidR="00075D57">
        <w:t xml:space="preserve">. </w:t>
      </w:r>
      <w:r w:rsidRPr="00287CED">
        <w:t>The system will validate or authenticate the data entered by the user and</w:t>
      </w:r>
      <w:r w:rsidR="00566F85">
        <w:t>,</w:t>
      </w:r>
      <w:r w:rsidRPr="00287CED">
        <w:t xml:space="preserve"> if it is valid, allow the user access to the </w:t>
      </w:r>
      <w:r w:rsidR="00F91615">
        <w:t>PPS-N</w:t>
      </w:r>
      <w:r w:rsidRPr="00287CED">
        <w:t xml:space="preserve"> application</w:t>
      </w:r>
      <w:r w:rsidR="00075D57">
        <w:t xml:space="preserve">. </w:t>
      </w:r>
      <w:r w:rsidRPr="00287CED">
        <w:t>The maintenance of the user account and password information is part of the VistA system and is thus not documented here. Refer to VistA documentation for details on the user account maintenance.</w:t>
      </w:r>
    </w:p>
    <w:p w:rsidR="00B33126" w:rsidRPr="00287CED" w:rsidRDefault="00B33126" w:rsidP="00A769FA">
      <w:pPr>
        <w:pStyle w:val="BodyText"/>
        <w:jc w:val="both"/>
      </w:pPr>
      <w:r w:rsidRPr="00287CED">
        <w:t>If the response from the authentication request is successful via the KAAJEE API, KAAJEE will return a user profile object which will be used by the application to determine the user's role(s) and permissions</w:t>
      </w:r>
      <w:r w:rsidR="00075D57">
        <w:t xml:space="preserve">. </w:t>
      </w:r>
      <w:r w:rsidRPr="00287CED">
        <w:t>On successful login, the system transfers (navigate</w:t>
      </w:r>
      <w:r w:rsidR="00E209D6">
        <w:t>s</w:t>
      </w:r>
      <w:r w:rsidRPr="00287CED">
        <w:t>) the user to the Home page of the application.</w:t>
      </w:r>
    </w:p>
    <w:p w:rsidR="00B33126" w:rsidRPr="00287CED" w:rsidRDefault="00B33126" w:rsidP="00A769FA">
      <w:pPr>
        <w:pStyle w:val="BodyText"/>
        <w:jc w:val="both"/>
      </w:pPr>
      <w:r w:rsidRPr="00287CED">
        <w:t>It should be noted that the authentication mechanism used by the KAAJEE API is “Form” based authentication</w:t>
      </w:r>
      <w:r w:rsidR="00075D57">
        <w:t xml:space="preserve">. </w:t>
      </w:r>
      <w:r w:rsidRPr="00287CED">
        <w:t>This type of authentication is configured in and enforced by the application server</w:t>
      </w:r>
      <w:r w:rsidR="00075D57">
        <w:t xml:space="preserve">. </w:t>
      </w:r>
      <w:r w:rsidRPr="00287CED">
        <w:t>A login form page is specified within the application configuration deployment descriptor which tells the application server what page within the application is to be used for authentication</w:t>
      </w:r>
      <w:r w:rsidR="00075D57">
        <w:t xml:space="preserve">. </w:t>
      </w:r>
      <w:r w:rsidRPr="00287CED">
        <w:t>When a request for login is received by the application server, the server knows to display this form</w:t>
      </w:r>
      <w:r w:rsidR="00075D57">
        <w:t xml:space="preserve">. </w:t>
      </w:r>
      <w:r w:rsidRPr="00287CED">
        <w:t>If a user session times out and the user subsequently requests an application link or resource, the application server will forward requests to the page specified as the login form first.</w:t>
      </w:r>
    </w:p>
    <w:p w:rsidR="00B33126" w:rsidRPr="00287CED" w:rsidRDefault="00B33126" w:rsidP="00A769FA">
      <w:pPr>
        <w:pStyle w:val="BodyText"/>
        <w:jc w:val="both"/>
      </w:pPr>
      <w:r w:rsidRPr="00287CED">
        <w:t xml:space="preserve">Within the </w:t>
      </w:r>
      <w:r w:rsidR="00F91615">
        <w:t>PPS-N</w:t>
      </w:r>
      <w:r w:rsidRPr="00287CED">
        <w:t xml:space="preserve"> application, if the user session times out the application server will forward the user to the login page</w:t>
      </w:r>
      <w:r w:rsidR="00075D57">
        <w:t xml:space="preserve">. </w:t>
      </w:r>
      <w:r w:rsidRPr="00287CED">
        <w:t>Once</w:t>
      </w:r>
      <w:r w:rsidR="006D13B5">
        <w:t xml:space="preserve"> logged in</w:t>
      </w:r>
      <w:r w:rsidRPr="00287CED">
        <w:t>, the user will be redirected to the application home page</w:t>
      </w:r>
      <w:r w:rsidR="00075D57">
        <w:t xml:space="preserve">. </w:t>
      </w:r>
    </w:p>
    <w:p w:rsidR="006D13B5" w:rsidRDefault="00B33126" w:rsidP="00A769FA">
      <w:pPr>
        <w:jc w:val="both"/>
      </w:pPr>
      <w:r w:rsidRPr="00A97F5C">
        <w:lastRenderedPageBreak/>
        <w:t>A user’s role will determine the screens and operations that will be accessible</w:t>
      </w:r>
      <w:r w:rsidR="00075D57">
        <w:t xml:space="preserve">. </w:t>
      </w:r>
      <w:r w:rsidR="006D13B5">
        <w:t>The following table lists a set of permissions that each of the roles will be able to accomplish.</w:t>
      </w:r>
    </w:p>
    <w:p w:rsidR="006D13B5" w:rsidRDefault="006D13B5" w:rsidP="00A769FA">
      <w:pPr>
        <w:ind w:left="720"/>
      </w:pPr>
      <w:r>
        <w:t>X – indicates edit capabilities</w:t>
      </w:r>
    </w:p>
    <w:p w:rsidR="006D13B5" w:rsidRDefault="006D13B5" w:rsidP="00A769FA">
      <w:pPr>
        <w:ind w:left="720"/>
      </w:pPr>
      <w:r>
        <w:t>R – indicates read only capabilities</w:t>
      </w:r>
    </w:p>
    <w:p w:rsidR="006D13B5" w:rsidRDefault="006D13B5" w:rsidP="00A769FA">
      <w:pPr>
        <w:jc w:val="both"/>
      </w:pPr>
      <w:r>
        <w:t>Blank indicates the user does not have this privilege</w:t>
      </w:r>
      <w:r w:rsidR="00C77148">
        <w:t xml:space="preserve">. </w:t>
      </w:r>
      <w:r>
        <w:t>This will be implemented either as grayed out buttons/links on the page or by elements not being visible on the page</w:t>
      </w:r>
      <w:r w:rsidR="00C77148">
        <w:t xml:space="preserve">. </w:t>
      </w:r>
      <w:r>
        <w:t>This decision on whether to gray out the item or make in non-visible will be a usability decision.</w:t>
      </w:r>
    </w:p>
    <w:tbl>
      <w:tblPr>
        <w:tblStyle w:val="TableGrid"/>
        <w:tblW w:w="0" w:type="auto"/>
        <w:tblLook w:val="04A0" w:firstRow="1" w:lastRow="0" w:firstColumn="1" w:lastColumn="0" w:noHBand="0" w:noVBand="1"/>
      </w:tblPr>
      <w:tblGrid>
        <w:gridCol w:w="2872"/>
        <w:gridCol w:w="1165"/>
        <w:gridCol w:w="1471"/>
        <w:gridCol w:w="1220"/>
        <w:gridCol w:w="1261"/>
        <w:gridCol w:w="1587"/>
      </w:tblGrid>
      <w:tr w:rsidR="006D13B5" w:rsidTr="00B167EB">
        <w:tc>
          <w:tcPr>
            <w:tcW w:w="2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Permission</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Viewer</w:t>
            </w:r>
          </w:p>
        </w:tc>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2</w:t>
            </w:r>
            <w:r w:rsidRPr="00A769FA">
              <w:rPr>
                <w:rFonts w:ascii="Arial" w:hAnsi="Arial" w:cs="Arial"/>
                <w:b/>
                <w:sz w:val="20"/>
                <w:vertAlign w:val="superscript"/>
              </w:rPr>
              <w:t>nd</w:t>
            </w:r>
            <w:r w:rsidRPr="00A769FA">
              <w:rPr>
                <w:rFonts w:ascii="Arial" w:hAnsi="Arial" w:cs="Arial"/>
                <w:b/>
                <w:sz w:val="20"/>
              </w:rPr>
              <w:t xml:space="preserve"> Approver</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Manager</w:t>
            </w:r>
          </w:p>
        </w:tc>
        <w:tc>
          <w:tcPr>
            <w:tcW w:w="1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Supervisor</w:t>
            </w:r>
          </w:p>
        </w:tc>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Migrator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View Migration Tab</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All Migration Permissions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View Home Page</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5210D6">
            <w:pPr>
              <w:rPr>
                <w:rFonts w:cs="Times New Roman"/>
                <w:szCs w:val="22"/>
              </w:rPr>
            </w:pPr>
            <w:r w:rsidRPr="00A769FA">
              <w:rPr>
                <w:rFonts w:cs="Times New Roman"/>
                <w:szCs w:val="22"/>
              </w:rPr>
              <w:t>Manage PPS Tab</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C77148" w:rsidP="00A769FA">
            <w:pPr>
              <w:rPr>
                <w:rFonts w:cs="Times New Roman"/>
                <w:szCs w:val="22"/>
              </w:rPr>
            </w:pPr>
            <w:r w:rsidRPr="00A769FA">
              <w:rPr>
                <w:rFonts w:cs="Times New Roman"/>
                <w:szCs w:val="22"/>
              </w:rPr>
              <w:t xml:space="preserve"> </w:t>
            </w:r>
            <w:r w:rsidR="006D13B5" w:rsidRPr="00A769FA">
              <w:rPr>
                <w:rFonts w:cs="Times New Roman"/>
                <w:szCs w:val="22"/>
              </w:rPr>
              <w:t>Simple Search</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C77148" w:rsidP="00A769FA">
            <w:pPr>
              <w:rPr>
                <w:rFonts w:cs="Times New Roman"/>
                <w:szCs w:val="22"/>
              </w:rPr>
            </w:pPr>
            <w:r w:rsidRPr="00A769FA">
              <w:rPr>
                <w:rFonts w:cs="Times New Roman"/>
                <w:szCs w:val="22"/>
              </w:rPr>
              <w:t xml:space="preserve"> </w:t>
            </w:r>
            <w:r w:rsidR="006D13B5" w:rsidRPr="00A769FA">
              <w:rPr>
                <w:rFonts w:cs="Times New Roman"/>
                <w:szCs w:val="22"/>
              </w:rPr>
              <w:t>Advanced Search</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C77148" w:rsidP="00A769FA">
            <w:pPr>
              <w:rPr>
                <w:rFonts w:cs="Times New Roman"/>
                <w:szCs w:val="22"/>
              </w:rPr>
            </w:pPr>
            <w:r w:rsidRPr="00A769FA">
              <w:rPr>
                <w:rFonts w:cs="Times New Roman"/>
                <w:szCs w:val="22"/>
              </w:rPr>
              <w:t xml:space="preserve"> </w:t>
            </w:r>
            <w:r w:rsidR="006D13B5" w:rsidRPr="00A769FA">
              <w:rPr>
                <w:rFonts w:cs="Times New Roman"/>
                <w:szCs w:val="22"/>
              </w:rPr>
              <w:t>Create System Templates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Delete other user’s search templates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 xml:space="preserve">Manage personal </w:t>
            </w:r>
            <w:r w:rsidR="00C77148" w:rsidRPr="00A769FA">
              <w:rPr>
                <w:rFonts w:cs="Times New Roman"/>
                <w:szCs w:val="22"/>
              </w:rPr>
              <w:t xml:space="preserve">Search </w:t>
            </w:r>
            <w:r w:rsidRPr="00A769FA">
              <w:rPr>
                <w:rFonts w:cs="Times New Roman"/>
                <w:szCs w:val="22"/>
              </w:rPr>
              <w:t>template</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Edit Item – Submit Change Request</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Edit Item – Submit Change</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Add Item</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Requests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Approve Requests Marked for PPS Second Approver</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Approve Requests not marked for PPS Second Approver</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Saved Work In Progress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 xml:space="preserve">Delete other user’s saved </w:t>
            </w:r>
            <w:r w:rsidRPr="00A769FA">
              <w:rPr>
                <w:rFonts w:cs="Times New Roman"/>
                <w:szCs w:val="22"/>
              </w:rPr>
              <w:lastRenderedPageBreak/>
              <w:t>works in progress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5210D6">
            <w:pPr>
              <w:rPr>
                <w:rFonts w:cs="Times New Roman"/>
                <w:szCs w:val="22"/>
              </w:rPr>
            </w:pPr>
            <w:r w:rsidRPr="00A769FA">
              <w:rPr>
                <w:rFonts w:cs="Times New Roman"/>
                <w:szCs w:val="22"/>
              </w:rPr>
              <w:t>PPS Data Elements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Edit Domain Item</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Add Domain Item</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5210D6">
            <w:pPr>
              <w:rPr>
                <w:rFonts w:cs="Times New Roman"/>
                <w:szCs w:val="22"/>
              </w:rPr>
            </w:pPr>
            <w:r w:rsidRPr="00A769FA">
              <w:rPr>
                <w:rFonts w:cs="Times New Roman"/>
                <w:szCs w:val="22"/>
              </w:rPr>
              <w:t>PPS Data Requests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Reports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COTS Services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PMI</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FDB Search</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Manage COTS VA Mappings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Add Item from FDB Search</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 xml:space="preserve">New FDB Items Tab </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Modified FDB Items Tab</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Manage Application</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System Information</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Manager External Systems (FSS and STS, Override Vist</w:t>
            </w:r>
            <w:r w:rsidR="00646DBF">
              <w:rPr>
                <w:rFonts w:cs="Times New Roman"/>
                <w:szCs w:val="22"/>
              </w:rPr>
              <w:t>A</w:t>
            </w:r>
            <w:r w:rsidRPr="00A769FA">
              <w:rPr>
                <w:rFonts w:cs="Times New Roman"/>
                <w:szCs w:val="22"/>
              </w:rPr>
              <w:t xml:space="preserve"> Synch</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User Preferences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Migration</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bl>
    <w:p w:rsidR="001E710A" w:rsidRDefault="001E710A" w:rsidP="00842D26">
      <w:pPr>
        <w:pStyle w:val="Heading2"/>
      </w:pPr>
      <w:bookmarkStart w:id="164" w:name="_Toc273368347"/>
      <w:bookmarkStart w:id="165" w:name="_Toc273368679"/>
      <w:bookmarkStart w:id="166" w:name="_Toc273427705"/>
      <w:bookmarkStart w:id="167" w:name="_Toc273427806"/>
      <w:bookmarkStart w:id="168" w:name="_Toc273705973"/>
      <w:bookmarkStart w:id="169" w:name="_Toc274122728"/>
      <w:bookmarkStart w:id="170" w:name="_Toc273362152"/>
      <w:bookmarkStart w:id="171" w:name="_Toc395098296"/>
      <w:bookmarkEnd w:id="164"/>
      <w:bookmarkEnd w:id="165"/>
      <w:bookmarkEnd w:id="166"/>
      <w:bookmarkEnd w:id="167"/>
      <w:bookmarkEnd w:id="168"/>
      <w:bookmarkEnd w:id="169"/>
      <w:r>
        <w:t>User Notifications</w:t>
      </w:r>
      <w:bookmarkEnd w:id="170"/>
      <w:bookmarkEnd w:id="171"/>
    </w:p>
    <w:p w:rsidR="000059E0" w:rsidRPr="000059E0" w:rsidRDefault="000059E0" w:rsidP="002671A5">
      <w:pPr>
        <w:pStyle w:val="BodyText"/>
        <w:spacing w:after="120"/>
      </w:pPr>
      <w:bookmarkStart w:id="172" w:name="_Toc273362153"/>
      <w:r>
        <w:t>U</w:t>
      </w:r>
      <w:r w:rsidRPr="000059E0">
        <w:t>ser standard CDCO procedures for ANR, etc.</w:t>
      </w:r>
      <w:bookmarkEnd w:id="172"/>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8"/>
        <w:gridCol w:w="8212"/>
      </w:tblGrid>
      <w:tr w:rsidR="000059E0" w:rsidRPr="000059E0" w:rsidTr="00A769FA">
        <w:tc>
          <w:tcPr>
            <w:tcW w:w="9450" w:type="dxa"/>
            <w:gridSpan w:val="2"/>
            <w:tcBorders>
              <w:top w:val="single" w:sz="8" w:space="0" w:color="auto"/>
              <w:bottom w:val="single" w:sz="6" w:space="0" w:color="auto"/>
            </w:tcBorders>
            <w:shd w:val="clear" w:color="auto" w:fill="BFBFBF" w:themeFill="background1" w:themeFillShade="BF"/>
            <w:tcMar>
              <w:top w:w="0" w:type="dxa"/>
              <w:left w:w="108" w:type="dxa"/>
              <w:bottom w:w="0" w:type="dxa"/>
              <w:right w:w="108" w:type="dxa"/>
            </w:tcMar>
            <w:vAlign w:val="center"/>
            <w:hideMark/>
          </w:tcPr>
          <w:p w:rsidR="000059E0" w:rsidRPr="00A769FA" w:rsidRDefault="000059E0" w:rsidP="00A769FA">
            <w:pPr>
              <w:pStyle w:val="BodyText"/>
              <w:spacing w:after="120"/>
              <w:jc w:val="center"/>
              <w:rPr>
                <w:rFonts w:ascii="Arial" w:hAnsi="Arial" w:cs="Arial"/>
                <w:b/>
              </w:rPr>
            </w:pPr>
            <w:r w:rsidRPr="00A769FA">
              <w:rPr>
                <w:rFonts w:ascii="Arial" w:hAnsi="Arial" w:cs="Arial"/>
                <w:b/>
                <w:sz w:val="20"/>
              </w:rPr>
              <w:t>Notification Steps</w:t>
            </w:r>
          </w:p>
        </w:tc>
      </w:tr>
      <w:tr w:rsidR="000059E0" w:rsidRPr="000059E0" w:rsidTr="00A769FA">
        <w:tc>
          <w:tcPr>
            <w:tcW w:w="1238" w:type="dxa"/>
            <w:tcBorders>
              <w:top w:val="single" w:sz="6" w:space="0" w:color="auto"/>
            </w:tcBorders>
            <w:shd w:val="clear" w:color="auto" w:fill="auto"/>
            <w:tcMar>
              <w:top w:w="0" w:type="dxa"/>
              <w:left w:w="108" w:type="dxa"/>
              <w:bottom w:w="0" w:type="dxa"/>
              <w:right w:w="108" w:type="dxa"/>
            </w:tcMar>
            <w:hideMark/>
          </w:tcPr>
          <w:p w:rsidR="000059E0" w:rsidRPr="002671A5" w:rsidRDefault="000059E0" w:rsidP="002671A5">
            <w:pPr>
              <w:pStyle w:val="BodyText"/>
              <w:rPr>
                <w:b/>
              </w:rPr>
            </w:pPr>
            <w:r w:rsidRPr="002671A5">
              <w:rPr>
                <w:b/>
              </w:rPr>
              <w:t>Step 1</w:t>
            </w:r>
          </w:p>
        </w:tc>
        <w:tc>
          <w:tcPr>
            <w:tcW w:w="8212" w:type="dxa"/>
            <w:tcBorders>
              <w:top w:val="single" w:sz="6" w:space="0" w:color="auto"/>
            </w:tcBorders>
            <w:shd w:val="clear" w:color="auto" w:fill="auto"/>
            <w:tcMar>
              <w:top w:w="0" w:type="dxa"/>
              <w:left w:w="108" w:type="dxa"/>
              <w:bottom w:w="0" w:type="dxa"/>
              <w:right w:w="108" w:type="dxa"/>
            </w:tcMar>
          </w:tcPr>
          <w:p w:rsidR="000059E0" w:rsidRPr="000059E0" w:rsidRDefault="000059E0" w:rsidP="002671A5">
            <w:pPr>
              <w:pStyle w:val="BodyText"/>
              <w:spacing w:after="120"/>
            </w:pPr>
            <w:r w:rsidRPr="000059E0">
              <w:t>Send out email to:</w:t>
            </w:r>
          </w:p>
          <w:tbl>
            <w:tblPr>
              <w:tblW w:w="0" w:type="auto"/>
              <w:tblCellMar>
                <w:left w:w="0" w:type="dxa"/>
                <w:right w:w="0" w:type="dxa"/>
              </w:tblCellMar>
              <w:tblLook w:val="04A0" w:firstRow="1" w:lastRow="0" w:firstColumn="1" w:lastColumn="0" w:noHBand="0" w:noVBand="1"/>
            </w:tblPr>
            <w:tblGrid>
              <w:gridCol w:w="3307"/>
              <w:gridCol w:w="4050"/>
            </w:tblGrid>
            <w:tr w:rsidR="000059E0" w:rsidRPr="000059E0" w:rsidTr="002671A5">
              <w:trPr>
                <w:trHeight w:val="323"/>
              </w:trPr>
              <w:tc>
                <w:tcPr>
                  <w:tcW w:w="330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0059E0" w:rsidRPr="002671A5" w:rsidRDefault="000059E0" w:rsidP="000F53E3">
                  <w:pPr>
                    <w:pStyle w:val="TableHeading"/>
                    <w:spacing w:before="40" w:after="40"/>
                  </w:pPr>
                  <w:r w:rsidRPr="002671A5">
                    <w:t>AITC Personnel</w:t>
                  </w:r>
                </w:p>
              </w:tc>
              <w:tc>
                <w:tcPr>
                  <w:tcW w:w="4050"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0059E0" w:rsidRPr="002671A5" w:rsidRDefault="000059E0" w:rsidP="000F53E3">
                  <w:pPr>
                    <w:pStyle w:val="TableHeading"/>
                    <w:spacing w:before="40" w:after="40"/>
                  </w:pPr>
                  <w:r w:rsidRPr="002671A5">
                    <w:t>PRE Personnel</w:t>
                  </w:r>
                </w:p>
              </w:tc>
            </w:tr>
            <w:tr w:rsidR="000059E0" w:rsidRPr="000059E0" w:rsidTr="002671A5">
              <w:trPr>
                <w:trHeight w:val="323"/>
              </w:trPr>
              <w:tc>
                <w:tcPr>
                  <w:tcW w:w="330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59E0" w:rsidRPr="000059E0" w:rsidRDefault="002C2FAA" w:rsidP="000F53E3">
                  <w:pPr>
                    <w:pStyle w:val="TableText"/>
                    <w:spacing w:before="40" w:after="40"/>
                  </w:pPr>
                  <w:r w:rsidRPr="002C2FAA">
                    <w:rPr>
                      <w:highlight w:val="yellow"/>
                    </w:rPr>
                    <w:t>REDACTED</w:t>
                  </w:r>
                </w:p>
              </w:tc>
              <w:tc>
                <w:tcPr>
                  <w:tcW w:w="4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059E0" w:rsidRPr="000059E0" w:rsidRDefault="002C2FAA" w:rsidP="000F53E3">
                  <w:pPr>
                    <w:pStyle w:val="TableText"/>
                    <w:spacing w:before="40" w:after="40"/>
                  </w:pPr>
                  <w:r w:rsidRPr="002C2FAA">
                    <w:rPr>
                      <w:highlight w:val="yellow"/>
                    </w:rPr>
                    <w:t>REDACTED</w:t>
                  </w:r>
                </w:p>
              </w:tc>
            </w:tr>
            <w:tr w:rsidR="000059E0" w:rsidRPr="000059E0" w:rsidTr="002671A5">
              <w:trPr>
                <w:trHeight w:val="323"/>
              </w:trPr>
              <w:tc>
                <w:tcPr>
                  <w:tcW w:w="330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59E0" w:rsidRPr="000059E0" w:rsidRDefault="002C2FAA" w:rsidP="000F53E3">
                  <w:pPr>
                    <w:pStyle w:val="TableText"/>
                    <w:spacing w:before="40" w:after="40"/>
                  </w:pPr>
                  <w:r w:rsidRPr="002C2FAA">
                    <w:rPr>
                      <w:highlight w:val="yellow"/>
                    </w:rPr>
                    <w:t>REDACTED</w:t>
                  </w:r>
                </w:p>
              </w:tc>
              <w:tc>
                <w:tcPr>
                  <w:tcW w:w="4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059E0" w:rsidRPr="000059E0" w:rsidRDefault="002C2FAA" w:rsidP="000F53E3">
                  <w:pPr>
                    <w:pStyle w:val="TableText"/>
                    <w:spacing w:before="40" w:after="40"/>
                  </w:pPr>
                  <w:r w:rsidRPr="002C2FAA">
                    <w:rPr>
                      <w:highlight w:val="yellow"/>
                    </w:rPr>
                    <w:t>REDACTED</w:t>
                  </w:r>
                </w:p>
              </w:tc>
            </w:tr>
          </w:tbl>
          <w:p w:rsidR="000059E0" w:rsidRPr="000059E0" w:rsidRDefault="000059E0" w:rsidP="000F53E3">
            <w:pPr>
              <w:pStyle w:val="BodyTextLettered1"/>
              <w:numPr>
                <w:ilvl w:val="0"/>
                <w:numId w:val="15"/>
              </w:numPr>
              <w:tabs>
                <w:tab w:val="clear" w:pos="1080"/>
                <w:tab w:val="num" w:pos="814"/>
              </w:tabs>
              <w:spacing w:before="40" w:after="40"/>
              <w:ind w:left="814"/>
            </w:pPr>
            <w:r w:rsidRPr="000059E0">
              <w:lastRenderedPageBreak/>
              <w:t>Subject: Per CO or ANR xxxxx AITC will bring down &lt;ENV&gt; to perform maintenance at hh:mm AM/PM CST</w:t>
            </w:r>
          </w:p>
          <w:p w:rsidR="000059E0" w:rsidRPr="000059E0" w:rsidRDefault="000059E0" w:rsidP="00920197">
            <w:pPr>
              <w:pStyle w:val="BodyTextLettered1"/>
              <w:numPr>
                <w:ilvl w:val="0"/>
                <w:numId w:val="15"/>
              </w:numPr>
              <w:tabs>
                <w:tab w:val="clear" w:pos="1080"/>
                <w:tab w:val="num" w:pos="814"/>
              </w:tabs>
              <w:ind w:left="814"/>
            </w:pPr>
            <w:r w:rsidRPr="000059E0">
              <w:t>Email line1: Per CO or ANR xxxxx AITC will bring down &lt;ENV&gt; to perform scheduled maintenance at hh:mm AM/PM CST</w:t>
            </w:r>
          </w:p>
          <w:p w:rsidR="000059E0" w:rsidRPr="000059E0" w:rsidRDefault="000059E0" w:rsidP="00920197">
            <w:pPr>
              <w:pStyle w:val="BodyTextLettered1"/>
              <w:numPr>
                <w:ilvl w:val="0"/>
                <w:numId w:val="15"/>
              </w:numPr>
              <w:tabs>
                <w:tab w:val="clear" w:pos="1080"/>
                <w:tab w:val="num" w:pos="814"/>
              </w:tabs>
              <w:spacing w:after="120"/>
              <w:ind w:left="814"/>
            </w:pPr>
            <w:r w:rsidRPr="000059E0">
              <w:t>Email line2: AITC will send out notice once the &lt;ENV&gt; is back online and ready for smoke test.</w:t>
            </w:r>
          </w:p>
        </w:tc>
      </w:tr>
      <w:tr w:rsidR="000059E0" w:rsidRPr="000059E0" w:rsidTr="00FA17F3">
        <w:tc>
          <w:tcPr>
            <w:tcW w:w="1238" w:type="dxa"/>
            <w:shd w:val="clear" w:color="auto" w:fill="auto"/>
            <w:tcMar>
              <w:top w:w="0" w:type="dxa"/>
              <w:left w:w="108" w:type="dxa"/>
              <w:bottom w:w="0" w:type="dxa"/>
              <w:right w:w="108" w:type="dxa"/>
            </w:tcMar>
            <w:hideMark/>
          </w:tcPr>
          <w:p w:rsidR="000059E0" w:rsidRPr="002671A5" w:rsidRDefault="000059E0" w:rsidP="002671A5">
            <w:pPr>
              <w:pStyle w:val="BodyText"/>
              <w:rPr>
                <w:b/>
              </w:rPr>
            </w:pPr>
            <w:r w:rsidRPr="002671A5">
              <w:rPr>
                <w:b/>
              </w:rPr>
              <w:lastRenderedPageBreak/>
              <w:t>Step 2</w:t>
            </w:r>
          </w:p>
        </w:tc>
        <w:tc>
          <w:tcPr>
            <w:tcW w:w="8212" w:type="dxa"/>
            <w:shd w:val="clear" w:color="auto" w:fill="auto"/>
            <w:tcMar>
              <w:top w:w="0" w:type="dxa"/>
              <w:left w:w="108" w:type="dxa"/>
              <w:bottom w:w="0" w:type="dxa"/>
              <w:right w:w="108" w:type="dxa"/>
            </w:tcMar>
          </w:tcPr>
          <w:p w:rsidR="000059E0" w:rsidRPr="000059E0" w:rsidRDefault="000059E0" w:rsidP="002671A5">
            <w:pPr>
              <w:pStyle w:val="BodyText"/>
            </w:pPr>
            <w:r w:rsidRPr="000059E0">
              <w:t xml:space="preserve">Login to the </w:t>
            </w:r>
            <w:r w:rsidR="00913DFF">
              <w:t>WebLogic</w:t>
            </w:r>
            <w:r w:rsidRPr="000059E0">
              <w:t xml:space="preserve"> GUI Admin console with your LAN ID, if this does not work, check the Password Vault for the environment and use the specified account.</w:t>
            </w:r>
          </w:p>
          <w:p w:rsidR="000059E0" w:rsidRPr="000059E0" w:rsidRDefault="000059E0" w:rsidP="00C81CBE">
            <w:pPr>
              <w:pStyle w:val="BodyText"/>
              <w:spacing w:after="120"/>
            </w:pPr>
            <w:r w:rsidRPr="000059E0">
              <w:t>Shutdown the requested Managed Servers or Clusters as listed in the Change Order or Service Request.</w:t>
            </w:r>
          </w:p>
        </w:tc>
      </w:tr>
      <w:tr w:rsidR="000059E0" w:rsidRPr="000059E0" w:rsidTr="00FA17F3">
        <w:tc>
          <w:tcPr>
            <w:tcW w:w="1238" w:type="dxa"/>
            <w:shd w:val="clear" w:color="auto" w:fill="auto"/>
            <w:tcMar>
              <w:top w:w="0" w:type="dxa"/>
              <w:left w:w="108" w:type="dxa"/>
              <w:bottom w:w="0" w:type="dxa"/>
              <w:right w:w="108" w:type="dxa"/>
            </w:tcMar>
            <w:hideMark/>
          </w:tcPr>
          <w:p w:rsidR="000059E0" w:rsidRPr="002671A5" w:rsidRDefault="000059E0" w:rsidP="002671A5">
            <w:pPr>
              <w:pStyle w:val="BodyText"/>
              <w:keepNext/>
              <w:rPr>
                <w:b/>
              </w:rPr>
            </w:pPr>
            <w:r w:rsidRPr="002671A5">
              <w:rPr>
                <w:b/>
              </w:rPr>
              <w:t>Step 3</w:t>
            </w:r>
          </w:p>
        </w:tc>
        <w:tc>
          <w:tcPr>
            <w:tcW w:w="8212" w:type="dxa"/>
            <w:shd w:val="clear" w:color="auto" w:fill="auto"/>
            <w:tcMar>
              <w:top w:w="0" w:type="dxa"/>
              <w:left w:w="108" w:type="dxa"/>
              <w:bottom w:w="0" w:type="dxa"/>
              <w:right w:w="108" w:type="dxa"/>
            </w:tcMar>
          </w:tcPr>
          <w:p w:rsidR="000059E0" w:rsidRPr="000059E0" w:rsidRDefault="000059E0" w:rsidP="002671A5">
            <w:pPr>
              <w:pStyle w:val="BodyText"/>
              <w:keepNext/>
            </w:pPr>
            <w:r w:rsidRPr="000059E0">
              <w:t>Verify maintenance/deployment completed</w:t>
            </w:r>
          </w:p>
          <w:p w:rsidR="000059E0" w:rsidRPr="000059E0" w:rsidRDefault="000059E0" w:rsidP="00C81CBE">
            <w:pPr>
              <w:pStyle w:val="BodyText"/>
              <w:keepNext/>
              <w:spacing w:after="120"/>
            </w:pPr>
            <w:r w:rsidRPr="000059E0">
              <w:t>Start the requested Managed Servers or Clusters as listed in the Change Order or Service Request.</w:t>
            </w:r>
          </w:p>
        </w:tc>
      </w:tr>
      <w:tr w:rsidR="000059E0" w:rsidRPr="000059E0" w:rsidTr="00FA17F3">
        <w:tc>
          <w:tcPr>
            <w:tcW w:w="1238" w:type="dxa"/>
            <w:shd w:val="clear" w:color="auto" w:fill="auto"/>
            <w:tcMar>
              <w:top w:w="0" w:type="dxa"/>
              <w:left w:w="108" w:type="dxa"/>
              <w:bottom w:w="0" w:type="dxa"/>
              <w:right w:w="108" w:type="dxa"/>
            </w:tcMar>
            <w:hideMark/>
          </w:tcPr>
          <w:p w:rsidR="000059E0" w:rsidRPr="002671A5" w:rsidRDefault="000059E0" w:rsidP="002671A5">
            <w:pPr>
              <w:pStyle w:val="BodyText"/>
              <w:rPr>
                <w:b/>
              </w:rPr>
            </w:pPr>
            <w:r w:rsidRPr="002671A5">
              <w:rPr>
                <w:b/>
              </w:rPr>
              <w:t>Step 4</w:t>
            </w:r>
          </w:p>
        </w:tc>
        <w:tc>
          <w:tcPr>
            <w:tcW w:w="8212" w:type="dxa"/>
            <w:shd w:val="clear" w:color="auto" w:fill="auto"/>
            <w:tcMar>
              <w:top w:w="0" w:type="dxa"/>
              <w:left w:w="108" w:type="dxa"/>
              <w:bottom w:w="0" w:type="dxa"/>
              <w:right w:w="108" w:type="dxa"/>
            </w:tcMar>
          </w:tcPr>
          <w:p w:rsidR="000059E0" w:rsidRPr="000059E0" w:rsidRDefault="000059E0" w:rsidP="002671A5">
            <w:pPr>
              <w:pStyle w:val="BodyText"/>
              <w:spacing w:after="120"/>
            </w:pPr>
            <w:r w:rsidRPr="000059E0">
              <w:t>Send out email to:</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307"/>
              <w:gridCol w:w="4050"/>
            </w:tblGrid>
            <w:tr w:rsidR="000059E0" w:rsidRPr="002671A5" w:rsidTr="002671A5">
              <w:trPr>
                <w:trHeight w:val="323"/>
              </w:trPr>
              <w:tc>
                <w:tcPr>
                  <w:tcW w:w="3307" w:type="dxa"/>
                  <w:shd w:val="clear" w:color="auto" w:fill="BFBFBF" w:themeFill="background1" w:themeFillShade="BF"/>
                  <w:tcMar>
                    <w:top w:w="0" w:type="dxa"/>
                    <w:left w:w="108" w:type="dxa"/>
                    <w:bottom w:w="0" w:type="dxa"/>
                    <w:right w:w="108" w:type="dxa"/>
                  </w:tcMar>
                  <w:hideMark/>
                </w:tcPr>
                <w:p w:rsidR="000059E0" w:rsidRPr="002671A5" w:rsidRDefault="000059E0" w:rsidP="000F53E3">
                  <w:pPr>
                    <w:pStyle w:val="TableHeading"/>
                    <w:spacing w:before="40" w:after="40"/>
                  </w:pPr>
                  <w:r w:rsidRPr="002671A5">
                    <w:t>AITC Personnel</w:t>
                  </w:r>
                </w:p>
              </w:tc>
              <w:tc>
                <w:tcPr>
                  <w:tcW w:w="4050" w:type="dxa"/>
                  <w:shd w:val="clear" w:color="auto" w:fill="BFBFBF" w:themeFill="background1" w:themeFillShade="BF"/>
                  <w:tcMar>
                    <w:top w:w="0" w:type="dxa"/>
                    <w:left w:w="108" w:type="dxa"/>
                    <w:bottom w:w="0" w:type="dxa"/>
                    <w:right w:w="108" w:type="dxa"/>
                  </w:tcMar>
                  <w:hideMark/>
                </w:tcPr>
                <w:p w:rsidR="000059E0" w:rsidRPr="002671A5" w:rsidRDefault="000059E0" w:rsidP="000F53E3">
                  <w:pPr>
                    <w:pStyle w:val="TableHeading"/>
                    <w:spacing w:before="40" w:after="40"/>
                  </w:pPr>
                  <w:r w:rsidRPr="002671A5">
                    <w:t>OED Personnel</w:t>
                  </w:r>
                </w:p>
              </w:tc>
            </w:tr>
            <w:tr w:rsidR="002C2FAA" w:rsidRPr="000059E0" w:rsidTr="002671A5">
              <w:trPr>
                <w:trHeight w:val="323"/>
              </w:trPr>
              <w:tc>
                <w:tcPr>
                  <w:tcW w:w="3307" w:type="dxa"/>
                  <w:shd w:val="clear" w:color="auto" w:fill="auto"/>
                  <w:tcMar>
                    <w:top w:w="0" w:type="dxa"/>
                    <w:left w:w="108" w:type="dxa"/>
                    <w:bottom w:w="0" w:type="dxa"/>
                    <w:right w:w="108" w:type="dxa"/>
                  </w:tcMar>
                  <w:hideMark/>
                </w:tcPr>
                <w:p w:rsidR="002C2FAA" w:rsidRDefault="002C2FAA" w:rsidP="002C2FAA">
                  <w:r w:rsidRPr="002B3FBC">
                    <w:rPr>
                      <w:highlight w:val="yellow"/>
                    </w:rPr>
                    <w:t>REDACTED</w:t>
                  </w:r>
                </w:p>
              </w:tc>
              <w:tc>
                <w:tcPr>
                  <w:tcW w:w="4050" w:type="dxa"/>
                  <w:shd w:val="clear" w:color="auto" w:fill="auto"/>
                  <w:tcMar>
                    <w:top w:w="0" w:type="dxa"/>
                    <w:left w:w="108" w:type="dxa"/>
                    <w:bottom w:w="0" w:type="dxa"/>
                    <w:right w:w="108" w:type="dxa"/>
                  </w:tcMar>
                  <w:hideMark/>
                </w:tcPr>
                <w:p w:rsidR="002C2FAA" w:rsidRDefault="002C2FAA" w:rsidP="002C2FAA">
                  <w:r w:rsidRPr="007A1C6B">
                    <w:rPr>
                      <w:highlight w:val="yellow"/>
                    </w:rPr>
                    <w:t>REDACTED</w:t>
                  </w:r>
                </w:p>
              </w:tc>
            </w:tr>
            <w:tr w:rsidR="002C2FAA" w:rsidRPr="000059E0" w:rsidTr="002671A5">
              <w:trPr>
                <w:trHeight w:val="323"/>
              </w:trPr>
              <w:tc>
                <w:tcPr>
                  <w:tcW w:w="3307" w:type="dxa"/>
                  <w:shd w:val="clear" w:color="auto" w:fill="auto"/>
                  <w:tcMar>
                    <w:top w:w="0" w:type="dxa"/>
                    <w:left w:w="108" w:type="dxa"/>
                    <w:bottom w:w="0" w:type="dxa"/>
                    <w:right w:w="108" w:type="dxa"/>
                  </w:tcMar>
                  <w:hideMark/>
                </w:tcPr>
                <w:p w:rsidR="002C2FAA" w:rsidRDefault="002C2FAA" w:rsidP="002C2FAA">
                  <w:r w:rsidRPr="002B3FBC">
                    <w:rPr>
                      <w:highlight w:val="yellow"/>
                    </w:rPr>
                    <w:t>REDACTED</w:t>
                  </w:r>
                </w:p>
              </w:tc>
              <w:tc>
                <w:tcPr>
                  <w:tcW w:w="4050" w:type="dxa"/>
                  <w:shd w:val="clear" w:color="auto" w:fill="auto"/>
                  <w:tcMar>
                    <w:top w:w="0" w:type="dxa"/>
                    <w:left w:w="108" w:type="dxa"/>
                    <w:bottom w:w="0" w:type="dxa"/>
                    <w:right w:w="108" w:type="dxa"/>
                  </w:tcMar>
                  <w:hideMark/>
                </w:tcPr>
                <w:p w:rsidR="002C2FAA" w:rsidRDefault="002C2FAA" w:rsidP="002C2FAA">
                  <w:r w:rsidRPr="007A1C6B">
                    <w:rPr>
                      <w:highlight w:val="yellow"/>
                    </w:rPr>
                    <w:t>REDACTED</w:t>
                  </w:r>
                </w:p>
              </w:tc>
            </w:tr>
          </w:tbl>
          <w:p w:rsidR="000059E0" w:rsidRPr="000059E0" w:rsidRDefault="002671A5" w:rsidP="00920197">
            <w:pPr>
              <w:pStyle w:val="BodyTextLettered1"/>
              <w:numPr>
                <w:ilvl w:val="0"/>
                <w:numId w:val="16"/>
              </w:numPr>
              <w:tabs>
                <w:tab w:val="clear" w:pos="1080"/>
                <w:tab w:val="num" w:pos="814"/>
              </w:tabs>
              <w:spacing w:before="120"/>
              <w:ind w:left="821"/>
            </w:pPr>
            <w:r>
              <w:t>S</w:t>
            </w:r>
            <w:r w:rsidR="000059E0" w:rsidRPr="000059E0">
              <w:t>ubject: Per CO or ANR xxxxx AITC has successfully completed &lt;ENV&gt; maintenance at {time} CST</w:t>
            </w:r>
            <w:r w:rsidR="000F53E3">
              <w:br/>
            </w:r>
          </w:p>
          <w:p w:rsidR="000059E0" w:rsidRPr="000059E0" w:rsidRDefault="000059E0" w:rsidP="000F53E3">
            <w:pPr>
              <w:pStyle w:val="BodyTextLettered1"/>
              <w:keepNext/>
              <w:keepLines/>
              <w:numPr>
                <w:ilvl w:val="0"/>
                <w:numId w:val="16"/>
              </w:numPr>
              <w:tabs>
                <w:tab w:val="clear" w:pos="1080"/>
                <w:tab w:val="num" w:pos="814"/>
              </w:tabs>
              <w:ind w:left="821"/>
            </w:pPr>
            <w:r w:rsidRPr="000059E0">
              <w:t>Email line1: Per CO or ANR xxxxx AITC has successfully completed &lt;ENV&gt; maintenance at {time} CST</w:t>
            </w:r>
          </w:p>
          <w:p w:rsidR="000059E0" w:rsidRPr="000059E0" w:rsidRDefault="000059E0" w:rsidP="00920197">
            <w:pPr>
              <w:pStyle w:val="BodyTextLettered1"/>
              <w:numPr>
                <w:ilvl w:val="0"/>
                <w:numId w:val="16"/>
              </w:numPr>
              <w:tabs>
                <w:tab w:val="clear" w:pos="1080"/>
                <w:tab w:val="num" w:pos="814"/>
              </w:tabs>
              <w:ind w:left="814"/>
            </w:pPr>
            <w:r w:rsidRPr="000059E0">
              <w:t>Email line2:</w:t>
            </w:r>
            <w:r w:rsidR="00075D57">
              <w:t xml:space="preserve"> </w:t>
            </w:r>
            <w:r w:rsidRPr="000059E0">
              <w:t>&lt;ENV&gt; is back online and ready for smoke test.</w:t>
            </w:r>
          </w:p>
          <w:p w:rsidR="000059E0" w:rsidRPr="000059E0" w:rsidRDefault="000059E0" w:rsidP="002671A5">
            <w:pPr>
              <w:pStyle w:val="BodyTextLettered1"/>
              <w:tabs>
                <w:tab w:val="clear" w:pos="1080"/>
                <w:tab w:val="num" w:pos="814"/>
              </w:tabs>
              <w:spacing w:after="120"/>
              <w:ind w:left="821"/>
            </w:pPr>
            <w:r w:rsidRPr="000059E0">
              <w:t>Email line3: Please update this thread with test results and any outstanding issues.</w:t>
            </w:r>
            <w:r w:rsidR="002671A5" w:rsidRPr="000059E0" w:rsidDel="002671A5">
              <w:t xml:space="preserve"> </w:t>
            </w:r>
          </w:p>
        </w:tc>
      </w:tr>
    </w:tbl>
    <w:p w:rsidR="007B2B4F" w:rsidRPr="00C81CBE" w:rsidRDefault="000C1018" w:rsidP="00A769FA">
      <w:pPr>
        <w:pStyle w:val="BodyText"/>
        <w:jc w:val="both"/>
      </w:pPr>
      <w:r>
        <w:rPr>
          <w:color w:val="000000"/>
        </w:rPr>
        <w:t>System downtime due to application or system software upgrades will be planned with AITC. Users will be notified by PRE using the appropriate mailing lists.</w:t>
      </w:r>
      <w:r w:rsidR="00075D57">
        <w:rPr>
          <w:color w:val="000000"/>
        </w:rPr>
        <w:t xml:space="preserve"> </w:t>
      </w:r>
      <w:r>
        <w:rPr>
          <w:color w:val="000000"/>
        </w:rPr>
        <w:t>The notice will be provided at least two hours in advance.</w:t>
      </w:r>
      <w:r w:rsidR="00C81CBE">
        <w:rPr>
          <w:color w:val="000000"/>
        </w:rPr>
        <w:t xml:space="preserve"> </w:t>
      </w:r>
      <w:r>
        <w:rPr>
          <w:color w:val="000000"/>
        </w:rPr>
        <w:t>Notification will also be provided when the application becomes available again.</w:t>
      </w:r>
    </w:p>
    <w:p w:rsidR="00C8665E" w:rsidRPr="00C81CBE" w:rsidRDefault="00C8665E" w:rsidP="00C81CBE">
      <w:pPr>
        <w:pStyle w:val="Heading2"/>
      </w:pPr>
      <w:bookmarkStart w:id="173" w:name="_Toc273362154"/>
      <w:bookmarkStart w:id="174" w:name="_Ref333931083"/>
      <w:bookmarkStart w:id="175" w:name="_Toc395098297"/>
      <w:r w:rsidRPr="00C81CBE">
        <w:t>System Monitoring</w:t>
      </w:r>
      <w:r w:rsidR="004B2C45" w:rsidRPr="00C81CBE">
        <w:t>, Reporting</w:t>
      </w:r>
      <w:r w:rsidR="00291187">
        <w:t>,</w:t>
      </w:r>
      <w:r w:rsidR="004B2C45" w:rsidRPr="00C81CBE">
        <w:t xml:space="preserve"> &amp; Tools</w:t>
      </w:r>
      <w:bookmarkEnd w:id="173"/>
      <w:bookmarkEnd w:id="174"/>
      <w:bookmarkEnd w:id="175"/>
    </w:p>
    <w:p w:rsidR="00AD6543" w:rsidRPr="00AD6543" w:rsidRDefault="00AD6543" w:rsidP="00A769FA">
      <w:pPr>
        <w:pStyle w:val="BodyText"/>
        <w:jc w:val="both"/>
      </w:pPr>
      <w:r w:rsidRPr="00AD6543">
        <w:t xml:space="preserve">Oracle Enterprise Manager and Grid Control are used to monitor availability and performance of the </w:t>
      </w:r>
      <w:r w:rsidR="00F91615">
        <w:t>PPS-N</w:t>
      </w:r>
      <w:r w:rsidRPr="00AD6543">
        <w:t xml:space="preserve"> database on the va</w:t>
      </w:r>
      <w:r w:rsidR="008D0EF3">
        <w:t>auspps</w:t>
      </w:r>
      <w:r w:rsidRPr="00AD6543">
        <w:t>dbs1 server.</w:t>
      </w:r>
      <w:r w:rsidR="00075D57">
        <w:t xml:space="preserve"> </w:t>
      </w:r>
      <w:r w:rsidRPr="00AD6543">
        <w:t>Standard AITC thresholds are set for space monitoring, availability of the database</w:t>
      </w:r>
      <w:r w:rsidR="00622D1A">
        <w:t>,</w:t>
      </w:r>
      <w:r w:rsidRPr="00AD6543">
        <w:t xml:space="preserve"> and network connectivity</w:t>
      </w:r>
      <w:r w:rsidR="00622D1A">
        <w:t>.</w:t>
      </w:r>
      <w:r w:rsidRPr="00AD6543">
        <w:t xml:space="preserve"> </w:t>
      </w:r>
      <w:r w:rsidR="00622D1A">
        <w:t>D</w:t>
      </w:r>
      <w:r w:rsidRPr="00AD6543">
        <w:t>atabase administrators are alerted immediately if the monitoring tool detects a problem.</w:t>
      </w:r>
      <w:r w:rsidR="00075D57">
        <w:t xml:space="preserve"> </w:t>
      </w:r>
      <w:r w:rsidRPr="00AD6543">
        <w:t>In addition, if connectivity to the database fails, an incident ticket is created in the User Service Desk software and relayed to AITC management and the primary and secondary dat</w:t>
      </w:r>
      <w:r w:rsidR="00E07389">
        <w:t>a</w:t>
      </w:r>
      <w:r w:rsidRPr="00AD6543">
        <w:t>base administrator for the project.</w:t>
      </w:r>
    </w:p>
    <w:p w:rsidR="00AD6543" w:rsidRPr="00AD6543" w:rsidRDefault="00AD6543" w:rsidP="00C81CBE">
      <w:pPr>
        <w:pStyle w:val="BodyText"/>
      </w:pPr>
      <w:r w:rsidRPr="00AD6543">
        <w:t>System monitoring is done through the following:</w:t>
      </w:r>
    </w:p>
    <w:p w:rsidR="00AD6543" w:rsidRPr="00AD6543" w:rsidRDefault="00913DFF" w:rsidP="00920197">
      <w:pPr>
        <w:pStyle w:val="BodyTextNumbered1"/>
        <w:numPr>
          <w:ilvl w:val="0"/>
          <w:numId w:val="17"/>
        </w:numPr>
      </w:pPr>
      <w:r>
        <w:t>WebLogic</w:t>
      </w:r>
      <w:r w:rsidR="00AD6543" w:rsidRPr="00AD6543">
        <w:t xml:space="preserve"> console</w:t>
      </w:r>
    </w:p>
    <w:p w:rsidR="00AD6543" w:rsidRPr="00AD6543" w:rsidRDefault="00AD6543" w:rsidP="00920197">
      <w:pPr>
        <w:pStyle w:val="BodyTextNumbered1"/>
        <w:numPr>
          <w:ilvl w:val="0"/>
          <w:numId w:val="17"/>
        </w:numPr>
      </w:pPr>
      <w:r w:rsidRPr="00AD6543">
        <w:t>VistA link console</w:t>
      </w:r>
    </w:p>
    <w:p w:rsidR="00AD6543" w:rsidRPr="00AD6543" w:rsidRDefault="00AD6543" w:rsidP="00920197">
      <w:pPr>
        <w:pStyle w:val="BodyTextNumbered1"/>
        <w:numPr>
          <w:ilvl w:val="0"/>
          <w:numId w:val="17"/>
        </w:numPr>
      </w:pPr>
      <w:r w:rsidRPr="00AD6543">
        <w:t>Introscope</w:t>
      </w:r>
    </w:p>
    <w:p w:rsidR="00AD6543" w:rsidRPr="00AD6543" w:rsidRDefault="00AD6543" w:rsidP="00920197">
      <w:pPr>
        <w:pStyle w:val="BodyTextNumbered1"/>
        <w:numPr>
          <w:ilvl w:val="0"/>
          <w:numId w:val="17"/>
        </w:numPr>
      </w:pPr>
      <w:r w:rsidRPr="00AD6543">
        <w:lastRenderedPageBreak/>
        <w:t>CEM</w:t>
      </w:r>
    </w:p>
    <w:p w:rsidR="00AD6543" w:rsidRPr="00AD6543" w:rsidRDefault="00AD6543" w:rsidP="00920197">
      <w:pPr>
        <w:pStyle w:val="BodyTextNumbered1"/>
        <w:numPr>
          <w:ilvl w:val="0"/>
          <w:numId w:val="17"/>
        </w:numPr>
      </w:pPr>
      <w:r w:rsidRPr="00AD6543">
        <w:t>Xpolog</w:t>
      </w:r>
    </w:p>
    <w:p w:rsidR="00A21449" w:rsidRPr="00C81CBE" w:rsidRDefault="00A21449" w:rsidP="00C81CBE">
      <w:pPr>
        <w:pStyle w:val="BodyText"/>
      </w:pPr>
    </w:p>
    <w:p w:rsidR="00C8665E" w:rsidRDefault="00C8665E" w:rsidP="00BC0C8F">
      <w:pPr>
        <w:pStyle w:val="Heading3"/>
      </w:pPr>
      <w:bookmarkStart w:id="176" w:name="_Toc273362155"/>
      <w:bookmarkStart w:id="177" w:name="_Toc395098298"/>
      <w:r>
        <w:t>Availability Monitoring</w:t>
      </w:r>
      <w:bookmarkEnd w:id="176"/>
      <w:bookmarkEnd w:id="177"/>
    </w:p>
    <w:p w:rsidR="00756649" w:rsidRPr="00756649" w:rsidRDefault="00913DFF" w:rsidP="00920197">
      <w:pPr>
        <w:pStyle w:val="BodyTextNumbered1"/>
        <w:numPr>
          <w:ilvl w:val="0"/>
          <w:numId w:val="18"/>
        </w:numPr>
      </w:pPr>
      <w:r>
        <w:t>WebLogic</w:t>
      </w:r>
      <w:r w:rsidR="00756649" w:rsidRPr="00756649">
        <w:t xml:space="preserve"> console (URL</w:t>
      </w:r>
      <w:r w:rsidR="00756649" w:rsidRPr="000F53E3">
        <w:rPr>
          <w:rStyle w:val="BodyTextChar"/>
        </w:rPr>
        <w:t xml:space="preserve">: </w:t>
      </w:r>
      <w:hyperlink w:history="1">
        <w:r w:rsidR="00756649" w:rsidRPr="000F53E3">
          <w:rPr>
            <w:rStyle w:val="BodyTextChar"/>
          </w:rPr>
          <w:t>http://&lt;machine&gt;:7001/console</w:t>
        </w:r>
      </w:hyperlink>
      <w:r w:rsidR="00756649" w:rsidRPr="00756649">
        <w:t xml:space="preserve">) has the entire </w:t>
      </w:r>
      <w:r>
        <w:t>WebLogic</w:t>
      </w:r>
      <w:r w:rsidR="00756649" w:rsidRPr="00756649">
        <w:t xml:space="preserve"> environment configuration.</w:t>
      </w:r>
    </w:p>
    <w:p w:rsidR="00756649" w:rsidRPr="00756649" w:rsidRDefault="00756649" w:rsidP="00920197">
      <w:pPr>
        <w:pStyle w:val="BodyTextLettered1"/>
        <w:numPr>
          <w:ilvl w:val="0"/>
          <w:numId w:val="19"/>
        </w:numPr>
      </w:pPr>
      <w:r w:rsidRPr="00756649">
        <w:t>We can monitor the admin server, node manager and managed servers running states, and control managed servers start and stop activity.</w:t>
      </w:r>
    </w:p>
    <w:p w:rsidR="00756649" w:rsidRPr="00756649" w:rsidRDefault="00756649" w:rsidP="00920197">
      <w:pPr>
        <w:pStyle w:val="BodyTextLettered1"/>
        <w:numPr>
          <w:ilvl w:val="0"/>
          <w:numId w:val="19"/>
        </w:numPr>
      </w:pPr>
      <w:r w:rsidRPr="00756649">
        <w:t>Manager servers health and performance, application deployment state, database connection pools</w:t>
      </w:r>
      <w:r w:rsidR="0043783E">
        <w:t>,</w:t>
      </w:r>
      <w:r w:rsidRPr="00756649">
        <w:t xml:space="preserve"> and JMS can also be monitored from here.</w:t>
      </w:r>
    </w:p>
    <w:p w:rsidR="00756649" w:rsidRPr="00C81CBE" w:rsidRDefault="00756649" w:rsidP="00920197">
      <w:pPr>
        <w:pStyle w:val="BodyTextNumbered1"/>
        <w:numPr>
          <w:ilvl w:val="0"/>
          <w:numId w:val="18"/>
        </w:numPr>
      </w:pPr>
      <w:r w:rsidRPr="00C81CBE">
        <w:t>VistA</w:t>
      </w:r>
      <w:r w:rsidR="00646DBF">
        <w:t>L</w:t>
      </w:r>
      <w:r w:rsidRPr="00C81CBE">
        <w:t xml:space="preserve">ink console (URL: </w:t>
      </w:r>
      <w:hyperlink w:history="1">
        <w:r w:rsidRPr="00C81CBE">
          <w:t>http://&lt;machine&gt;:7001/vlconsole/welcome/login.jsp</w:t>
        </w:r>
      </w:hyperlink>
      <w:r w:rsidRPr="00C81CBE">
        <w:t xml:space="preserve">) has the </w:t>
      </w:r>
      <w:r w:rsidR="00646DBF">
        <w:t>V</w:t>
      </w:r>
      <w:r w:rsidRPr="00C81CBE">
        <w:t>ist</w:t>
      </w:r>
      <w:r w:rsidR="00646DBF">
        <w:t>A</w:t>
      </w:r>
      <w:r w:rsidRPr="00C81CBE">
        <w:t xml:space="preserve"> sites connection information.</w:t>
      </w:r>
      <w:r w:rsidR="00C81CBE">
        <w:br/>
      </w:r>
      <w:r w:rsidRPr="00C81CBE">
        <w:t xml:space="preserve">It gives the ability to add, edit, </w:t>
      </w:r>
      <w:r w:rsidR="00C81CBE" w:rsidRPr="00C81CBE">
        <w:t>update,</w:t>
      </w:r>
      <w:r w:rsidRPr="00C81CBE">
        <w:t xml:space="preserve"> and check the status of each connection configured.</w:t>
      </w:r>
    </w:p>
    <w:p w:rsidR="00756649" w:rsidRPr="00C81CBE" w:rsidRDefault="00756649" w:rsidP="00920197">
      <w:pPr>
        <w:pStyle w:val="BodyTextNumbered1"/>
        <w:numPr>
          <w:ilvl w:val="0"/>
          <w:numId w:val="18"/>
        </w:numPr>
      </w:pPr>
      <w:r w:rsidRPr="00C81CBE">
        <w:t xml:space="preserve">Introscope: Monitoring tool. One agent per machine is deployed </w:t>
      </w:r>
      <w:r w:rsidR="000037F3" w:rsidRPr="00C81CBE">
        <w:t xml:space="preserve">and </w:t>
      </w:r>
      <w:r w:rsidR="000037F3">
        <w:t>it</w:t>
      </w:r>
      <w:r w:rsidRPr="00C81CBE">
        <w:t xml:space="preserve"> can provide in detail monitoring of all the </w:t>
      </w:r>
      <w:r w:rsidR="00913DFF">
        <w:t>WebLogic</w:t>
      </w:r>
      <w:r w:rsidRPr="00C81CBE">
        <w:t xml:space="preserve"> components from that environment. And monitoring alerts and notifications can be generated using this tool.</w:t>
      </w:r>
    </w:p>
    <w:p w:rsidR="00C8665E" w:rsidRDefault="00C8665E" w:rsidP="00BC0C8F">
      <w:pPr>
        <w:pStyle w:val="Heading3"/>
      </w:pPr>
      <w:bookmarkStart w:id="178" w:name="_Toc273368351"/>
      <w:bookmarkStart w:id="179" w:name="_Toc273368683"/>
      <w:bookmarkStart w:id="180" w:name="_Toc273427709"/>
      <w:bookmarkStart w:id="181" w:name="_Toc273427810"/>
      <w:bookmarkStart w:id="182" w:name="_Toc273705977"/>
      <w:bookmarkStart w:id="183" w:name="_Toc274122732"/>
      <w:bookmarkStart w:id="184" w:name="_Toc273368352"/>
      <w:bookmarkStart w:id="185" w:name="_Toc273368684"/>
      <w:bookmarkStart w:id="186" w:name="_Toc273427710"/>
      <w:bookmarkStart w:id="187" w:name="_Toc273427811"/>
      <w:bookmarkStart w:id="188" w:name="_Toc273705978"/>
      <w:bookmarkStart w:id="189" w:name="_Toc274122733"/>
      <w:bookmarkStart w:id="190" w:name="_Toc273362156"/>
      <w:bookmarkStart w:id="191" w:name="_Toc395098299"/>
      <w:bookmarkEnd w:id="178"/>
      <w:bookmarkEnd w:id="179"/>
      <w:bookmarkEnd w:id="180"/>
      <w:bookmarkEnd w:id="181"/>
      <w:bookmarkEnd w:id="182"/>
      <w:bookmarkEnd w:id="183"/>
      <w:bookmarkEnd w:id="184"/>
      <w:bookmarkEnd w:id="185"/>
      <w:bookmarkEnd w:id="186"/>
      <w:bookmarkEnd w:id="187"/>
      <w:bookmarkEnd w:id="188"/>
      <w:bookmarkEnd w:id="189"/>
      <w:r>
        <w:t>Performance/Capacity Monitoring</w:t>
      </w:r>
      <w:bookmarkEnd w:id="190"/>
      <w:bookmarkEnd w:id="191"/>
      <w:r>
        <w:t xml:space="preserve"> </w:t>
      </w:r>
    </w:p>
    <w:p w:rsidR="003F3962" w:rsidRPr="003F3962" w:rsidRDefault="003F3962" w:rsidP="00646DBF">
      <w:pPr>
        <w:pStyle w:val="BodyText"/>
        <w:jc w:val="both"/>
      </w:pPr>
      <w:r w:rsidRPr="003F3962">
        <w:t xml:space="preserve">Patrol is utilized by AITC to capture Performance and Capacity activities. </w:t>
      </w:r>
    </w:p>
    <w:p w:rsidR="004D17EE" w:rsidRPr="003F3962" w:rsidRDefault="003F3962" w:rsidP="00646DBF">
      <w:pPr>
        <w:pStyle w:val="BodyText"/>
        <w:jc w:val="both"/>
        <w:rPr>
          <w:i/>
        </w:rPr>
      </w:pPr>
      <w:r w:rsidRPr="003F3962">
        <w:t>It can monitor the http traffic coming from internet cloud to AITC</w:t>
      </w:r>
      <w:r>
        <w:t>.</w:t>
      </w:r>
    </w:p>
    <w:p w:rsidR="004B2C45" w:rsidRDefault="004B2C45" w:rsidP="00842D26">
      <w:pPr>
        <w:pStyle w:val="Heading2"/>
      </w:pPr>
      <w:bookmarkStart w:id="192" w:name="_Toc273362157"/>
      <w:bookmarkStart w:id="193" w:name="_Toc395098300"/>
      <w:r>
        <w:t>Routine Updates, Extracts and Purges</w:t>
      </w:r>
      <w:bookmarkEnd w:id="192"/>
      <w:bookmarkEnd w:id="193"/>
    </w:p>
    <w:p w:rsidR="002E6A41" w:rsidRPr="002E6A41" w:rsidRDefault="00B213D1" w:rsidP="00646DBF">
      <w:pPr>
        <w:pStyle w:val="BodyText"/>
        <w:jc w:val="both"/>
      </w:pPr>
      <w:r>
        <w:t>Each night</w:t>
      </w:r>
      <w:r w:rsidR="002E6A41" w:rsidRPr="002E6A41">
        <w:t xml:space="preserve"> data is exported from the PREP production database</w:t>
      </w:r>
      <w:r w:rsidR="008B14A8">
        <w:t>,</w:t>
      </w:r>
      <w:r w:rsidR="002E6A41" w:rsidRPr="002E6A41">
        <w:t xml:space="preserve"> and imported into the pre-production database, and to the </w:t>
      </w:r>
      <w:r w:rsidR="00003245">
        <w:t>Software Quality Assurance</w:t>
      </w:r>
      <w:r>
        <w:t xml:space="preserve"> and P</w:t>
      </w:r>
      <w:r w:rsidR="00003245">
        <w:t>harmacy Benefits Management</w:t>
      </w:r>
      <w:r w:rsidR="002E6A41" w:rsidRPr="002E6A41">
        <w:t xml:space="preserve"> database so testers can work with updated data.</w:t>
      </w:r>
    </w:p>
    <w:p w:rsidR="009A1D57" w:rsidRDefault="009A1D57" w:rsidP="00842D26">
      <w:pPr>
        <w:pStyle w:val="Heading2"/>
      </w:pPr>
      <w:bookmarkStart w:id="194" w:name="_Toc273362158"/>
      <w:bookmarkStart w:id="195" w:name="_Toc395098301"/>
      <w:r>
        <w:t>Scheduled Maintenance</w:t>
      </w:r>
      <w:bookmarkEnd w:id="194"/>
      <w:bookmarkEnd w:id="195"/>
    </w:p>
    <w:p w:rsidR="00056A08" w:rsidRPr="00056A08" w:rsidRDefault="00056A08" w:rsidP="00646DBF">
      <w:pPr>
        <w:pStyle w:val="BodyText"/>
        <w:jc w:val="both"/>
      </w:pPr>
      <w:bookmarkStart w:id="196" w:name="_Toc273362159"/>
      <w:r w:rsidRPr="00056A08">
        <w:t>Currently</w:t>
      </w:r>
      <w:r w:rsidR="00CB3DBD">
        <w:t>,</w:t>
      </w:r>
      <w:r w:rsidRPr="00056A08">
        <w:t xml:space="preserve"> there is no scheduled maintenance window for PRE. This will be needed in the future so AITC has a window to do server patching, etc</w:t>
      </w:r>
      <w:r w:rsidR="003A5AF4">
        <w:t>.</w:t>
      </w:r>
      <w:bookmarkEnd w:id="196"/>
    </w:p>
    <w:p w:rsidR="00056A08" w:rsidRPr="00056A08" w:rsidRDefault="00056A08" w:rsidP="00646DBF">
      <w:pPr>
        <w:pStyle w:val="BodyText"/>
        <w:jc w:val="both"/>
      </w:pPr>
      <w:bookmarkStart w:id="197" w:name="_Toc273362160"/>
      <w:r w:rsidRPr="00056A08">
        <w:t>Any normal changes that are initiated by the PRE team will come in a Request for Change form to the AITC Build Manager.</w:t>
      </w:r>
      <w:r w:rsidR="00075D57">
        <w:t xml:space="preserve"> </w:t>
      </w:r>
      <w:r w:rsidRPr="00056A08">
        <w:t>These requests will be submitted by 12:00pm CST on Friday for a Monday implementation in the Pre-Production environment.</w:t>
      </w:r>
      <w:r w:rsidR="00075D57">
        <w:t xml:space="preserve"> </w:t>
      </w:r>
      <w:r w:rsidRPr="00056A08">
        <w:t>Production request</w:t>
      </w:r>
      <w:r w:rsidR="003A5AF4">
        <w:t>s</w:t>
      </w:r>
      <w:r w:rsidRPr="00056A08">
        <w:t xml:space="preserve"> must be received by 12:00pm on Tuesday for implementation on Wednesday.</w:t>
      </w:r>
      <w:r w:rsidR="00075D57">
        <w:t xml:space="preserve"> </w:t>
      </w:r>
      <w:r w:rsidRPr="00056A08">
        <w:t>Emergency change requests will be implemented as soon as possible.</w:t>
      </w:r>
      <w:bookmarkEnd w:id="197"/>
    </w:p>
    <w:p w:rsidR="00215A8C" w:rsidRDefault="00215A8C" w:rsidP="00842D26">
      <w:pPr>
        <w:pStyle w:val="Heading2"/>
      </w:pPr>
      <w:bookmarkStart w:id="198" w:name="_Toc273362161"/>
      <w:bookmarkStart w:id="199" w:name="_Toc273362267"/>
      <w:bookmarkStart w:id="200" w:name="_Toc273368356"/>
      <w:bookmarkStart w:id="201" w:name="_Toc273368688"/>
      <w:bookmarkStart w:id="202" w:name="_Toc273427714"/>
      <w:bookmarkStart w:id="203" w:name="_Toc273427815"/>
      <w:bookmarkStart w:id="204" w:name="_Toc273705982"/>
      <w:bookmarkStart w:id="205" w:name="_Toc274122737"/>
      <w:bookmarkStart w:id="206" w:name="_Toc273362162"/>
      <w:bookmarkStart w:id="207" w:name="_Toc395098302"/>
      <w:bookmarkEnd w:id="198"/>
      <w:bookmarkEnd w:id="199"/>
      <w:bookmarkEnd w:id="200"/>
      <w:bookmarkEnd w:id="201"/>
      <w:bookmarkEnd w:id="202"/>
      <w:bookmarkEnd w:id="203"/>
      <w:bookmarkEnd w:id="204"/>
      <w:bookmarkEnd w:id="205"/>
      <w:r>
        <w:t>Capacity Planning</w:t>
      </w:r>
      <w:bookmarkEnd w:id="206"/>
      <w:bookmarkEnd w:id="207"/>
    </w:p>
    <w:p w:rsidR="00342083" w:rsidRDefault="00342083" w:rsidP="00BC0C8F">
      <w:pPr>
        <w:pStyle w:val="Heading3"/>
      </w:pPr>
      <w:bookmarkStart w:id="208" w:name="_Toc273362163"/>
      <w:bookmarkStart w:id="209" w:name="_Toc273362269"/>
      <w:bookmarkStart w:id="210" w:name="_Toc273368358"/>
      <w:bookmarkStart w:id="211" w:name="_Toc273368690"/>
      <w:bookmarkStart w:id="212" w:name="_Toc273427716"/>
      <w:bookmarkStart w:id="213" w:name="_Toc273427817"/>
      <w:bookmarkStart w:id="214" w:name="_Toc273705984"/>
      <w:bookmarkStart w:id="215" w:name="_Toc274122739"/>
      <w:bookmarkStart w:id="216" w:name="_Toc273362164"/>
      <w:bookmarkStart w:id="217" w:name="_Toc395098303"/>
      <w:bookmarkEnd w:id="208"/>
      <w:bookmarkEnd w:id="209"/>
      <w:bookmarkEnd w:id="210"/>
      <w:bookmarkEnd w:id="211"/>
      <w:bookmarkEnd w:id="212"/>
      <w:bookmarkEnd w:id="213"/>
      <w:bookmarkEnd w:id="214"/>
      <w:bookmarkEnd w:id="215"/>
      <w:r>
        <w:t>Initial Capacity Plan</w:t>
      </w:r>
      <w:bookmarkEnd w:id="216"/>
      <w:bookmarkEnd w:id="217"/>
    </w:p>
    <w:p w:rsidR="00342083" w:rsidRDefault="007F0C84" w:rsidP="00646DBF">
      <w:pPr>
        <w:pStyle w:val="BodyText"/>
        <w:jc w:val="both"/>
      </w:pPr>
      <w:r w:rsidRPr="007F0C84">
        <w:t xml:space="preserve">The initial Capacity </w:t>
      </w:r>
      <w:r w:rsidR="003A5AF4">
        <w:t>P</w:t>
      </w:r>
      <w:r w:rsidR="003A5AF4" w:rsidRPr="007F0C84">
        <w:t xml:space="preserve">lanning </w:t>
      </w:r>
      <w:r w:rsidRPr="007F0C84">
        <w:t>for Storage was done by PRE and EIE team as per the Application requirement. Subsequently</w:t>
      </w:r>
      <w:r w:rsidR="003A5AF4">
        <w:t>,</w:t>
      </w:r>
      <w:r w:rsidRPr="007F0C84">
        <w:t xml:space="preserve"> it was decided in concurrence with AITC Architect to add H</w:t>
      </w:r>
      <w:r w:rsidR="00BD3560">
        <w:t xml:space="preserve">ost </w:t>
      </w:r>
      <w:r w:rsidRPr="007F0C84">
        <w:t>B</w:t>
      </w:r>
      <w:r w:rsidR="00BD3560">
        <w:t xml:space="preserve">us </w:t>
      </w:r>
      <w:r w:rsidRPr="007F0C84">
        <w:t>A</w:t>
      </w:r>
      <w:r w:rsidR="00BD3560">
        <w:t>daptor</w:t>
      </w:r>
      <w:r w:rsidRPr="007F0C84">
        <w:t xml:space="preserve"> cards to the Servers, so as PRE Servers have access to SAN Storage. The SAN storage will be used to expand the storage capacity for future use as needed</w:t>
      </w:r>
      <w:r w:rsidRPr="00C81CBE">
        <w:t>.</w:t>
      </w:r>
    </w:p>
    <w:p w:rsidR="00FC1DF0" w:rsidRDefault="00FC1DF0">
      <w:pPr>
        <w:rPr>
          <w:rFonts w:eastAsia="Times New Roman"/>
          <w:bCs/>
          <w:szCs w:val="22"/>
          <w:lang w:val="en-AU"/>
        </w:rPr>
      </w:pPr>
      <w:r>
        <w:lastRenderedPageBreak/>
        <w:br w:type="page"/>
      </w:r>
    </w:p>
    <w:p w:rsidR="00855AEE" w:rsidRDefault="00855AEE" w:rsidP="00CD7335">
      <w:pPr>
        <w:pStyle w:val="Heading1"/>
      </w:pPr>
      <w:bookmarkStart w:id="218" w:name="_Toc395098304"/>
      <w:bookmarkStart w:id="219" w:name="_Toc273362165"/>
      <w:r>
        <w:lastRenderedPageBreak/>
        <w:t>Browser Issues</w:t>
      </w:r>
      <w:r w:rsidR="007A5227">
        <w:t xml:space="preserve"> and Settings</w:t>
      </w:r>
      <w:bookmarkEnd w:id="218"/>
    </w:p>
    <w:p w:rsidR="00855AEE" w:rsidRDefault="00855AEE" w:rsidP="00855AEE">
      <w:pPr>
        <w:rPr>
          <w:lang w:eastAsia="zh-CN"/>
        </w:rPr>
      </w:pPr>
      <w:r>
        <w:rPr>
          <w:lang w:eastAsia="zh-CN"/>
        </w:rPr>
        <w:t>This section presents a possible list if issues that may be attributed to browser settings or other configuration values that must be addressed by the end user.</w:t>
      </w:r>
    </w:p>
    <w:p w:rsidR="00855AEE" w:rsidRDefault="00B71C34" w:rsidP="00855AEE">
      <w:pPr>
        <w:pStyle w:val="Heading2"/>
        <w:rPr>
          <w:lang w:eastAsia="zh-CN"/>
        </w:rPr>
      </w:pPr>
      <w:bookmarkStart w:id="220" w:name="_Toc395098305"/>
      <w:r>
        <w:rPr>
          <w:lang w:eastAsia="zh-CN"/>
        </w:rPr>
        <w:t>IE9 Developer Tools Settings</w:t>
      </w:r>
      <w:bookmarkEnd w:id="220"/>
    </w:p>
    <w:p w:rsidR="00B71C34" w:rsidRDefault="00B71C34" w:rsidP="00B71C34">
      <w:pPr>
        <w:rPr>
          <w:lang w:eastAsia="zh-CN"/>
        </w:rPr>
      </w:pPr>
      <w:r>
        <w:rPr>
          <w:lang w:eastAsia="zh-CN"/>
        </w:rPr>
        <w:t>Internet Explorer 9 (IE9) allows users to modify the browsers settings, which in turn affects the browser’s interaction with the PPSN application.</w:t>
      </w:r>
    </w:p>
    <w:p w:rsidR="00B71C34" w:rsidRDefault="00B71C34" w:rsidP="00B71C34">
      <w:pPr>
        <w:rPr>
          <w:lang w:eastAsia="zh-CN"/>
        </w:rPr>
      </w:pPr>
      <w:r>
        <w:rPr>
          <w:lang w:eastAsia="zh-CN"/>
        </w:rPr>
        <w:t xml:space="preserve">A user may view and change the browser settings via the Developer Tools interface that [typically] comes with IE9.  </w:t>
      </w:r>
    </w:p>
    <w:p w:rsidR="00B71C34" w:rsidRDefault="00B71C34" w:rsidP="00B71C34">
      <w:pPr>
        <w:rPr>
          <w:lang w:eastAsia="zh-CN"/>
        </w:rPr>
      </w:pPr>
      <w:r>
        <w:rPr>
          <w:lang w:eastAsia="zh-CN"/>
        </w:rPr>
        <w:t>The Developer Tools interface may be access</w:t>
      </w:r>
      <w:r w:rsidR="00E4349F">
        <w:rPr>
          <w:lang w:eastAsia="zh-CN"/>
        </w:rPr>
        <w:t>ed</w:t>
      </w:r>
      <w:r>
        <w:rPr>
          <w:lang w:eastAsia="zh-CN"/>
        </w:rPr>
        <w:t xml:space="preserve"> from within IE by following either of the following steps:</w:t>
      </w:r>
    </w:p>
    <w:p w:rsidR="00B71C34" w:rsidRDefault="00B71C34" w:rsidP="00B71C34">
      <w:pPr>
        <w:pStyle w:val="ListParagraph"/>
        <w:numPr>
          <w:ilvl w:val="0"/>
          <w:numId w:val="30"/>
        </w:numPr>
        <w:rPr>
          <w:lang w:eastAsia="zh-CN"/>
        </w:rPr>
      </w:pPr>
      <w:r>
        <w:rPr>
          <w:lang w:eastAsia="zh-CN"/>
        </w:rPr>
        <w:t xml:space="preserve">Press the </w:t>
      </w:r>
      <w:r w:rsidRPr="00CE37E7">
        <w:rPr>
          <w:b/>
          <w:lang w:eastAsia="zh-CN"/>
        </w:rPr>
        <w:t>F12</w:t>
      </w:r>
      <w:r>
        <w:rPr>
          <w:lang w:eastAsia="zh-CN"/>
        </w:rPr>
        <w:t xml:space="preserve"> key on the keyboard</w:t>
      </w:r>
    </w:p>
    <w:p w:rsidR="00B71C34" w:rsidRDefault="00B71C34" w:rsidP="00B71C34">
      <w:pPr>
        <w:pStyle w:val="ListParagraph"/>
        <w:numPr>
          <w:ilvl w:val="0"/>
          <w:numId w:val="30"/>
        </w:numPr>
        <w:rPr>
          <w:lang w:eastAsia="zh-CN"/>
        </w:rPr>
      </w:pPr>
      <w:r>
        <w:rPr>
          <w:lang w:eastAsia="zh-CN"/>
        </w:rPr>
        <w:t xml:space="preserve">Go to the </w:t>
      </w:r>
      <w:r w:rsidRPr="00CE37E7">
        <w:rPr>
          <w:b/>
          <w:lang w:eastAsia="zh-CN"/>
        </w:rPr>
        <w:t>Tools</w:t>
      </w:r>
      <w:r>
        <w:rPr>
          <w:lang w:eastAsia="zh-CN"/>
        </w:rPr>
        <w:t xml:space="preserve"> menu, towards the bottom of the menu is </w:t>
      </w:r>
      <w:r w:rsidRPr="00CE37E7">
        <w:rPr>
          <w:b/>
          <w:lang w:eastAsia="zh-CN"/>
        </w:rPr>
        <w:t>F12 Developer Tools</w:t>
      </w:r>
      <w:r w:rsidR="007F6E81">
        <w:rPr>
          <w:lang w:eastAsia="zh-CN"/>
        </w:rPr>
        <w:t>, click on this</w:t>
      </w:r>
    </w:p>
    <w:p w:rsidR="00B71C34" w:rsidRPr="00B71C34" w:rsidRDefault="00B71C34" w:rsidP="00B71C34">
      <w:pPr>
        <w:rPr>
          <w:lang w:eastAsia="zh-CN"/>
        </w:rPr>
      </w:pPr>
      <w:r>
        <w:rPr>
          <w:lang w:eastAsia="zh-CN"/>
        </w:rPr>
        <w:t>The Developer Tools interface will either appear within the browser window</w:t>
      </w:r>
      <w:r w:rsidR="007A5227">
        <w:rPr>
          <w:lang w:eastAsia="zh-CN"/>
        </w:rPr>
        <w:t>, typically in the bottom portion of the window; or as a separate window.  Please note that if it shows up as the former, it may look like a menu bar appears at the bottom of the window.</w:t>
      </w:r>
      <w:r w:rsidR="00CE37E7">
        <w:rPr>
          <w:lang w:eastAsia="zh-CN"/>
        </w:rPr>
        <w:t xml:space="preserve">  This menu bar provides access to the browser settings.</w:t>
      </w:r>
    </w:p>
    <w:p w:rsidR="00B71C34" w:rsidRDefault="007A5227" w:rsidP="00B71C34">
      <w:pPr>
        <w:pStyle w:val="Heading3"/>
        <w:rPr>
          <w:lang w:eastAsia="zh-CN"/>
        </w:rPr>
      </w:pPr>
      <w:bookmarkStart w:id="221" w:name="_Ref326142328"/>
      <w:bookmarkStart w:id="222" w:name="_Toc395098306"/>
      <w:r>
        <w:rPr>
          <w:lang w:eastAsia="zh-CN"/>
        </w:rPr>
        <w:t>Required Settings</w:t>
      </w:r>
      <w:bookmarkEnd w:id="221"/>
      <w:bookmarkEnd w:id="222"/>
    </w:p>
    <w:p w:rsidR="00855AEE" w:rsidRDefault="00855AEE" w:rsidP="007A5227">
      <w:pPr>
        <w:pStyle w:val="ListParagraph"/>
        <w:numPr>
          <w:ilvl w:val="0"/>
          <w:numId w:val="31"/>
        </w:numPr>
        <w:rPr>
          <w:lang w:eastAsia="zh-CN"/>
        </w:rPr>
      </w:pPr>
      <w:r>
        <w:rPr>
          <w:lang w:eastAsia="zh-CN"/>
        </w:rPr>
        <w:t>Internet Explorer 9 allows the user to change it</w:t>
      </w:r>
      <w:r w:rsidR="00B71C34">
        <w:rPr>
          <w:lang w:eastAsia="zh-CN"/>
        </w:rPr>
        <w:t xml:space="preserve">s </w:t>
      </w:r>
      <w:r w:rsidR="007A5227" w:rsidRPr="007A5227">
        <w:rPr>
          <w:rFonts w:ascii="Courier New" w:hAnsi="Courier New" w:cs="Courier New"/>
          <w:lang w:eastAsia="zh-CN"/>
        </w:rPr>
        <w:t>B</w:t>
      </w:r>
      <w:r w:rsidR="00B71C34" w:rsidRPr="007A5227">
        <w:rPr>
          <w:rFonts w:ascii="Courier New" w:hAnsi="Courier New" w:cs="Courier New"/>
          <w:lang w:eastAsia="zh-CN"/>
        </w:rPr>
        <w:t xml:space="preserve">rowser </w:t>
      </w:r>
      <w:r w:rsidR="007A5227" w:rsidRPr="007A5227">
        <w:rPr>
          <w:rFonts w:ascii="Courier New" w:hAnsi="Courier New" w:cs="Courier New"/>
          <w:lang w:eastAsia="zh-CN"/>
        </w:rPr>
        <w:t>M</w:t>
      </w:r>
      <w:r w:rsidR="00B71C34" w:rsidRPr="007A5227">
        <w:rPr>
          <w:rFonts w:ascii="Courier New" w:hAnsi="Courier New" w:cs="Courier New"/>
          <w:lang w:eastAsia="zh-CN"/>
        </w:rPr>
        <w:t>ode</w:t>
      </w:r>
      <w:r w:rsidR="00B71C34">
        <w:rPr>
          <w:lang w:eastAsia="zh-CN"/>
        </w:rPr>
        <w:t xml:space="preserve">.  </w:t>
      </w:r>
      <w:r w:rsidR="00B71C34" w:rsidRPr="00CE37E7">
        <w:rPr>
          <w:b/>
          <w:lang w:eastAsia="zh-CN"/>
        </w:rPr>
        <w:t>Ensure that this valu</w:t>
      </w:r>
      <w:r w:rsidR="007A5227" w:rsidRPr="00CE37E7">
        <w:rPr>
          <w:b/>
          <w:lang w:eastAsia="zh-CN"/>
        </w:rPr>
        <w:t xml:space="preserve">e is:  </w:t>
      </w:r>
      <w:r w:rsidR="007A5227" w:rsidRPr="00CE37E7">
        <w:rPr>
          <w:rFonts w:ascii="Courier New" w:hAnsi="Courier New" w:cs="Courier New"/>
          <w:b/>
          <w:lang w:eastAsia="zh-CN"/>
        </w:rPr>
        <w:t>IE9</w:t>
      </w:r>
      <w:r w:rsidR="007A5227">
        <w:rPr>
          <w:lang w:eastAsia="zh-CN"/>
        </w:rPr>
        <w:t>.</w:t>
      </w:r>
    </w:p>
    <w:p w:rsidR="007A5227" w:rsidRDefault="007A5227" w:rsidP="007A5227">
      <w:pPr>
        <w:pStyle w:val="ListParagraph"/>
        <w:numPr>
          <w:ilvl w:val="0"/>
          <w:numId w:val="31"/>
        </w:numPr>
        <w:rPr>
          <w:lang w:eastAsia="zh-CN"/>
        </w:rPr>
      </w:pPr>
      <w:r>
        <w:rPr>
          <w:lang w:eastAsia="zh-CN"/>
        </w:rPr>
        <w:t xml:space="preserve">Document Mode is usually set by the page loaded.  Unfortunately, the end user may override this, and this can cause “buggy” behavior.  </w:t>
      </w:r>
      <w:r w:rsidRPr="00CE37E7">
        <w:rPr>
          <w:b/>
          <w:lang w:eastAsia="zh-CN"/>
        </w:rPr>
        <w:t xml:space="preserve">Ensure that this value is </w:t>
      </w:r>
      <w:r w:rsidRPr="00CE37E7">
        <w:rPr>
          <w:rFonts w:ascii="Courier New" w:hAnsi="Courier New" w:cs="Courier New"/>
          <w:b/>
          <w:lang w:eastAsia="zh-CN"/>
        </w:rPr>
        <w:t>IE9 standards</w:t>
      </w:r>
      <w:r>
        <w:rPr>
          <w:lang w:eastAsia="zh-CN"/>
        </w:rPr>
        <w:t>.</w:t>
      </w:r>
    </w:p>
    <w:p w:rsidR="007A5227" w:rsidRDefault="00CE37E7" w:rsidP="007A5227">
      <w:pPr>
        <w:pStyle w:val="Heading3"/>
        <w:rPr>
          <w:lang w:eastAsia="zh-CN"/>
        </w:rPr>
      </w:pPr>
      <w:bookmarkStart w:id="223" w:name="_Toc395098307"/>
      <w:r>
        <w:rPr>
          <w:lang w:eastAsia="zh-CN"/>
        </w:rPr>
        <w:t>Troubleshooting Some Typical Problems</w:t>
      </w:r>
      <w:bookmarkEnd w:id="223"/>
    </w:p>
    <w:p w:rsidR="00816D4F" w:rsidRPr="00816D4F" w:rsidRDefault="00764366" w:rsidP="00816D4F">
      <w:pPr>
        <w:rPr>
          <w:lang w:eastAsia="zh-CN"/>
        </w:rPr>
      </w:pPr>
      <w:r>
        <w:rPr>
          <w:lang w:eastAsia="zh-CN"/>
        </w:rPr>
        <w:t>This section details some</w:t>
      </w:r>
      <w:r w:rsidR="00816D4F">
        <w:rPr>
          <w:lang w:eastAsia="zh-CN"/>
        </w:rPr>
        <w:t xml:space="preserve"> typical problems that may be encountered due to the browser </w:t>
      </w:r>
      <w:r>
        <w:rPr>
          <w:lang w:eastAsia="zh-CN"/>
        </w:rPr>
        <w:t>and must be addressed by the end user</w:t>
      </w:r>
      <w:r w:rsidR="00816D4F">
        <w:rPr>
          <w:lang w:eastAsia="zh-CN"/>
        </w:rPr>
        <w:t>.</w:t>
      </w:r>
    </w:p>
    <w:p w:rsidR="00CE37E7" w:rsidRDefault="00CE37E7" w:rsidP="00CE37E7">
      <w:pPr>
        <w:pStyle w:val="Heading4"/>
        <w:rPr>
          <w:lang w:eastAsia="zh-CN"/>
        </w:rPr>
      </w:pPr>
      <w:r>
        <w:rPr>
          <w:lang w:eastAsia="zh-CN"/>
        </w:rPr>
        <w:t>User Search Preferences</w:t>
      </w:r>
    </w:p>
    <w:p w:rsidR="00CE37E7" w:rsidRDefault="00CE37E7" w:rsidP="00CE37E7">
      <w:pPr>
        <w:rPr>
          <w:lang w:eastAsia="zh-CN"/>
        </w:rPr>
      </w:pPr>
      <w:r>
        <w:rPr>
          <w:lang w:eastAsia="zh-CN"/>
        </w:rPr>
        <w:t xml:space="preserve">The </w:t>
      </w:r>
      <w:r w:rsidRPr="00816D4F">
        <w:rPr>
          <w:rFonts w:ascii="Courier New" w:hAnsi="Courier New" w:cs="Courier New"/>
          <w:lang w:eastAsia="zh-CN"/>
        </w:rPr>
        <w:t>Search Preferences</w:t>
      </w:r>
      <w:r>
        <w:rPr>
          <w:lang w:eastAsia="zh-CN"/>
        </w:rPr>
        <w:t xml:space="preserve"> page under the </w:t>
      </w:r>
      <w:r w:rsidRPr="00816D4F">
        <w:rPr>
          <w:rFonts w:ascii="Courier New" w:hAnsi="Courier New" w:cs="Courier New"/>
          <w:lang w:eastAsia="zh-CN"/>
        </w:rPr>
        <w:t>User Preferences</w:t>
      </w:r>
      <w:r>
        <w:rPr>
          <w:lang w:eastAsia="zh-CN"/>
        </w:rPr>
        <w:t xml:space="preserve"> menu has been observed to act “buggy” if the settings in section </w:t>
      </w:r>
      <w:r>
        <w:rPr>
          <w:lang w:eastAsia="zh-CN"/>
        </w:rPr>
        <w:fldChar w:fldCharType="begin"/>
      </w:r>
      <w:r>
        <w:rPr>
          <w:lang w:eastAsia="zh-CN"/>
        </w:rPr>
        <w:instrText xml:space="preserve"> REF _Ref326142328 \r \h </w:instrText>
      </w:r>
      <w:r>
        <w:rPr>
          <w:lang w:eastAsia="zh-CN"/>
        </w:rPr>
      </w:r>
      <w:r>
        <w:rPr>
          <w:lang w:eastAsia="zh-CN"/>
        </w:rPr>
        <w:fldChar w:fldCharType="separate"/>
      </w:r>
      <w:r>
        <w:rPr>
          <w:lang w:eastAsia="zh-CN"/>
        </w:rPr>
        <w:t>4.1.1</w:t>
      </w:r>
      <w:r>
        <w:rPr>
          <w:lang w:eastAsia="zh-CN"/>
        </w:rPr>
        <w:fldChar w:fldCharType="end"/>
      </w:r>
      <w:r>
        <w:rPr>
          <w:lang w:eastAsia="zh-CN"/>
        </w:rPr>
        <w:t xml:space="preserve"> are not adhered to.</w:t>
      </w:r>
    </w:p>
    <w:p w:rsidR="00CE37E7" w:rsidRPr="007A1CE8" w:rsidRDefault="00CE37E7" w:rsidP="007A1CE8">
      <w:pPr>
        <w:rPr>
          <w:rStyle w:val="Emphasis"/>
          <w:i w:val="0"/>
          <w:iCs w:val="0"/>
        </w:rPr>
      </w:pPr>
      <w:r w:rsidRPr="007A1CE8">
        <w:rPr>
          <w:rStyle w:val="Emphasis"/>
          <w:i w:val="0"/>
          <w:iCs w:val="0"/>
        </w:rPr>
        <w:t xml:space="preserve">Behavior:  The </w:t>
      </w:r>
      <w:r w:rsidR="007A1CE8" w:rsidRPr="007A1CE8">
        <w:rPr>
          <w:rStyle w:val="Emphasis"/>
          <w:i w:val="0"/>
          <w:iCs w:val="0"/>
        </w:rPr>
        <w:t xml:space="preserve">saving of the selected fields or </w:t>
      </w:r>
      <w:r w:rsidRPr="007A1CE8">
        <w:rPr>
          <w:rStyle w:val="Emphasis"/>
          <w:i w:val="0"/>
          <w:iCs w:val="0"/>
        </w:rPr>
        <w:t xml:space="preserve">movement of </w:t>
      </w:r>
      <w:r w:rsidR="0084626B" w:rsidRPr="007A1CE8">
        <w:rPr>
          <w:rStyle w:val="Emphasis"/>
          <w:i w:val="0"/>
          <w:iCs w:val="0"/>
        </w:rPr>
        <w:t xml:space="preserve">a field </w:t>
      </w:r>
      <w:r w:rsidR="00A2097E">
        <w:rPr>
          <w:rStyle w:val="Emphasis"/>
          <w:i w:val="0"/>
          <w:iCs w:val="0"/>
        </w:rPr>
        <w:t xml:space="preserve">for a search template </w:t>
      </w:r>
      <w:r w:rsidR="0084626B" w:rsidRPr="007A1CE8">
        <w:rPr>
          <w:rStyle w:val="Emphasis"/>
          <w:i w:val="0"/>
          <w:iCs w:val="0"/>
        </w:rPr>
        <w:t xml:space="preserve">does not </w:t>
      </w:r>
      <w:r w:rsidRPr="007A1CE8">
        <w:rPr>
          <w:rStyle w:val="Emphasis"/>
          <w:i w:val="0"/>
          <w:iCs w:val="0"/>
        </w:rPr>
        <w:t>perform in the expected manner.</w:t>
      </w:r>
    </w:p>
    <w:p w:rsidR="007A1CE8" w:rsidRPr="00336511" w:rsidRDefault="007A1CE8" w:rsidP="00816D4F">
      <w:pPr>
        <w:rPr>
          <w:rStyle w:val="SubtleEmphasis"/>
          <w:i w:val="0"/>
          <w:color w:val="auto"/>
        </w:rPr>
      </w:pPr>
      <w:r w:rsidRPr="00336511">
        <w:rPr>
          <w:rStyle w:val="SubtleEmphasis"/>
          <w:i w:val="0"/>
          <w:color w:val="auto"/>
        </w:rPr>
        <w:t xml:space="preserve">Fix: </w:t>
      </w:r>
    </w:p>
    <w:p w:rsidR="00816D4F" w:rsidRPr="00336511" w:rsidRDefault="007A1CE8" w:rsidP="00816D4F">
      <w:pPr>
        <w:pStyle w:val="ListParagraph"/>
        <w:numPr>
          <w:ilvl w:val="0"/>
          <w:numId w:val="33"/>
        </w:numPr>
        <w:rPr>
          <w:rStyle w:val="SubtleEmphasis"/>
          <w:i w:val="0"/>
          <w:color w:val="auto"/>
        </w:rPr>
      </w:pPr>
      <w:r w:rsidRPr="00336511">
        <w:rPr>
          <w:rStyle w:val="SubtleEmphasis"/>
          <w:i w:val="0"/>
          <w:color w:val="auto"/>
        </w:rPr>
        <w:t xml:space="preserve">Ensure the required settings in section </w:t>
      </w:r>
      <w:r w:rsidRPr="00336511">
        <w:rPr>
          <w:rStyle w:val="SubtleEmphasis"/>
          <w:i w:val="0"/>
          <w:color w:val="auto"/>
        </w:rPr>
        <w:fldChar w:fldCharType="begin"/>
      </w:r>
      <w:r w:rsidRPr="00336511">
        <w:rPr>
          <w:rStyle w:val="SubtleEmphasis"/>
          <w:i w:val="0"/>
          <w:color w:val="auto"/>
        </w:rPr>
        <w:instrText xml:space="preserve"> REF _Ref326142328 \r \h  \* MERGEFORMAT </w:instrText>
      </w:r>
      <w:r w:rsidRPr="00336511">
        <w:rPr>
          <w:rStyle w:val="SubtleEmphasis"/>
          <w:i w:val="0"/>
          <w:color w:val="auto"/>
        </w:rPr>
      </w:r>
      <w:r w:rsidRPr="00336511">
        <w:rPr>
          <w:rStyle w:val="SubtleEmphasis"/>
          <w:i w:val="0"/>
          <w:color w:val="auto"/>
        </w:rPr>
        <w:fldChar w:fldCharType="separate"/>
      </w:r>
      <w:r w:rsidRPr="00336511">
        <w:rPr>
          <w:rStyle w:val="SubtleEmphasis"/>
          <w:i w:val="0"/>
          <w:color w:val="auto"/>
        </w:rPr>
        <w:t>4.1.1</w:t>
      </w:r>
      <w:r w:rsidRPr="00336511">
        <w:rPr>
          <w:rStyle w:val="SubtleEmphasis"/>
          <w:i w:val="0"/>
          <w:color w:val="auto"/>
        </w:rPr>
        <w:fldChar w:fldCharType="end"/>
      </w:r>
      <w:r w:rsidRPr="00336511">
        <w:rPr>
          <w:rStyle w:val="SubtleEmphasis"/>
          <w:i w:val="0"/>
          <w:color w:val="auto"/>
        </w:rPr>
        <w:t xml:space="preserve"> are adhered to.</w:t>
      </w:r>
    </w:p>
    <w:p w:rsidR="007A1CE8" w:rsidRPr="00336511" w:rsidRDefault="007A1CE8" w:rsidP="00816D4F">
      <w:pPr>
        <w:pStyle w:val="ListParagraph"/>
        <w:numPr>
          <w:ilvl w:val="0"/>
          <w:numId w:val="33"/>
        </w:numPr>
        <w:rPr>
          <w:rStyle w:val="SubtleEmphasis"/>
          <w:i w:val="0"/>
          <w:color w:val="auto"/>
        </w:rPr>
      </w:pPr>
      <w:r w:rsidRPr="00336511">
        <w:rPr>
          <w:rStyle w:val="SubtleEmphasis"/>
          <w:i w:val="0"/>
          <w:color w:val="auto"/>
        </w:rPr>
        <w:t xml:space="preserve">On the Developer Tools menu, click on </w:t>
      </w:r>
      <w:r w:rsidRPr="00336511">
        <w:rPr>
          <w:rStyle w:val="SubtleEmphasis"/>
          <w:rFonts w:ascii="Courier New" w:hAnsi="Courier New" w:cs="Courier New"/>
          <w:i w:val="0"/>
          <w:color w:val="auto"/>
        </w:rPr>
        <w:t>Cache</w:t>
      </w:r>
      <w:r w:rsidRPr="00336511">
        <w:rPr>
          <w:rStyle w:val="SubtleEmphasis"/>
          <w:i w:val="0"/>
          <w:color w:val="auto"/>
        </w:rPr>
        <w:t xml:space="preserve"> menu, click </w:t>
      </w:r>
      <w:r w:rsidRPr="00336511">
        <w:rPr>
          <w:rStyle w:val="SubtleEmphasis"/>
          <w:rFonts w:ascii="Courier New" w:hAnsi="Courier New" w:cs="Courier New"/>
          <w:i w:val="0"/>
          <w:color w:val="auto"/>
        </w:rPr>
        <w:t>Clear browser cache…</w:t>
      </w:r>
    </w:p>
    <w:p w:rsidR="00A2097E" w:rsidRPr="00336511" w:rsidRDefault="00A2097E" w:rsidP="00816D4F">
      <w:pPr>
        <w:pStyle w:val="ListParagraph"/>
        <w:numPr>
          <w:ilvl w:val="0"/>
          <w:numId w:val="33"/>
        </w:numPr>
        <w:rPr>
          <w:rStyle w:val="SubtleEmphasis"/>
          <w:i w:val="0"/>
          <w:color w:val="auto"/>
        </w:rPr>
      </w:pPr>
      <w:r w:rsidRPr="00336511">
        <w:rPr>
          <w:rStyle w:val="SubtleEmphasis"/>
          <w:rFonts w:cs="Times New Roman"/>
          <w:i w:val="0"/>
          <w:color w:val="auto"/>
        </w:rPr>
        <w:t>Navigate to any other page within PPSN.</w:t>
      </w:r>
    </w:p>
    <w:p w:rsidR="00A2097E" w:rsidRPr="00336511" w:rsidRDefault="00A2097E" w:rsidP="00816D4F">
      <w:pPr>
        <w:pStyle w:val="ListParagraph"/>
        <w:numPr>
          <w:ilvl w:val="0"/>
          <w:numId w:val="33"/>
        </w:numPr>
        <w:rPr>
          <w:rStyle w:val="SubtleEmphasis"/>
          <w:i w:val="0"/>
          <w:color w:val="auto"/>
        </w:rPr>
      </w:pPr>
      <w:r w:rsidRPr="00336511">
        <w:rPr>
          <w:rStyle w:val="SubtleEmphasis"/>
          <w:rFonts w:cs="Times New Roman"/>
          <w:i w:val="0"/>
          <w:color w:val="auto"/>
        </w:rPr>
        <w:t xml:space="preserve">Navigate back to the </w:t>
      </w:r>
      <w:r w:rsidRPr="00336511">
        <w:rPr>
          <w:rStyle w:val="SubtleEmphasis"/>
          <w:rFonts w:ascii="Courier New" w:hAnsi="Courier New" w:cs="Courier New"/>
          <w:i w:val="0"/>
          <w:color w:val="auto"/>
        </w:rPr>
        <w:t>Search Preferences</w:t>
      </w:r>
      <w:r w:rsidRPr="00336511">
        <w:rPr>
          <w:rStyle w:val="SubtleEmphasis"/>
          <w:rFonts w:cs="Times New Roman"/>
          <w:i w:val="0"/>
          <w:color w:val="auto"/>
        </w:rPr>
        <w:t xml:space="preserve"> page.</w:t>
      </w:r>
    </w:p>
    <w:p w:rsidR="00A2097E" w:rsidRPr="00336511" w:rsidRDefault="00A2097E" w:rsidP="00816D4F">
      <w:pPr>
        <w:pStyle w:val="ListParagraph"/>
        <w:numPr>
          <w:ilvl w:val="0"/>
          <w:numId w:val="33"/>
        </w:numPr>
        <w:rPr>
          <w:rStyle w:val="SubtleEmphasis"/>
          <w:i w:val="0"/>
          <w:color w:val="auto"/>
        </w:rPr>
      </w:pPr>
      <w:r w:rsidRPr="00336511">
        <w:rPr>
          <w:rStyle w:val="SubtleEmphasis"/>
          <w:rFonts w:cs="Times New Roman"/>
          <w:i w:val="0"/>
          <w:color w:val="auto"/>
        </w:rPr>
        <w:t>Repeat the modification(s) to the search template that was attempted earlier.</w:t>
      </w:r>
    </w:p>
    <w:p w:rsidR="005C195F" w:rsidRDefault="005C195F" w:rsidP="007A1CE8">
      <w:pPr>
        <w:rPr>
          <w:rStyle w:val="SubtleEmphasis"/>
        </w:rPr>
      </w:pPr>
      <w:r>
        <w:rPr>
          <w:rStyle w:val="SubtleEmphasis"/>
        </w:rPr>
        <w:br w:type="page"/>
      </w:r>
    </w:p>
    <w:p w:rsidR="005C195F" w:rsidRPr="00E801DE" w:rsidRDefault="005C195F" w:rsidP="005C195F">
      <w:pPr>
        <w:pStyle w:val="BodyText"/>
        <w:jc w:val="center"/>
      </w:pPr>
      <w:r w:rsidRPr="00E801DE">
        <w:rPr>
          <w:i/>
          <w:iCs/>
          <w:szCs w:val="24"/>
        </w:rPr>
        <w:lastRenderedPageBreak/>
        <w:t>(This page included for two-sided copying.)</w:t>
      </w:r>
    </w:p>
    <w:p w:rsidR="007A1CE8" w:rsidRPr="007A1CE8" w:rsidRDefault="007A1CE8" w:rsidP="007A1CE8">
      <w:pPr>
        <w:rPr>
          <w:rStyle w:val="SubtleEmphasis"/>
        </w:rPr>
      </w:pPr>
    </w:p>
    <w:p w:rsidR="00BB7190" w:rsidRDefault="00BB7190" w:rsidP="00CD7335">
      <w:pPr>
        <w:pStyle w:val="Heading1"/>
      </w:pPr>
      <w:bookmarkStart w:id="224" w:name="_Toc395098308"/>
      <w:r>
        <w:lastRenderedPageBreak/>
        <w:t>Exception Handling</w:t>
      </w:r>
      <w:bookmarkEnd w:id="219"/>
      <w:bookmarkEnd w:id="224"/>
    </w:p>
    <w:p w:rsidR="0096584D" w:rsidRPr="0096584D" w:rsidRDefault="0068028E" w:rsidP="00646DBF">
      <w:pPr>
        <w:pStyle w:val="BodyText"/>
        <w:jc w:val="both"/>
      </w:pPr>
      <w:r>
        <w:t>This section presents a list of possible exceptions/errors that may occur during normal operation.</w:t>
      </w:r>
    </w:p>
    <w:p w:rsidR="00A92A40" w:rsidRDefault="00A92A40" w:rsidP="00842D26">
      <w:pPr>
        <w:pStyle w:val="Heading2"/>
      </w:pPr>
      <w:bookmarkStart w:id="225" w:name="_Toc273362166"/>
      <w:bookmarkStart w:id="226" w:name="_Toc395098309"/>
      <w:r>
        <w:t>Routine Errors</w:t>
      </w:r>
      <w:bookmarkEnd w:id="225"/>
      <w:bookmarkEnd w:id="226"/>
    </w:p>
    <w:p w:rsidR="00F64460" w:rsidRDefault="00F64460" w:rsidP="00646DBF">
      <w:pPr>
        <w:pStyle w:val="BodyText"/>
        <w:jc w:val="both"/>
      </w:pPr>
      <w:r w:rsidRPr="00F64460">
        <w:t>The system validates form field values per business rule and data integrity constraints before the form is submitted for processing</w:t>
      </w:r>
      <w:r w:rsidR="00075D57">
        <w:t xml:space="preserve">. </w:t>
      </w:r>
      <w:r w:rsidRPr="00F64460">
        <w:t>If values do not pass user interface validation, the user is redirected back to the wizard form and a message is displayed informing the user of the corrections needed</w:t>
      </w:r>
      <w:r w:rsidR="00075D57">
        <w:t xml:space="preserve">. </w:t>
      </w:r>
      <w:r w:rsidRPr="00F64460">
        <w:t xml:space="preserve">Please see Alternative Flows </w:t>
      </w:r>
      <w:r w:rsidR="00CF0C3A">
        <w:t xml:space="preserve">in the Software Design Document </w:t>
      </w:r>
      <w:r w:rsidRPr="00F64460">
        <w:t>for data validation errors.</w:t>
      </w:r>
    </w:p>
    <w:p w:rsidR="00F64460" w:rsidRPr="00F64460" w:rsidRDefault="00F64460" w:rsidP="00646DBF">
      <w:pPr>
        <w:pStyle w:val="BodyText"/>
        <w:jc w:val="both"/>
      </w:pPr>
      <w:r w:rsidRPr="00F64460">
        <w:t>The system receives the value after form validation, and applies the appropriate business rules (if any) to the value</w:t>
      </w:r>
      <w:r w:rsidR="00075D57">
        <w:t xml:space="preserve">. </w:t>
      </w:r>
      <w:r w:rsidRPr="00F64460">
        <w:t>Examples of a business rule validation may include bounds checking, or any interdependencies that may exist between two data values</w:t>
      </w:r>
      <w:r w:rsidR="00075D57">
        <w:t xml:space="preserve">. </w:t>
      </w:r>
      <w:r w:rsidRPr="00F64460">
        <w:t xml:space="preserve">Please see Alternative Flows </w:t>
      </w:r>
      <w:r w:rsidR="00CF0C3A">
        <w:t xml:space="preserve">in the Software Design Document </w:t>
      </w:r>
      <w:r w:rsidRPr="00F64460">
        <w:t>for data validation errors.</w:t>
      </w:r>
    </w:p>
    <w:p w:rsidR="00D2618B" w:rsidRPr="00F64460" w:rsidRDefault="00AC6308" w:rsidP="00646DBF">
      <w:pPr>
        <w:pStyle w:val="BodyText"/>
        <w:jc w:val="both"/>
      </w:pPr>
      <w:r w:rsidRPr="00F64460">
        <w:t>Like most systems</w:t>
      </w:r>
      <w:r w:rsidR="00C5551F" w:rsidRPr="00F64460">
        <w:t>,</w:t>
      </w:r>
      <w:r w:rsidRPr="00F64460">
        <w:t xml:space="preserve"> </w:t>
      </w:r>
      <w:r w:rsidR="00F91615">
        <w:t>PPS-N</w:t>
      </w:r>
      <w:r w:rsidRPr="00F64460">
        <w:t xml:space="preserve"> may generate a small set of error that may be considered “routine”</w:t>
      </w:r>
      <w:r w:rsidR="00075D57">
        <w:t xml:space="preserve">. </w:t>
      </w:r>
      <w:r w:rsidRPr="00F64460">
        <w:t xml:space="preserve">These errors are routine in the sense that they </w:t>
      </w:r>
      <w:r w:rsidR="0037741C" w:rsidRPr="00F64460">
        <w:t xml:space="preserve">have </w:t>
      </w:r>
      <w:r w:rsidRPr="00F64460">
        <w:t xml:space="preserve">minimal impact </w:t>
      </w:r>
      <w:r w:rsidR="0037741C" w:rsidRPr="00F64460">
        <w:t>on</w:t>
      </w:r>
      <w:r w:rsidRPr="00F64460">
        <w:t xml:space="preserve"> the user and do not compromise the operational state of the system</w:t>
      </w:r>
      <w:r w:rsidR="00075D57">
        <w:t xml:space="preserve">. </w:t>
      </w:r>
      <w:r w:rsidRPr="00F64460">
        <w:t>Most of the error</w:t>
      </w:r>
      <w:r w:rsidR="0037741C" w:rsidRPr="00F64460">
        <w:t>s</w:t>
      </w:r>
      <w:r w:rsidRPr="00F64460">
        <w:t xml:space="preserve"> are transient in nature and only require the user to retry an operation</w:t>
      </w:r>
      <w:r w:rsidR="00075D57">
        <w:t xml:space="preserve">. </w:t>
      </w:r>
      <w:r w:rsidR="00D2618B" w:rsidRPr="00F64460">
        <w:t>While the occasional occurrence of these errors may be routine, getting a large number of an individual error</w:t>
      </w:r>
      <w:r w:rsidR="0037741C" w:rsidRPr="00F64460">
        <w:t>s</w:t>
      </w:r>
      <w:r w:rsidR="00D2618B" w:rsidRPr="00F64460">
        <w:t xml:space="preserve"> over a short period of time is an indication of a more serious problem</w:t>
      </w:r>
      <w:r w:rsidR="00075D57">
        <w:t xml:space="preserve">. </w:t>
      </w:r>
      <w:r w:rsidR="00D2618B" w:rsidRPr="00F64460">
        <w:t>In that case the error needs to be treated as an exceptional condition.</w:t>
      </w:r>
    </w:p>
    <w:p w:rsidR="00912DA5" w:rsidRDefault="00912DA5" w:rsidP="00BC0C8F">
      <w:pPr>
        <w:pStyle w:val="Heading3"/>
      </w:pPr>
      <w:bookmarkStart w:id="227" w:name="_Toc273362167"/>
      <w:bookmarkStart w:id="228" w:name="_Toc395098310"/>
      <w:r w:rsidRPr="00C81CBE">
        <w:t>Security</w:t>
      </w:r>
      <w:bookmarkEnd w:id="227"/>
      <w:bookmarkEnd w:id="228"/>
    </w:p>
    <w:p w:rsidR="00F64460" w:rsidRDefault="00F64460" w:rsidP="00646DBF">
      <w:pPr>
        <w:pStyle w:val="BodyText"/>
        <w:spacing w:after="120"/>
        <w:jc w:val="both"/>
      </w:pPr>
      <w:r w:rsidRPr="00F64460">
        <w:t>Security is addressed at design tiers respective of the security requirement</w:t>
      </w:r>
      <w:r w:rsidR="00075D57">
        <w:t xml:space="preserve">. </w:t>
      </w:r>
      <w:r w:rsidRPr="00F64460">
        <w:t>Security authentication and authorization is provided by the KAAJEE security API, and is abstracted by the services layer of the application</w:t>
      </w:r>
      <w:r w:rsidR="00075D57">
        <w:t xml:space="preserve">. </w:t>
      </w:r>
    </w:p>
    <w:p w:rsidR="0068028E" w:rsidRDefault="0068028E" w:rsidP="00646DBF">
      <w:pPr>
        <w:pStyle w:val="BodyText"/>
        <w:spacing w:after="120"/>
        <w:jc w:val="both"/>
        <w:rPr>
          <w:color w:val="000000"/>
        </w:rPr>
      </w:pPr>
      <w:r>
        <w:rPr>
          <w:color w:val="000000"/>
        </w:rPr>
        <w:t xml:space="preserve">The </w:t>
      </w:r>
      <w:r w:rsidR="00CF0C3A">
        <w:rPr>
          <w:color w:val="000000"/>
        </w:rPr>
        <w:t xml:space="preserve">PPS-N </w:t>
      </w:r>
      <w:r>
        <w:rPr>
          <w:color w:val="000000"/>
        </w:rPr>
        <w:t>subsystem does not provide or enforce a security model. However, the system does access other system interfaces which may encounter security violations when accessed. The following known security errors may occur:</w:t>
      </w:r>
    </w:p>
    <w:p w:rsidR="0068028E" w:rsidRDefault="0068028E" w:rsidP="00646DBF">
      <w:pPr>
        <w:pStyle w:val="BodyTextNumbered1"/>
        <w:numPr>
          <w:ilvl w:val="0"/>
          <w:numId w:val="20"/>
        </w:numPr>
        <w:spacing w:before="60" w:after="60"/>
      </w:pPr>
      <w:r w:rsidRPr="000128E4">
        <w:rPr>
          <w:b/>
        </w:rPr>
        <w:t xml:space="preserve">Access to </w:t>
      </w:r>
      <w:r w:rsidR="00CF0C3A">
        <w:rPr>
          <w:b/>
        </w:rPr>
        <w:t>STS</w:t>
      </w:r>
      <w:r w:rsidR="00CF0C3A" w:rsidRPr="000128E4">
        <w:rPr>
          <w:b/>
        </w:rPr>
        <w:t xml:space="preserve"> </w:t>
      </w:r>
      <w:r w:rsidRPr="000128E4">
        <w:rPr>
          <w:b/>
        </w:rPr>
        <w:t>denied</w:t>
      </w:r>
      <w:r w:rsidR="00646DBF">
        <w:t>:</w:t>
      </w:r>
      <w:r>
        <w:t xml:space="preserve"> The configured </w:t>
      </w:r>
      <w:r w:rsidR="00CF0C3A">
        <w:t>STS web logic account is unreachable. This could be because the web server changed hosts or ports.</w:t>
      </w:r>
    </w:p>
    <w:p w:rsidR="0068028E" w:rsidRDefault="0068028E" w:rsidP="00646DBF">
      <w:pPr>
        <w:pStyle w:val="BodyTextNumbered1"/>
        <w:numPr>
          <w:ilvl w:val="0"/>
          <w:numId w:val="20"/>
        </w:numPr>
        <w:spacing w:before="60" w:after="60"/>
      </w:pPr>
      <w:r w:rsidRPr="000128E4">
        <w:rPr>
          <w:b/>
        </w:rPr>
        <w:t xml:space="preserve">Access to </w:t>
      </w:r>
      <w:r w:rsidR="00CF0C3A">
        <w:rPr>
          <w:b/>
        </w:rPr>
        <w:t>FSS</w:t>
      </w:r>
      <w:r w:rsidR="00CF0C3A" w:rsidRPr="000128E4">
        <w:rPr>
          <w:b/>
        </w:rPr>
        <w:t xml:space="preserve"> </w:t>
      </w:r>
      <w:r w:rsidRPr="000128E4">
        <w:rPr>
          <w:b/>
        </w:rPr>
        <w:t>denied</w:t>
      </w:r>
      <w:r w:rsidR="00646DBF">
        <w:t>:</w:t>
      </w:r>
      <w:r>
        <w:t xml:space="preserve"> The configured </w:t>
      </w:r>
      <w:r w:rsidR="00CF0C3A">
        <w:t>FSS JDBC connection is refused</w:t>
      </w:r>
      <w:r w:rsidR="00C77148">
        <w:t xml:space="preserve">. </w:t>
      </w:r>
      <w:r w:rsidR="00CF0C3A">
        <w:t>This is most likely the result of a password expiring. The JDBC connection may need to be updated.</w:t>
      </w:r>
    </w:p>
    <w:p w:rsidR="0068028E" w:rsidRDefault="0068028E" w:rsidP="00646DBF">
      <w:pPr>
        <w:pStyle w:val="BodyTextNumbered1"/>
        <w:numPr>
          <w:ilvl w:val="0"/>
          <w:numId w:val="20"/>
        </w:numPr>
        <w:spacing w:before="60" w:after="60"/>
      </w:pPr>
      <w:r w:rsidRPr="000128E4">
        <w:rPr>
          <w:b/>
        </w:rPr>
        <w:t>Access to FDB-DIF denied</w:t>
      </w:r>
      <w:r w:rsidR="00646DBF">
        <w:t>:</w:t>
      </w:r>
      <w:r>
        <w:t xml:space="preserve"> </w:t>
      </w:r>
      <w:r w:rsidR="00CF0C3A">
        <w:t>The configured FDB-DIF JDBC connection is refused</w:t>
      </w:r>
      <w:r w:rsidR="00C77148">
        <w:t xml:space="preserve">. </w:t>
      </w:r>
      <w:r w:rsidR="00CF0C3A">
        <w:t>This is most likely the result of a password expiring. The JDBC connection may need to be updated.</w:t>
      </w:r>
    </w:p>
    <w:p w:rsidR="00F64460" w:rsidRPr="008776E9" w:rsidRDefault="0068028E" w:rsidP="00646DBF">
      <w:pPr>
        <w:pStyle w:val="BodyTextNumbered1"/>
        <w:numPr>
          <w:ilvl w:val="0"/>
          <w:numId w:val="20"/>
        </w:numPr>
        <w:spacing w:before="60" w:after="60"/>
      </w:pPr>
      <w:r>
        <w:rPr>
          <w:b/>
        </w:rPr>
        <w:t xml:space="preserve">Access to </w:t>
      </w:r>
      <w:r w:rsidRPr="000128E4">
        <w:rPr>
          <w:b/>
        </w:rPr>
        <w:t>“temporary” directory denied</w:t>
      </w:r>
      <w:r w:rsidR="00646DBF">
        <w:t>:</w:t>
      </w:r>
      <w:r>
        <w:t xml:space="preserve"> The </w:t>
      </w:r>
      <w:r w:rsidR="00913DFF">
        <w:t>WebLogic</w:t>
      </w:r>
      <w:r>
        <w:t xml:space="preserve"> process does not have sufficient permission to write to the operating system defined temporary directory (e.g., “/tmp”). To resolve this, the </w:t>
      </w:r>
      <w:r w:rsidR="00913DFF">
        <w:t>WebLogic</w:t>
      </w:r>
      <w:r>
        <w:t xml:space="preserve"> process should be granted write access to the temporary directory.</w:t>
      </w:r>
    </w:p>
    <w:p w:rsidR="00912DA5" w:rsidRDefault="00912DA5" w:rsidP="00BC0C8F">
      <w:pPr>
        <w:pStyle w:val="Heading3"/>
      </w:pPr>
      <w:bookmarkStart w:id="229" w:name="_Toc273362168"/>
      <w:bookmarkStart w:id="230" w:name="_Toc395098311"/>
      <w:r w:rsidRPr="00C81CBE">
        <w:t>Time</w:t>
      </w:r>
      <w:r>
        <w:t>-outs</w:t>
      </w:r>
      <w:bookmarkEnd w:id="229"/>
      <w:bookmarkEnd w:id="230"/>
    </w:p>
    <w:p w:rsidR="00ED1D55" w:rsidRDefault="00CA1019" w:rsidP="00646DBF">
      <w:pPr>
        <w:pStyle w:val="BodyText"/>
        <w:jc w:val="both"/>
      </w:pPr>
      <w:r>
        <w:t xml:space="preserve">Time out may occur when </w:t>
      </w:r>
      <w:r w:rsidR="00F64460" w:rsidRPr="00A30A07">
        <w:t>access</w:t>
      </w:r>
      <w:r>
        <w:t xml:space="preserve">ing </w:t>
      </w:r>
      <w:r w:rsidR="00F64460" w:rsidRPr="00A30A07">
        <w:t>third party Database</w:t>
      </w:r>
      <w:r w:rsidR="00EB6243">
        <w:t>.</w:t>
      </w:r>
      <w:r w:rsidR="00F64460" w:rsidRPr="00A30A07">
        <w:t xml:space="preserve"> </w:t>
      </w:r>
      <w:r w:rsidR="000037F3">
        <w:t>S</w:t>
      </w:r>
      <w:r w:rsidR="000037F3" w:rsidRPr="00A30A07">
        <w:t>ometimes</w:t>
      </w:r>
      <w:r w:rsidR="00F64460" w:rsidRPr="00A30A07">
        <w:t xml:space="preserve"> queries are </w:t>
      </w:r>
      <w:r w:rsidR="00EB6243" w:rsidRPr="00A30A07">
        <w:t>depende</w:t>
      </w:r>
      <w:r w:rsidR="00EB6243">
        <w:t>nt</w:t>
      </w:r>
      <w:r w:rsidR="00EB6243" w:rsidRPr="00A30A07">
        <w:t xml:space="preserve"> </w:t>
      </w:r>
      <w:r w:rsidR="00F64460" w:rsidRPr="00A30A07">
        <w:t xml:space="preserve">upon the availability of the database </w:t>
      </w:r>
      <w:r>
        <w:t>or</w:t>
      </w:r>
      <w:r w:rsidR="00F64460" w:rsidRPr="00A30A07">
        <w:t xml:space="preserve"> run out of time if a </w:t>
      </w:r>
      <w:r w:rsidR="00A30A07" w:rsidRPr="00A30A07">
        <w:t>large results query</w:t>
      </w:r>
      <w:r>
        <w:t xml:space="preserve"> is requested.</w:t>
      </w:r>
    </w:p>
    <w:p w:rsidR="00CA1019" w:rsidRDefault="00CA1019" w:rsidP="00646DBF">
      <w:pPr>
        <w:pStyle w:val="BodyText"/>
        <w:keepNext/>
        <w:jc w:val="both"/>
      </w:pPr>
      <w:r w:rsidRPr="000128E4">
        <w:lastRenderedPageBreak/>
        <w:t>The following proces</w:t>
      </w:r>
      <w:r>
        <w:t xml:space="preserve">s has a known potential timeout in the </w:t>
      </w:r>
      <w:r w:rsidR="00CF0C3A">
        <w:t xml:space="preserve">PPS </w:t>
      </w:r>
      <w:r>
        <w:t>subsystem:</w:t>
      </w:r>
    </w:p>
    <w:p w:rsidR="00CA1019" w:rsidRPr="00C81CBE" w:rsidRDefault="00CF0C3A" w:rsidP="0043783E">
      <w:pPr>
        <w:pStyle w:val="BodyText"/>
        <w:ind w:left="720"/>
      </w:pPr>
      <w:r>
        <w:t>Hibernate query</w:t>
      </w:r>
      <w:r w:rsidR="00646DBF">
        <w:t>:</w:t>
      </w:r>
      <w:r w:rsidR="00CA1019" w:rsidRPr="00C81CBE">
        <w:t xml:space="preserve"> A </w:t>
      </w:r>
      <w:r>
        <w:t>hibernate query will wait for the amount of time configured in the JDBC connection</w:t>
      </w:r>
      <w:r w:rsidR="00C77148">
        <w:t xml:space="preserve">. </w:t>
      </w:r>
      <w:r>
        <w:t>A large number of timeouts may indicate insufficient system resources or the timeout value may be set to low</w:t>
      </w:r>
      <w:r w:rsidR="00646DBF">
        <w:t>.</w:t>
      </w:r>
    </w:p>
    <w:p w:rsidR="00912DA5" w:rsidRDefault="00551F84" w:rsidP="00BC0C8F">
      <w:pPr>
        <w:pStyle w:val="Heading3"/>
      </w:pPr>
      <w:bookmarkStart w:id="231" w:name="_Toc273705990"/>
      <w:bookmarkStart w:id="232" w:name="_Toc274122745"/>
      <w:bookmarkStart w:id="233" w:name="_Toc273362169"/>
      <w:bookmarkStart w:id="234" w:name="_Toc395098312"/>
      <w:bookmarkEnd w:id="231"/>
      <w:bookmarkEnd w:id="232"/>
      <w:r w:rsidRPr="00C81CBE">
        <w:t>Concurrency</w:t>
      </w:r>
      <w:bookmarkEnd w:id="233"/>
      <w:bookmarkEnd w:id="234"/>
    </w:p>
    <w:p w:rsidR="00ED1D55" w:rsidRPr="00B33126" w:rsidRDefault="00B33126" w:rsidP="00646DBF">
      <w:pPr>
        <w:pStyle w:val="BodyText"/>
        <w:jc w:val="both"/>
      </w:pPr>
      <w:r w:rsidRPr="00B33126">
        <w:t>No</w:t>
      </w:r>
      <w:r>
        <w:t xml:space="preserve"> information at this time. </w:t>
      </w:r>
    </w:p>
    <w:p w:rsidR="00A92A40" w:rsidRDefault="00551F84" w:rsidP="00C81CBE">
      <w:pPr>
        <w:pStyle w:val="Heading2"/>
      </w:pPr>
      <w:bookmarkStart w:id="235" w:name="_Toc273362170"/>
      <w:bookmarkStart w:id="236" w:name="_Toc395098313"/>
      <w:r w:rsidRPr="00C81CBE">
        <w:t>Significant</w:t>
      </w:r>
      <w:r>
        <w:t xml:space="preserve"> Error</w:t>
      </w:r>
      <w:r w:rsidR="00645C5D">
        <w:t>s</w:t>
      </w:r>
      <w:bookmarkEnd w:id="235"/>
      <w:bookmarkEnd w:id="236"/>
    </w:p>
    <w:p w:rsidR="00C5551F" w:rsidRPr="00C5551F" w:rsidRDefault="00C5551F" w:rsidP="00646DBF">
      <w:pPr>
        <w:pStyle w:val="BodyText"/>
        <w:jc w:val="both"/>
      </w:pPr>
      <w:r>
        <w:t>Significant errors can be defined as errors or conditions that affect the system stability, availability, performance</w:t>
      </w:r>
      <w:r w:rsidR="00EB6243">
        <w:t>,</w:t>
      </w:r>
      <w:r>
        <w:t xml:space="preserve"> or otherwise make the system unavailable to its user base. The following sub-sections contain </w:t>
      </w:r>
      <w:r w:rsidR="00FD03F7">
        <w:t xml:space="preserve">information </w:t>
      </w:r>
      <w:r>
        <w:t>to aid administrator</w:t>
      </w:r>
      <w:r w:rsidR="00FD03F7">
        <w:t>s</w:t>
      </w:r>
      <w:r>
        <w:t>, operators</w:t>
      </w:r>
      <w:r w:rsidR="00EB6243">
        <w:t>,</w:t>
      </w:r>
      <w:r>
        <w:t xml:space="preserve"> and other support personnel in the resolution of errors, conditions</w:t>
      </w:r>
      <w:r w:rsidR="00EB6243">
        <w:t>,</w:t>
      </w:r>
      <w:r>
        <w:t xml:space="preserve"> or other issues</w:t>
      </w:r>
      <w:r w:rsidR="00075D57">
        <w:t xml:space="preserve">. </w:t>
      </w:r>
    </w:p>
    <w:p w:rsidR="00551F84" w:rsidRDefault="00E75749" w:rsidP="00BC0C8F">
      <w:pPr>
        <w:pStyle w:val="Heading3"/>
      </w:pPr>
      <w:bookmarkStart w:id="237" w:name="_Toc273362171"/>
      <w:bookmarkStart w:id="238" w:name="_Toc395098314"/>
      <w:r>
        <w:t xml:space="preserve">Application </w:t>
      </w:r>
      <w:r w:rsidR="00551F84" w:rsidRPr="00C81CBE">
        <w:t>Error</w:t>
      </w:r>
      <w:r w:rsidR="00551F84">
        <w:t xml:space="preserve"> Logs</w:t>
      </w:r>
      <w:bookmarkEnd w:id="237"/>
      <w:bookmarkEnd w:id="238"/>
    </w:p>
    <w:p w:rsidR="00EA054C" w:rsidRPr="00472871" w:rsidRDefault="00F91615" w:rsidP="00646DBF">
      <w:pPr>
        <w:pStyle w:val="BodyText"/>
        <w:jc w:val="both"/>
      </w:pPr>
      <w:r>
        <w:t>PPS-N</w:t>
      </w:r>
      <w:r w:rsidR="00EA054C" w:rsidRPr="00472871">
        <w:t xml:space="preserve"> uses the Apache Log4j framework for logging.</w:t>
      </w:r>
      <w:r w:rsidR="00075D57">
        <w:t xml:space="preserve"> </w:t>
      </w:r>
      <w:r w:rsidR="00EA054C" w:rsidRPr="00472871">
        <w:t>Log files are accessible to authorized users through the web-based Xpolog tool.</w:t>
      </w:r>
    </w:p>
    <w:p w:rsidR="005A4DC0" w:rsidRPr="005A4DC0" w:rsidRDefault="005A4DC0" w:rsidP="00646DBF">
      <w:pPr>
        <w:pStyle w:val="BodyText"/>
        <w:jc w:val="both"/>
      </w:pPr>
      <w:r w:rsidRPr="005A4DC0">
        <w:t xml:space="preserve">Logs location - /u01/app/bea/user_projetcs/domains/pecs-&lt;Env&gt;/ </w:t>
      </w:r>
      <w:r w:rsidR="00646DBF">
        <w:t>V</w:t>
      </w:r>
      <w:r w:rsidRPr="005A4DC0">
        <w:t>istALink_Folder/logs/</w:t>
      </w:r>
    </w:p>
    <w:p w:rsidR="005A4DC0" w:rsidRPr="005A4DC0" w:rsidRDefault="005A4DC0" w:rsidP="00EB6243">
      <w:pPr>
        <w:pStyle w:val="BodyText"/>
        <w:ind w:left="360"/>
      </w:pPr>
      <w:r w:rsidRPr="005A4DC0">
        <w:t>Maxfilesize=10000KB</w:t>
      </w:r>
    </w:p>
    <w:p w:rsidR="005A4DC0" w:rsidRPr="005A4DC0" w:rsidRDefault="005A4DC0" w:rsidP="00EB6243">
      <w:pPr>
        <w:pStyle w:val="BodyText"/>
        <w:ind w:left="360"/>
      </w:pPr>
      <w:r w:rsidRPr="005A4DC0">
        <w:t>Max. backed up files are 10.</w:t>
      </w:r>
    </w:p>
    <w:p w:rsidR="005A4DC0" w:rsidRDefault="005A4DC0" w:rsidP="00EB6243">
      <w:pPr>
        <w:pStyle w:val="BodyText"/>
        <w:ind w:left="360"/>
      </w:pPr>
      <w:r w:rsidRPr="005A4DC0">
        <w:t xml:space="preserve">Growth rate </w:t>
      </w:r>
      <w:r w:rsidR="0064652F">
        <w:t>is capped at 100MB</w:t>
      </w:r>
    </w:p>
    <w:p w:rsidR="00A111E0" w:rsidRDefault="00A111E0" w:rsidP="00A111E0">
      <w:pPr>
        <w:pStyle w:val="Heading3"/>
      </w:pPr>
      <w:bookmarkStart w:id="239" w:name="_Toc395098315"/>
      <w:r>
        <w:t>VistALink Error</w:t>
      </w:r>
      <w:bookmarkEnd w:id="239"/>
    </w:p>
    <w:p w:rsidR="00B57DEE" w:rsidRPr="00B57DEE" w:rsidRDefault="00B57DEE" w:rsidP="00B57DEE">
      <w:pPr>
        <w:rPr>
          <w:u w:val="single"/>
        </w:rPr>
      </w:pPr>
      <w:r w:rsidRPr="00B57DEE">
        <w:rPr>
          <w:u w:val="single"/>
        </w:rPr>
        <w:t>Error Creating User</w:t>
      </w:r>
    </w:p>
    <w:p w:rsidR="00A111E0" w:rsidRDefault="00A111E0" w:rsidP="00A111E0">
      <w:pPr>
        <w:rPr>
          <w:bCs/>
        </w:rPr>
      </w:pPr>
      <w:r>
        <w:t>If a PPS-N user is logging onto the system and gets the following error:  “</w:t>
      </w:r>
      <w:r>
        <w:rPr>
          <w:b/>
          <w:bCs/>
        </w:rPr>
        <w:t xml:space="preserve">Error processing login credentials: Error creating user in the KaajeeManageableAuthenticator database” </w:t>
      </w:r>
      <w:r>
        <w:rPr>
          <w:bCs/>
        </w:rPr>
        <w:t>it is most likely because the connection between the PPS-N web logic server and the SDS server has lost connectivity.   This connectivity is not automatically re-established by the VistALink software so the web logic server may need to be restarted to re-establish the connection.</w:t>
      </w:r>
    </w:p>
    <w:p w:rsidR="00B57DEE" w:rsidRPr="00B57DEE" w:rsidRDefault="00B57DEE" w:rsidP="00A111E0">
      <w:pPr>
        <w:rPr>
          <w:bCs/>
          <w:u w:val="single"/>
        </w:rPr>
      </w:pPr>
      <w:r w:rsidRPr="00B57DEE">
        <w:rPr>
          <w:bCs/>
          <w:u w:val="single"/>
        </w:rPr>
        <w:t>Test Production Mismatch</w:t>
      </w:r>
    </w:p>
    <w:p w:rsidR="00B57DEE" w:rsidRDefault="00B57DEE" w:rsidP="00B57DEE">
      <w:pPr>
        <w:rPr>
          <w:bCs/>
        </w:rPr>
      </w:pPr>
      <w:r>
        <w:t>If a PPS-N user is logging onto the system and gets the following error:  “</w:t>
      </w:r>
      <w:r>
        <w:rPr>
          <w:rFonts w:cs="Times New Roman"/>
          <w:b/>
          <w:bCs/>
          <w:sz w:val="24"/>
          <w:szCs w:val="24"/>
        </w:rPr>
        <w:t xml:space="preserve">Error processing login credentials: Could not get a connection from connector pool for institution '521'.; Root cause exception: </w:t>
      </w:r>
      <w:proofErr w:type="spellStart"/>
      <w:r w:rsidR="002C2FAA" w:rsidRPr="002C2FAA">
        <w:rPr>
          <w:rFonts w:cs="Times New Roman"/>
          <w:b/>
          <w:bCs/>
          <w:sz w:val="24"/>
          <w:szCs w:val="24"/>
          <w:highlight w:val="yellow"/>
        </w:rPr>
        <w:t>REDACTED</w:t>
      </w:r>
      <w:r>
        <w:rPr>
          <w:rFonts w:cs="Times New Roman"/>
          <w:b/>
          <w:bCs/>
          <w:sz w:val="24"/>
          <w:szCs w:val="24"/>
        </w:rPr>
        <w:t>.vistalink.adapter.cci.VistaLinkResourceException</w:t>
      </w:r>
      <w:proofErr w:type="spellEnd"/>
      <w:r>
        <w:rPr>
          <w:rFonts w:cs="Times New Roman"/>
          <w:b/>
          <w:bCs/>
          <w:sz w:val="24"/>
          <w:szCs w:val="24"/>
        </w:rPr>
        <w:t xml:space="preserve">: </w:t>
      </w:r>
      <w:proofErr w:type="spellStart"/>
      <w:r>
        <w:rPr>
          <w:rFonts w:cs="Times New Roman"/>
          <w:b/>
          <w:bCs/>
          <w:sz w:val="24"/>
          <w:szCs w:val="24"/>
        </w:rPr>
        <w:t>Can not</w:t>
      </w:r>
      <w:proofErr w:type="spellEnd"/>
      <w:r>
        <w:rPr>
          <w:rFonts w:cs="Times New Roman"/>
          <w:b/>
          <w:bCs/>
          <w:sz w:val="24"/>
          <w:szCs w:val="24"/>
        </w:rPr>
        <w:t xml:space="preserve"> perform setup; Root cause exception: </w:t>
      </w:r>
      <w:r w:rsidR="002C2FAA" w:rsidRPr="002C2FAA">
        <w:rPr>
          <w:rFonts w:cs="Times New Roman"/>
          <w:b/>
          <w:bCs/>
          <w:sz w:val="24"/>
          <w:szCs w:val="24"/>
          <w:highlight w:val="yellow"/>
        </w:rPr>
        <w:t>REDACTED</w:t>
      </w:r>
      <w:r>
        <w:rPr>
          <w:rFonts w:cs="Times New Roman"/>
          <w:b/>
          <w:bCs/>
          <w:sz w:val="24"/>
          <w:szCs w:val="24"/>
        </w:rPr>
        <w:t>.vistalink.security.m.SecurityProductionMismatchException: Fault Code: 'Server'; Fault String: 'Production-Test Mismatch'; Fault Actor: ''; Code: '183007'; Type: ''; Message</w:t>
      </w:r>
      <w:r w:rsidRPr="00B57DEE">
        <w:rPr>
          <w:rFonts w:cs="Times New Roman"/>
          <w:b/>
          <w:bCs/>
          <w:sz w:val="24"/>
          <w:szCs w:val="24"/>
        </w:rPr>
        <w:t>: 'A production/test mismatch was detected between the client (true) and the server (false).'</w:t>
      </w:r>
      <w:r>
        <w:rPr>
          <w:b/>
          <w:bCs/>
        </w:rPr>
        <w:t xml:space="preserve">” </w:t>
      </w:r>
      <w:r>
        <w:rPr>
          <w:bCs/>
        </w:rPr>
        <w:t>it is most likely because the NDF server has been reset to a ‘TEST’ server.   A NDF manger will need to run the command D ASK^XUPROD and answer the questions asked as shown below:</w:t>
      </w:r>
    </w:p>
    <w:p w:rsidR="00B57DEE" w:rsidRDefault="00B57DEE" w:rsidP="00B57DEE">
      <w:pPr>
        <w:autoSpaceDE w:val="0"/>
        <w:autoSpaceDN w:val="0"/>
        <w:ind w:left="720"/>
        <w:rPr>
          <w:rFonts w:ascii="Courier" w:hAnsi="Courier"/>
          <w:b/>
          <w:bCs/>
          <w:sz w:val="20"/>
        </w:rPr>
      </w:pPr>
      <w:r>
        <w:rPr>
          <w:rFonts w:ascii="Courier" w:hAnsi="Courier"/>
          <w:b/>
          <w:bCs/>
          <w:sz w:val="20"/>
        </w:rPr>
        <w:t>USRISCSVR:NDF&gt;D ASK^XUPROD</w:t>
      </w:r>
    </w:p>
    <w:p w:rsidR="00B57DEE" w:rsidRDefault="00B57DEE" w:rsidP="00B57DEE">
      <w:pPr>
        <w:autoSpaceDE w:val="0"/>
        <w:autoSpaceDN w:val="0"/>
        <w:ind w:left="720"/>
        <w:rPr>
          <w:rFonts w:ascii="Courier" w:hAnsi="Courier"/>
          <w:b/>
          <w:bCs/>
          <w:sz w:val="20"/>
        </w:rPr>
      </w:pPr>
      <w:r>
        <w:rPr>
          <w:rFonts w:ascii="Courier" w:hAnsi="Courier"/>
          <w:b/>
          <w:bCs/>
          <w:sz w:val="20"/>
        </w:rPr>
        <w:t>This is currently a TEST account.</w:t>
      </w:r>
    </w:p>
    <w:p w:rsidR="00B57DEE" w:rsidRDefault="00B57DEE" w:rsidP="00B57DEE">
      <w:pPr>
        <w:autoSpaceDE w:val="0"/>
        <w:autoSpaceDN w:val="0"/>
        <w:ind w:left="720"/>
        <w:rPr>
          <w:rFonts w:ascii="Courier" w:hAnsi="Courier"/>
          <w:b/>
          <w:bCs/>
          <w:sz w:val="20"/>
        </w:rPr>
      </w:pPr>
      <w:r>
        <w:rPr>
          <w:rFonts w:ascii="Courier" w:hAnsi="Courier"/>
          <w:b/>
          <w:bCs/>
          <w:sz w:val="20"/>
        </w:rPr>
        <w:t>Only answer YES if this is the full time Production Account.</w:t>
      </w:r>
    </w:p>
    <w:p w:rsidR="00B57DEE" w:rsidRDefault="00B57DEE" w:rsidP="00B57DEE">
      <w:pPr>
        <w:autoSpaceDE w:val="0"/>
        <w:autoSpaceDN w:val="0"/>
        <w:ind w:left="720"/>
        <w:rPr>
          <w:rFonts w:ascii="Courier" w:hAnsi="Courier"/>
          <w:b/>
          <w:bCs/>
          <w:sz w:val="20"/>
        </w:rPr>
      </w:pPr>
      <w:r>
        <w:rPr>
          <w:rFonts w:ascii="Courier" w:hAnsi="Courier"/>
          <w:b/>
          <w:bCs/>
          <w:sz w:val="20"/>
        </w:rPr>
        <w:lastRenderedPageBreak/>
        <w:t>Answer No for all other accounts.</w:t>
      </w:r>
    </w:p>
    <w:p w:rsidR="00B57DEE" w:rsidRDefault="00B57DEE" w:rsidP="00B57DEE">
      <w:pPr>
        <w:autoSpaceDE w:val="0"/>
        <w:autoSpaceDN w:val="0"/>
        <w:ind w:left="720"/>
        <w:rPr>
          <w:rFonts w:ascii="Courier" w:hAnsi="Courier"/>
          <w:b/>
          <w:bCs/>
          <w:sz w:val="20"/>
        </w:rPr>
      </w:pPr>
      <w:r>
        <w:rPr>
          <w:rFonts w:ascii="Courier" w:hAnsi="Courier"/>
          <w:b/>
          <w:bCs/>
          <w:sz w:val="20"/>
        </w:rPr>
        <w:t>Is this a Production Account? No// YES</w:t>
      </w:r>
    </w:p>
    <w:p w:rsidR="00B57DEE" w:rsidRDefault="00B57DEE" w:rsidP="00B57DEE">
      <w:pPr>
        <w:autoSpaceDE w:val="0"/>
        <w:autoSpaceDN w:val="0"/>
        <w:ind w:left="720"/>
        <w:rPr>
          <w:rFonts w:ascii="Courier" w:hAnsi="Courier"/>
          <w:b/>
          <w:bCs/>
          <w:sz w:val="20"/>
        </w:rPr>
      </w:pPr>
      <w:r>
        <w:rPr>
          <w:rFonts w:ascii="Courier" w:hAnsi="Courier"/>
          <w:b/>
          <w:bCs/>
          <w:sz w:val="20"/>
        </w:rPr>
        <w:t>Are you sure you want to change from a TEST account</w:t>
      </w:r>
    </w:p>
    <w:p w:rsidR="00B57DEE" w:rsidRDefault="00B57DEE" w:rsidP="00B57DEE">
      <w:pPr>
        <w:autoSpaceDE w:val="0"/>
        <w:autoSpaceDN w:val="0"/>
        <w:ind w:left="720"/>
        <w:rPr>
          <w:rFonts w:ascii="Courier" w:hAnsi="Courier"/>
          <w:b/>
          <w:bCs/>
          <w:sz w:val="20"/>
        </w:rPr>
      </w:pPr>
      <w:r>
        <w:rPr>
          <w:rFonts w:ascii="Courier" w:hAnsi="Courier"/>
          <w:b/>
          <w:bCs/>
          <w:sz w:val="20"/>
        </w:rPr>
        <w:t>to a PRODUCTION account? No// YES</w:t>
      </w:r>
    </w:p>
    <w:p w:rsidR="00B57DEE" w:rsidRDefault="00B57DEE" w:rsidP="00B57DEE">
      <w:pPr>
        <w:autoSpaceDE w:val="0"/>
        <w:autoSpaceDN w:val="0"/>
        <w:ind w:left="720"/>
        <w:rPr>
          <w:rFonts w:ascii="Courier" w:hAnsi="Courier"/>
          <w:b/>
          <w:bCs/>
          <w:sz w:val="20"/>
        </w:rPr>
      </w:pPr>
      <w:r>
        <w:rPr>
          <w:rFonts w:ascii="Courier" w:hAnsi="Courier"/>
          <w:b/>
          <w:bCs/>
          <w:sz w:val="20"/>
        </w:rPr>
        <w:t>This is now a PRODUCTION account.</w:t>
      </w:r>
    </w:p>
    <w:p w:rsidR="00B57DEE" w:rsidRDefault="00B57DEE" w:rsidP="00B57DEE">
      <w:pPr>
        <w:ind w:left="720"/>
        <w:rPr>
          <w:rFonts w:ascii="Courier" w:hAnsi="Courier"/>
          <w:b/>
          <w:bCs/>
          <w:sz w:val="20"/>
        </w:rPr>
      </w:pPr>
      <w:r>
        <w:rPr>
          <w:rFonts w:ascii="Courier" w:hAnsi="Courier"/>
          <w:b/>
          <w:bCs/>
          <w:sz w:val="20"/>
        </w:rPr>
        <w:t>USRISCSVR:NDF&gt;</w:t>
      </w:r>
    </w:p>
    <w:p w:rsidR="00B57DEE" w:rsidRDefault="00B57DEE" w:rsidP="00B57DEE">
      <w:pPr>
        <w:ind w:left="720"/>
        <w:rPr>
          <w:rFonts w:ascii="Calibri" w:hAnsi="Calibri"/>
          <w:color w:val="1F497D"/>
          <w:szCs w:val="22"/>
        </w:rPr>
      </w:pPr>
      <w:r>
        <w:rPr>
          <w:rFonts w:ascii="Courier" w:hAnsi="Courier"/>
          <w:b/>
          <w:bCs/>
          <w:sz w:val="20"/>
        </w:rPr>
        <w:t>I SET IT TO PRODUCTION</w:t>
      </w:r>
    </w:p>
    <w:p w:rsidR="00B57DEE" w:rsidRDefault="00B57DEE" w:rsidP="00B57DEE">
      <w:pPr>
        <w:rPr>
          <w:bCs/>
        </w:rPr>
      </w:pPr>
    </w:p>
    <w:p w:rsidR="00B57DEE" w:rsidRDefault="00B57DEE" w:rsidP="00A111E0">
      <w:pPr>
        <w:rPr>
          <w:bCs/>
        </w:rPr>
      </w:pPr>
    </w:p>
    <w:p w:rsidR="005C195F" w:rsidRDefault="005C195F" w:rsidP="00A111E0">
      <w:r>
        <w:br w:type="page"/>
      </w:r>
    </w:p>
    <w:p w:rsidR="005C195F" w:rsidRPr="00E801DE" w:rsidRDefault="005C195F" w:rsidP="005C195F">
      <w:pPr>
        <w:pStyle w:val="BodyText"/>
        <w:jc w:val="center"/>
      </w:pPr>
      <w:r w:rsidRPr="00E801DE">
        <w:rPr>
          <w:i/>
          <w:iCs/>
          <w:szCs w:val="24"/>
        </w:rPr>
        <w:lastRenderedPageBreak/>
        <w:t>(This page included for two-sided copying.)</w:t>
      </w:r>
    </w:p>
    <w:p w:rsidR="00B57DEE" w:rsidRPr="00A111E0" w:rsidRDefault="00B57DEE" w:rsidP="00A111E0"/>
    <w:p w:rsidR="00551F84" w:rsidRDefault="00E75749" w:rsidP="001E11EB">
      <w:pPr>
        <w:pStyle w:val="Heading1"/>
      </w:pPr>
      <w:bookmarkStart w:id="240" w:name="_Toc273362172"/>
      <w:bookmarkStart w:id="241" w:name="_Toc273362278"/>
      <w:bookmarkStart w:id="242" w:name="_Toc273368367"/>
      <w:bookmarkStart w:id="243" w:name="_Toc273368699"/>
      <w:bookmarkStart w:id="244" w:name="_Toc273427725"/>
      <w:bookmarkStart w:id="245" w:name="_Toc273427826"/>
      <w:bookmarkStart w:id="246" w:name="_Toc273705994"/>
      <w:bookmarkStart w:id="247" w:name="_Toc274122749"/>
      <w:bookmarkStart w:id="248" w:name="_Toc273362173"/>
      <w:bookmarkStart w:id="249" w:name="_Toc395098316"/>
      <w:bookmarkEnd w:id="240"/>
      <w:bookmarkEnd w:id="241"/>
      <w:bookmarkEnd w:id="242"/>
      <w:bookmarkEnd w:id="243"/>
      <w:bookmarkEnd w:id="244"/>
      <w:bookmarkEnd w:id="245"/>
      <w:bookmarkEnd w:id="246"/>
      <w:bookmarkEnd w:id="247"/>
      <w:r>
        <w:lastRenderedPageBreak/>
        <w:t xml:space="preserve">Application </w:t>
      </w:r>
      <w:r w:rsidR="00551F84">
        <w:t xml:space="preserve">Error </w:t>
      </w:r>
      <w:r w:rsidR="00E95EA9">
        <w:t>Messages</w:t>
      </w:r>
      <w:bookmarkEnd w:id="248"/>
      <w:bookmarkEnd w:id="249"/>
    </w:p>
    <w:p w:rsidR="00B167EB" w:rsidRDefault="00B167EB" w:rsidP="00646DBF">
      <w:pPr>
        <w:jc w:val="both"/>
      </w:pPr>
      <w:r>
        <w:t xml:space="preserve">While navigating through the PPS-N system, the user may encounter two types of errors; System Errors and Validation Errors. System Errors are unplanned errors which are unexpected in normal system operation, and Validation Errors are both expected and commonly occurring in normal system operation. </w:t>
      </w:r>
    </w:p>
    <w:p w:rsidR="00635901" w:rsidRDefault="00B167EB" w:rsidP="002E530C">
      <w:pPr>
        <w:pStyle w:val="Heading2"/>
      </w:pPr>
      <w:bookmarkStart w:id="250" w:name="_Toc395098317"/>
      <w:r>
        <w:t xml:space="preserve">Error </w:t>
      </w:r>
      <w:r w:rsidR="005670AC">
        <w:t>Messages</w:t>
      </w:r>
      <w:bookmarkEnd w:id="250"/>
    </w:p>
    <w:p w:rsidR="00BD7534" w:rsidRDefault="00907D64" w:rsidP="00646DBF">
      <w:pPr>
        <w:jc w:val="both"/>
      </w:pPr>
      <w:r>
        <w:t xml:space="preserve">This section </w:t>
      </w:r>
      <w:r w:rsidR="00B167EB">
        <w:t>describes the different kinds of errors a user could encounter while navigating through the PPS-N system in greater detail</w:t>
      </w:r>
      <w:r>
        <w:t>.</w:t>
      </w:r>
    </w:p>
    <w:p w:rsidR="005670AC" w:rsidRDefault="00B167EB" w:rsidP="001E11EB">
      <w:pPr>
        <w:pStyle w:val="Heading3"/>
      </w:pPr>
      <w:bookmarkStart w:id="251" w:name="_Toc395098318"/>
      <w:r>
        <w:t>Validation Errors</w:t>
      </w:r>
      <w:bookmarkEnd w:id="251"/>
    </w:p>
    <w:p w:rsidR="00B167EB" w:rsidRDefault="00B167EB" w:rsidP="00646DBF">
      <w:pPr>
        <w:jc w:val="both"/>
      </w:pPr>
      <w:r>
        <w:t xml:space="preserve">The most common error the user should encounter is a Validation Error. The user will encounter a Validation Error if she enters a value into an input on a webpage which is not expected by the system. In this case, the system has tried to execute an action, and that action has thrown an expected error based on the users malformed input. This error is thrown and handled at the Service Layer, passed back up to the Presentation Layer and then displayed to the user on the webpage where they entered the malformed input. The error message is displayed is user readable and highlighted on the page to inform the user she needs to correct her input before the operation she was trying to perform can proceed. </w:t>
      </w:r>
    </w:p>
    <w:p w:rsidR="00B167EB" w:rsidRDefault="00B167EB" w:rsidP="00646DBF">
      <w:pPr>
        <w:jc w:val="both"/>
      </w:pPr>
      <w:r>
        <w:t>The following example describes how a user would encounter a Validation Error. The user is updating her user preferences and is changing the default number of rows displayed in results tables. This input is expecting integers from 10-100. She accidently enters 11a in the input and submits the form. As the system is expecting an integer, it does not update her preferences but instead returns with an error informing her input must only contain whole numbers and numeric digits.</w:t>
      </w:r>
    </w:p>
    <w:p w:rsidR="005670AC" w:rsidRDefault="00B167EB" w:rsidP="009E3260">
      <w:pPr>
        <w:pStyle w:val="Heading3"/>
      </w:pPr>
      <w:bookmarkStart w:id="252" w:name="_Toc395098319"/>
      <w:r>
        <w:t>System Errors</w:t>
      </w:r>
      <w:bookmarkEnd w:id="252"/>
    </w:p>
    <w:p w:rsidR="00B167EB" w:rsidRDefault="00B167EB" w:rsidP="00646DBF">
      <w:pPr>
        <w:jc w:val="both"/>
      </w:pPr>
      <w:r>
        <w:t>System Errors are unplanned errors which occur during system operation. These unplanned errors include Java errors (e.g. null pointer exceptions), database exceptions (e.g. connection errors), and any other error unexpected error the system might encounter. When an unexpected error occurs the system will display the following message to the user, “A System Error has occurred and has been logged. Please contact the system administrator.” The system will store the error containing all of the stack trace information in a log on the server, so the administrator may investigate what caused the error.</w:t>
      </w:r>
    </w:p>
    <w:p w:rsidR="00646DBF" w:rsidRDefault="00646DBF">
      <w:pPr>
        <w:rPr>
          <w:rFonts w:eastAsia="Times New Roman"/>
          <w:bCs/>
          <w:szCs w:val="22"/>
          <w:lang w:val="en-AU"/>
        </w:rPr>
      </w:pPr>
      <w:r>
        <w:br w:type="page"/>
      </w:r>
    </w:p>
    <w:p w:rsidR="005440C9" w:rsidRPr="00E801DE" w:rsidRDefault="00B167EB" w:rsidP="005440C9">
      <w:pPr>
        <w:pStyle w:val="BodyText"/>
        <w:jc w:val="center"/>
      </w:pPr>
      <w:r w:rsidDel="00B167EB">
        <w:lastRenderedPageBreak/>
        <w:t xml:space="preserve"> </w:t>
      </w:r>
      <w:r w:rsidR="005440C9" w:rsidRPr="00E801DE">
        <w:rPr>
          <w:i/>
          <w:iCs/>
          <w:szCs w:val="24"/>
        </w:rPr>
        <w:t>(This page included for two-sided copying.)</w:t>
      </w:r>
    </w:p>
    <w:p w:rsidR="00FD59D5" w:rsidRDefault="00FD59D5" w:rsidP="00FD59D5">
      <w:pPr>
        <w:pStyle w:val="BodyText"/>
        <w:spacing w:after="120"/>
      </w:pPr>
    </w:p>
    <w:p w:rsidR="00551F84" w:rsidRDefault="00E75749" w:rsidP="00713332">
      <w:pPr>
        <w:pStyle w:val="Heading1"/>
      </w:pPr>
      <w:bookmarkStart w:id="253" w:name="_Toc273368369"/>
      <w:bookmarkStart w:id="254" w:name="_Toc273368701"/>
      <w:bookmarkStart w:id="255" w:name="_Toc273427727"/>
      <w:bookmarkStart w:id="256" w:name="_Toc273427828"/>
      <w:bookmarkStart w:id="257" w:name="_Toc273705996"/>
      <w:bookmarkStart w:id="258" w:name="_Toc274122751"/>
      <w:bookmarkStart w:id="259" w:name="_Toc273362174"/>
      <w:bookmarkStart w:id="260" w:name="_Toc395098320"/>
      <w:bookmarkEnd w:id="253"/>
      <w:bookmarkEnd w:id="254"/>
      <w:bookmarkEnd w:id="255"/>
      <w:bookmarkEnd w:id="256"/>
      <w:bookmarkEnd w:id="257"/>
      <w:bookmarkEnd w:id="258"/>
      <w:r>
        <w:lastRenderedPageBreak/>
        <w:t xml:space="preserve">Infrastructure </w:t>
      </w:r>
      <w:r w:rsidR="00645C5D">
        <w:t>Errors</w:t>
      </w:r>
      <w:bookmarkEnd w:id="259"/>
      <w:bookmarkEnd w:id="260"/>
    </w:p>
    <w:p w:rsidR="009C4949" w:rsidRPr="009C4949" w:rsidRDefault="009C4949" w:rsidP="00646DBF">
      <w:pPr>
        <w:pStyle w:val="BodyText"/>
        <w:jc w:val="both"/>
      </w:pPr>
      <w:r w:rsidRPr="009C4949">
        <w:t>VHA IT systems rely on various infrastructure components</w:t>
      </w:r>
      <w:r w:rsidR="00075D57">
        <w:t xml:space="preserve">. </w:t>
      </w:r>
      <w:r w:rsidRPr="009C4949">
        <w:t>These components will have been defined in the Logical and Physical Descriptions section of this document</w:t>
      </w:r>
      <w:r w:rsidR="00075D57">
        <w:t xml:space="preserve">. </w:t>
      </w:r>
      <w:r w:rsidRPr="009C4949">
        <w:t>Most, if not all of these infrastructure components generate their own set of errors. Each Component has its own sub-section and describes how errors are reported</w:t>
      </w:r>
      <w:r w:rsidR="00075D57">
        <w:t xml:space="preserve">. </w:t>
      </w:r>
      <w:r w:rsidRPr="009C4949">
        <w:t>The sub-sections are typical list of components and are meant to be modified for each individual system.</w:t>
      </w:r>
    </w:p>
    <w:p w:rsidR="009C4949" w:rsidRPr="009C4949" w:rsidRDefault="009C4949" w:rsidP="00646DBF">
      <w:pPr>
        <w:pStyle w:val="BodyText"/>
        <w:jc w:val="both"/>
      </w:pPr>
      <w:r w:rsidRPr="009C4949">
        <w:t>The sub sections are not meant to replicate existing documentation on the infrastructure component</w:t>
      </w:r>
      <w:r w:rsidR="00075D57">
        <w:t xml:space="preserve">. </w:t>
      </w:r>
      <w:r w:rsidRPr="009C4949">
        <w:t>If documentation is available online then a link to the documentation is appropriate</w:t>
      </w:r>
      <w:r w:rsidR="00075D57">
        <w:t xml:space="preserve">. </w:t>
      </w:r>
      <w:r w:rsidRPr="009C4949">
        <w:t xml:space="preserve">Each sub-section should contain implementation specific details such and Database names, server names, paths to log files, etc. </w:t>
      </w:r>
    </w:p>
    <w:p w:rsidR="009C4949" w:rsidRPr="009C4949" w:rsidRDefault="009C4949" w:rsidP="00646DBF">
      <w:pPr>
        <w:pStyle w:val="BodyText"/>
        <w:jc w:val="both"/>
      </w:pPr>
      <w:r w:rsidRPr="009C4949">
        <w:t xml:space="preserve">PRE Team will work with AITC resources to resolve the Infrastructure errors. AITC will be responsible for System, Network, Database and PRE will provide the support as SME and on </w:t>
      </w:r>
      <w:r w:rsidR="00F91615">
        <w:t>PPS-N</w:t>
      </w:r>
      <w:r w:rsidRPr="009C4949">
        <w:t xml:space="preserve"> application.</w:t>
      </w:r>
    </w:p>
    <w:p w:rsidR="00645C5D" w:rsidRDefault="00645C5D" w:rsidP="00713332">
      <w:pPr>
        <w:pStyle w:val="Heading2"/>
      </w:pPr>
      <w:bookmarkStart w:id="261" w:name="_Toc273368371"/>
      <w:bookmarkStart w:id="262" w:name="_Toc273368703"/>
      <w:bookmarkStart w:id="263" w:name="_Toc273427729"/>
      <w:bookmarkStart w:id="264" w:name="_Toc273427830"/>
      <w:bookmarkStart w:id="265" w:name="_Toc273705998"/>
      <w:bookmarkStart w:id="266" w:name="_Toc274122753"/>
      <w:bookmarkStart w:id="267" w:name="_Toc395098321"/>
      <w:bookmarkEnd w:id="261"/>
      <w:bookmarkEnd w:id="262"/>
      <w:bookmarkEnd w:id="263"/>
      <w:bookmarkEnd w:id="264"/>
      <w:bookmarkEnd w:id="265"/>
      <w:bookmarkEnd w:id="266"/>
      <w:r w:rsidRPr="00683AC6">
        <w:t>Database</w:t>
      </w:r>
      <w:bookmarkEnd w:id="267"/>
    </w:p>
    <w:p w:rsidR="009B0C98" w:rsidRPr="009B0C98" w:rsidRDefault="009B0C98" w:rsidP="00646DBF">
      <w:pPr>
        <w:pStyle w:val="TemplateText"/>
        <w:jc w:val="both"/>
        <w:rPr>
          <w:rFonts w:ascii="Times New Roman" w:eastAsia="Times New Roman" w:hAnsi="Times New Roman"/>
          <w:bCs/>
          <w:color w:val="auto"/>
          <w:szCs w:val="22"/>
          <w:lang w:val="en-AU"/>
        </w:rPr>
      </w:pPr>
      <w:r w:rsidRPr="009B0C98">
        <w:rPr>
          <w:rFonts w:ascii="Times New Roman" w:eastAsia="Times New Roman" w:hAnsi="Times New Roman"/>
          <w:bCs/>
          <w:color w:val="auto"/>
          <w:szCs w:val="22"/>
          <w:lang w:val="en-AU"/>
        </w:rPr>
        <w:t xml:space="preserve">Oracle monitoring tools monitor several aspects of the </w:t>
      </w:r>
      <w:r w:rsidR="00F91615">
        <w:rPr>
          <w:rFonts w:ascii="Times New Roman" w:eastAsia="Times New Roman" w:hAnsi="Times New Roman"/>
          <w:bCs/>
          <w:color w:val="auto"/>
          <w:szCs w:val="22"/>
          <w:lang w:val="en-AU"/>
        </w:rPr>
        <w:t>PPS-N</w:t>
      </w:r>
      <w:r w:rsidRPr="009B0C98">
        <w:rPr>
          <w:rFonts w:ascii="Times New Roman" w:eastAsia="Times New Roman" w:hAnsi="Times New Roman"/>
          <w:bCs/>
          <w:color w:val="auto"/>
          <w:szCs w:val="22"/>
          <w:lang w:val="en-AU"/>
        </w:rPr>
        <w:t xml:space="preserve"> databases and alert database administrators via email and create service desk tickets for conditions such as “disk full errors or tablespace full”, archive log directory full, database down, connectivity to database down, etc. </w:t>
      </w:r>
    </w:p>
    <w:p w:rsidR="00560891" w:rsidRPr="00B260B8" w:rsidRDefault="009B0C98" w:rsidP="00646DBF">
      <w:pPr>
        <w:pStyle w:val="BodyText"/>
        <w:jc w:val="both"/>
      </w:pPr>
      <w:r w:rsidRPr="009B0C98">
        <w:t>In addition, as with all Oracle databases, errors within the database are recorded in the Oracle alert log for the database and trace files are created that will all</w:t>
      </w:r>
      <w:r>
        <w:t xml:space="preserve">ow </w:t>
      </w:r>
      <w:r w:rsidR="000037F3">
        <w:t>DBAs</w:t>
      </w:r>
      <w:r>
        <w:t xml:space="preserve"> to review any errors. </w:t>
      </w:r>
      <w:r w:rsidRPr="009B0C98">
        <w:t>Any such errors are emailed to the database administrators daily.</w:t>
      </w:r>
    </w:p>
    <w:p w:rsidR="00645C5D" w:rsidRDefault="00645C5D" w:rsidP="00713332">
      <w:pPr>
        <w:pStyle w:val="Heading2"/>
      </w:pPr>
      <w:bookmarkStart w:id="268" w:name="_Toc273368373"/>
      <w:bookmarkStart w:id="269" w:name="_Toc273368705"/>
      <w:bookmarkStart w:id="270" w:name="_Toc273427731"/>
      <w:bookmarkStart w:id="271" w:name="_Toc273427832"/>
      <w:bookmarkStart w:id="272" w:name="_Toc273706000"/>
      <w:bookmarkStart w:id="273" w:name="_Toc274122755"/>
      <w:bookmarkStart w:id="274" w:name="_Toc395098322"/>
      <w:bookmarkEnd w:id="268"/>
      <w:bookmarkEnd w:id="269"/>
      <w:bookmarkEnd w:id="270"/>
      <w:bookmarkEnd w:id="271"/>
      <w:bookmarkEnd w:id="272"/>
      <w:bookmarkEnd w:id="273"/>
      <w:r>
        <w:t xml:space="preserve">Web </w:t>
      </w:r>
      <w:r w:rsidR="00B30EFF">
        <w:t>Server</w:t>
      </w:r>
      <w:bookmarkEnd w:id="274"/>
    </w:p>
    <w:p w:rsidR="000237A2" w:rsidRPr="000237A2" w:rsidRDefault="000237A2" w:rsidP="00646DBF">
      <w:pPr>
        <w:pStyle w:val="BodyText"/>
        <w:jc w:val="both"/>
      </w:pPr>
      <w:r w:rsidRPr="000237A2">
        <w:t xml:space="preserve">At this Time the </w:t>
      </w:r>
      <w:r w:rsidR="00F91615">
        <w:t>PPS-N</w:t>
      </w:r>
      <w:r w:rsidRPr="000237A2">
        <w:t xml:space="preserve"> application does not implement a Web server front end, or the </w:t>
      </w:r>
      <w:r w:rsidR="00913DFF">
        <w:t>WebLogic</w:t>
      </w:r>
      <w:r w:rsidRPr="000237A2">
        <w:t xml:space="preserve">/Apache Plug-in is not being utilized </w:t>
      </w:r>
      <w:r w:rsidR="00F44FD3">
        <w:t>o</w:t>
      </w:r>
      <w:r w:rsidR="00F44FD3" w:rsidRPr="000237A2">
        <w:t>fficially</w:t>
      </w:r>
      <w:r w:rsidRPr="000237A2">
        <w:t>.</w:t>
      </w:r>
      <w:r w:rsidR="00075D57">
        <w:t xml:space="preserve"> </w:t>
      </w:r>
      <w:r w:rsidRPr="000237A2">
        <w:t>Apache writes output to Logs Located on the Linux web server, to the directory /var/log/httpd/, unless changed in the httpd.conf configuration file.</w:t>
      </w:r>
      <w:r w:rsidR="00075D57">
        <w:t xml:space="preserve"> </w:t>
      </w:r>
      <w:r w:rsidR="00D5325E" w:rsidRPr="000237A2">
        <w:t>Access to these usually requires</w:t>
      </w:r>
      <w:r w:rsidRPr="000237A2">
        <w:t xml:space="preserve"> </w:t>
      </w:r>
      <w:r w:rsidR="00BD3560">
        <w:t>Super User</w:t>
      </w:r>
      <w:r w:rsidRPr="000237A2">
        <w:t xml:space="preserve"> or R</w:t>
      </w:r>
      <w:r w:rsidR="00BD3560">
        <w:t>oot</w:t>
      </w:r>
      <w:r w:rsidRPr="000237A2">
        <w:t xml:space="preserve"> access.</w:t>
      </w:r>
    </w:p>
    <w:p w:rsidR="00B30EFF" w:rsidRDefault="00B30EFF" w:rsidP="00713332">
      <w:pPr>
        <w:pStyle w:val="Heading2"/>
      </w:pPr>
      <w:bookmarkStart w:id="275" w:name="_Toc395098323"/>
      <w:r>
        <w:t>Application Server</w:t>
      </w:r>
      <w:bookmarkEnd w:id="275"/>
    </w:p>
    <w:p w:rsidR="000237A2" w:rsidRPr="000237A2" w:rsidRDefault="000237A2" w:rsidP="00646DBF">
      <w:pPr>
        <w:pStyle w:val="BodyText"/>
        <w:jc w:val="both"/>
      </w:pPr>
      <w:r w:rsidRPr="000237A2">
        <w:t xml:space="preserve">The </w:t>
      </w:r>
      <w:r w:rsidR="00F91615">
        <w:t>PPS-N</w:t>
      </w:r>
      <w:r w:rsidRPr="000237A2">
        <w:t xml:space="preserve"> application and </w:t>
      </w:r>
      <w:r w:rsidR="00913DFF">
        <w:t>WebLogic</w:t>
      </w:r>
      <w:r w:rsidRPr="000237A2">
        <w:t xml:space="preserve"> log in conjunction assist in the Troubleshooting of the App or the </w:t>
      </w:r>
      <w:r w:rsidR="00913DFF">
        <w:t>WebLogic</w:t>
      </w:r>
      <w:r w:rsidRPr="000237A2">
        <w:t xml:space="preserve"> portal. </w:t>
      </w:r>
      <w:r w:rsidR="00F91615">
        <w:t>PPS-N</w:t>
      </w:r>
      <w:r w:rsidRPr="000237A2">
        <w:t xml:space="preserve"> Logs are located in the</w:t>
      </w:r>
    </w:p>
    <w:p w:rsidR="000237A2" w:rsidRPr="000237A2" w:rsidRDefault="000237A2" w:rsidP="00F44FD3">
      <w:pPr>
        <w:pStyle w:val="BodyText"/>
        <w:ind w:left="360"/>
      </w:pPr>
      <w:r w:rsidRPr="000237A2">
        <w:t>${DOMAIN_HOME}/</w:t>
      </w:r>
      <w:r w:rsidR="00F91615">
        <w:t>PPS-N</w:t>
      </w:r>
      <w:r w:rsidRPr="000237A2">
        <w:t>Logs directory, consisting of the Following Files: ct_prod.log, hibernate.log, server.log, spring.log, and struts.log.</w:t>
      </w:r>
    </w:p>
    <w:p w:rsidR="000237A2" w:rsidRPr="000237A2" w:rsidRDefault="000237A2" w:rsidP="00646DBF">
      <w:pPr>
        <w:pStyle w:val="BodyText"/>
        <w:jc w:val="both"/>
      </w:pPr>
      <w:r w:rsidRPr="000237A2">
        <w:t xml:space="preserve">Assistance from </w:t>
      </w:r>
      <w:r w:rsidR="00F91615">
        <w:t>PPS-N</w:t>
      </w:r>
      <w:r w:rsidRPr="000237A2">
        <w:t xml:space="preserve"> Java Developers may be required to parse the Logs files to determine any issues.</w:t>
      </w:r>
    </w:p>
    <w:p w:rsidR="00F44FD3" w:rsidRDefault="000237A2" w:rsidP="00646DBF">
      <w:pPr>
        <w:pStyle w:val="BodyText"/>
        <w:jc w:val="both"/>
      </w:pPr>
      <w:r w:rsidRPr="000237A2">
        <w:t xml:space="preserve">The </w:t>
      </w:r>
      <w:r w:rsidR="00913DFF">
        <w:t>WebLogic</w:t>
      </w:r>
      <w:r w:rsidRPr="000237A2">
        <w:t xml:space="preserve"> application server logs reside in the </w:t>
      </w:r>
    </w:p>
    <w:p w:rsidR="00F44FD3" w:rsidRDefault="000237A2" w:rsidP="00F44FD3">
      <w:pPr>
        <w:pStyle w:val="BodyText"/>
        <w:ind w:left="360"/>
      </w:pPr>
      <w:r w:rsidRPr="000237A2">
        <w:t xml:space="preserve">${DOMAIN_HOME}/servers/${Each_Managed_Server_name}/logs/. </w:t>
      </w:r>
    </w:p>
    <w:p w:rsidR="000237A2" w:rsidRPr="000237A2" w:rsidRDefault="000237A2" w:rsidP="00646DBF">
      <w:pPr>
        <w:pStyle w:val="BodyText"/>
        <w:jc w:val="both"/>
      </w:pPr>
      <w:r w:rsidRPr="000237A2">
        <w:t>There are 2 primary log files to review</w:t>
      </w:r>
      <w:r w:rsidR="00F44FD3">
        <w:t>:</w:t>
      </w:r>
    </w:p>
    <w:p w:rsidR="00F44FD3" w:rsidRDefault="000237A2" w:rsidP="00F44FD3">
      <w:pPr>
        <w:pStyle w:val="BodyTextBullet1"/>
      </w:pPr>
      <w:r w:rsidRPr="000237A2">
        <w:t xml:space="preserve">${Each_Managed_Server_name}.log </w:t>
      </w:r>
    </w:p>
    <w:p w:rsidR="000237A2" w:rsidRPr="000237A2" w:rsidRDefault="000237A2" w:rsidP="00F44FD3">
      <w:pPr>
        <w:pStyle w:val="BodyTextBullet1"/>
      </w:pPr>
      <w:r w:rsidRPr="000237A2">
        <w:t>${Each_Managed_Server_name}.out.</w:t>
      </w:r>
      <w:r w:rsidR="00075D57">
        <w:t xml:space="preserve"> </w:t>
      </w:r>
    </w:p>
    <w:p w:rsidR="00935A89" w:rsidRPr="000237A2" w:rsidRDefault="000237A2" w:rsidP="00646DBF">
      <w:pPr>
        <w:pStyle w:val="BodyText"/>
        <w:spacing w:after="120"/>
        <w:jc w:val="both"/>
      </w:pPr>
      <w:r w:rsidRPr="000237A2">
        <w:t xml:space="preserve">The </w:t>
      </w:r>
      <w:r w:rsidR="00913DFF">
        <w:t>WebLogic</w:t>
      </w:r>
      <w:r w:rsidRPr="000237A2">
        <w:t xml:space="preserve"> administrator should be able to parse these files.</w:t>
      </w:r>
      <w:r w:rsidR="00075D57">
        <w:t xml:space="preserve"> </w:t>
      </w:r>
      <w:r w:rsidRPr="000237A2">
        <w:t xml:space="preserve">Assistance from </w:t>
      </w:r>
      <w:r w:rsidR="00F91615">
        <w:t>PPS-N</w:t>
      </w:r>
      <w:r w:rsidRPr="000237A2">
        <w:t xml:space="preserve"> Java Developers may be required if out to the scope of the </w:t>
      </w:r>
      <w:r w:rsidR="00913DFF">
        <w:t>WebLogic</w:t>
      </w:r>
      <w:r w:rsidRPr="000237A2">
        <w:t xml:space="preserve"> Administration skill set.</w:t>
      </w:r>
    </w:p>
    <w:p w:rsidR="00645C5D" w:rsidRDefault="00645C5D" w:rsidP="00713332">
      <w:pPr>
        <w:pStyle w:val="Heading2"/>
      </w:pPr>
      <w:bookmarkStart w:id="276" w:name="_Toc395098324"/>
      <w:r>
        <w:lastRenderedPageBreak/>
        <w:t>Network</w:t>
      </w:r>
      <w:bookmarkEnd w:id="276"/>
    </w:p>
    <w:p w:rsidR="00560891" w:rsidRPr="00B260B8" w:rsidRDefault="00CB6577" w:rsidP="00646DBF">
      <w:pPr>
        <w:pStyle w:val="BodyText"/>
        <w:jc w:val="both"/>
      </w:pPr>
      <w:r w:rsidRPr="00CB6577">
        <w:rPr>
          <w:rFonts w:eastAsiaTheme="minorEastAsia"/>
        </w:rPr>
        <w:t>Using Orion, a Solar Winds monitoring tool, AITC Service Desk and/or network engineers monitor the layer 2 and layer 3 network switches</w:t>
      </w:r>
      <w:r w:rsidR="00C77148" w:rsidRPr="00CB6577">
        <w:rPr>
          <w:rFonts w:eastAsiaTheme="minorEastAsia"/>
        </w:rPr>
        <w:t>.</w:t>
      </w:r>
      <w:r w:rsidR="00C77148">
        <w:rPr>
          <w:rFonts w:eastAsiaTheme="minorEastAsia"/>
        </w:rPr>
        <w:t xml:space="preserve"> </w:t>
      </w:r>
      <w:r w:rsidRPr="00CB6577">
        <w:rPr>
          <w:rFonts w:eastAsiaTheme="minorEastAsia"/>
        </w:rPr>
        <w:t>If an alarm is generated by Orion, AITC Service Desk will create a service ticket, and then attempt to triage the problem.</w:t>
      </w:r>
      <w:r>
        <w:rPr>
          <w:rFonts w:eastAsiaTheme="minorEastAsia"/>
        </w:rPr>
        <w:t xml:space="preserve"> </w:t>
      </w:r>
      <w:r w:rsidRPr="00CB6577">
        <w:rPr>
          <w:rFonts w:eastAsiaTheme="minorEastAsia"/>
        </w:rPr>
        <w:t>AITC Service Desk,</w:t>
      </w:r>
      <w:r>
        <w:rPr>
          <w:rFonts w:eastAsiaTheme="minorEastAsia"/>
        </w:rPr>
        <w:t xml:space="preserve"> </w:t>
      </w:r>
      <w:r w:rsidRPr="00CB6577">
        <w:rPr>
          <w:rFonts w:eastAsiaTheme="minorEastAsia"/>
        </w:rPr>
        <w:t>which operates 24x7, will notify the appropriate personnel.</w:t>
      </w:r>
      <w:r>
        <w:rPr>
          <w:rFonts w:eastAsiaTheme="minorEastAsia"/>
        </w:rPr>
        <w:t xml:space="preserve"> </w:t>
      </w:r>
      <w:r w:rsidRPr="00CB6577">
        <w:rPr>
          <w:rFonts w:eastAsiaTheme="minorEastAsia"/>
        </w:rPr>
        <w:t>Appropriate personnel will triage the issue and work on the resolution of the issue.</w:t>
      </w:r>
    </w:p>
    <w:p w:rsidR="00645C5D" w:rsidRDefault="00645C5D" w:rsidP="00713332">
      <w:pPr>
        <w:pStyle w:val="Heading2"/>
      </w:pPr>
      <w:bookmarkStart w:id="277" w:name="_Toc273706004"/>
      <w:bookmarkStart w:id="278" w:name="_Toc274122759"/>
      <w:bookmarkStart w:id="279" w:name="_Toc395098325"/>
      <w:bookmarkEnd w:id="277"/>
      <w:bookmarkEnd w:id="278"/>
      <w:r>
        <w:t xml:space="preserve">Authentication </w:t>
      </w:r>
      <w:r w:rsidR="00713332">
        <w:t>and</w:t>
      </w:r>
      <w:r>
        <w:t xml:space="preserve"> Authorization</w:t>
      </w:r>
      <w:bookmarkEnd w:id="279"/>
    </w:p>
    <w:p w:rsidR="007F4DD2" w:rsidRPr="007F4DD2" w:rsidRDefault="007F4DD2" w:rsidP="00646DBF">
      <w:pPr>
        <w:pStyle w:val="BodyText"/>
        <w:jc w:val="both"/>
      </w:pPr>
      <w:r w:rsidRPr="007F4DD2">
        <w:t>Authentication and authorization errors can be reported if KAAJEE encounters errors</w:t>
      </w:r>
      <w:r w:rsidR="00075D57">
        <w:t xml:space="preserve">. </w:t>
      </w:r>
      <w:r w:rsidRPr="007F4DD2">
        <w:t>The most common causes would be problems with the KAAJEE user store connection or the dependent systems: SDS or one of the VistA instances</w:t>
      </w:r>
      <w:r w:rsidR="00075D57">
        <w:t xml:space="preserve">. </w:t>
      </w:r>
      <w:r w:rsidRPr="007F4DD2">
        <w:t>In either case, appropriate errors will be logged, indicating the cause.</w:t>
      </w:r>
    </w:p>
    <w:p w:rsidR="00645C5D" w:rsidRDefault="00645C5D" w:rsidP="00713332">
      <w:pPr>
        <w:pStyle w:val="Heading2"/>
      </w:pPr>
      <w:bookmarkStart w:id="280" w:name="_Toc395098326"/>
      <w:r>
        <w:t>Dependent System(s)</w:t>
      </w:r>
      <w:bookmarkEnd w:id="280"/>
    </w:p>
    <w:p w:rsidR="007F4DD2" w:rsidRDefault="007F4DD2" w:rsidP="00646DBF">
      <w:pPr>
        <w:pStyle w:val="BodyText"/>
        <w:jc w:val="both"/>
      </w:pPr>
      <w:r w:rsidRPr="007F4DD2">
        <w:t>The dependent systems are those used for authentication and authorization</w:t>
      </w:r>
      <w:r w:rsidR="00075D57">
        <w:t xml:space="preserve">. </w:t>
      </w:r>
      <w:r w:rsidRPr="007F4DD2">
        <w:t xml:space="preserve">See </w:t>
      </w:r>
      <w:r w:rsidR="002E33E7">
        <w:t xml:space="preserve">Section 2.5, Dependent Systems, </w:t>
      </w:r>
      <w:r w:rsidRPr="007F4DD2">
        <w:t>for a discussion of errors.</w:t>
      </w:r>
    </w:p>
    <w:p w:rsidR="00B23E10" w:rsidRPr="007F4DD2" w:rsidRDefault="00B23E10" w:rsidP="004D4FAB">
      <w:pPr>
        <w:pStyle w:val="BodyText"/>
      </w:pPr>
    </w:p>
    <w:p w:rsidR="001E710A" w:rsidRDefault="001E710A" w:rsidP="00BF6163">
      <w:pPr>
        <w:pStyle w:val="Heading1"/>
      </w:pPr>
      <w:bookmarkStart w:id="281" w:name="_Toc273362176"/>
      <w:bookmarkStart w:id="282" w:name="_Toc395098327"/>
      <w:r>
        <w:lastRenderedPageBreak/>
        <w:t>System Recovery</w:t>
      </w:r>
      <w:bookmarkEnd w:id="281"/>
      <w:bookmarkEnd w:id="282"/>
    </w:p>
    <w:p w:rsidR="00E064CC" w:rsidRPr="00540C2E" w:rsidRDefault="00266B8C" w:rsidP="00646DBF">
      <w:pPr>
        <w:pStyle w:val="BodyText"/>
        <w:jc w:val="both"/>
      </w:pPr>
      <w:r w:rsidRPr="00E064CC">
        <w:t xml:space="preserve">The following </w:t>
      </w:r>
      <w:r w:rsidR="003A6597" w:rsidRPr="00E064CC">
        <w:t>sub-</w:t>
      </w:r>
      <w:r w:rsidRPr="00E064CC">
        <w:t>section</w:t>
      </w:r>
      <w:r w:rsidR="003A6597" w:rsidRPr="00E064CC">
        <w:t>s</w:t>
      </w:r>
      <w:r w:rsidRPr="00E064CC">
        <w:t xml:space="preserve"> define the process and procedures </w:t>
      </w:r>
      <w:r w:rsidR="003A6597" w:rsidRPr="00E064CC">
        <w:t>necessary to restore the system to a fully operational state after a service interruption</w:t>
      </w:r>
      <w:r w:rsidR="00075D57">
        <w:t xml:space="preserve">. </w:t>
      </w:r>
      <w:r w:rsidR="003A6597" w:rsidRPr="00E064CC">
        <w:t>Each of the sub-sections star</w:t>
      </w:r>
      <w:r w:rsidR="002C0A27" w:rsidRPr="00E064CC">
        <w:t>t</w:t>
      </w:r>
      <w:r w:rsidR="003A6597" w:rsidRPr="00E064CC">
        <w:t>s at</w:t>
      </w:r>
      <w:r w:rsidR="002C0A27" w:rsidRPr="00E064CC">
        <w:t xml:space="preserve"> a </w:t>
      </w:r>
      <w:r w:rsidR="003A6597" w:rsidRPr="00E064CC">
        <w:t>specific system state and ends up with a fully operational system</w:t>
      </w:r>
      <w:r w:rsidR="003A6597" w:rsidRPr="00540C2E">
        <w:t>.</w:t>
      </w:r>
      <w:r w:rsidR="00952680" w:rsidRPr="00540C2E">
        <w:t xml:space="preserve"> </w:t>
      </w:r>
    </w:p>
    <w:p w:rsidR="00E064CC" w:rsidRPr="00E064CC" w:rsidRDefault="00F91615" w:rsidP="00646DBF">
      <w:pPr>
        <w:pStyle w:val="BodyText"/>
        <w:jc w:val="both"/>
        <w:rPr>
          <w:snapToGrid w:val="0"/>
          <w:szCs w:val="24"/>
        </w:rPr>
      </w:pPr>
      <w:r>
        <w:t>PPS-N</w:t>
      </w:r>
      <w:r w:rsidR="00E064CC" w:rsidRPr="00E064CC">
        <w:rPr>
          <w:snapToGrid w:val="0"/>
          <w:szCs w:val="24"/>
        </w:rPr>
        <w:t xml:space="preserve"> is designated as Routine Support for disaster recovery.</w:t>
      </w:r>
      <w:r w:rsidR="00075D57">
        <w:rPr>
          <w:snapToGrid w:val="0"/>
          <w:szCs w:val="24"/>
        </w:rPr>
        <w:t xml:space="preserve"> </w:t>
      </w:r>
      <w:r w:rsidR="00E064CC" w:rsidRPr="00E064CC">
        <w:rPr>
          <w:snapToGrid w:val="0"/>
          <w:szCs w:val="24"/>
        </w:rPr>
        <w:t>This level of support will acquire replacement processing capacity after an AITC disaster declaration.</w:t>
      </w:r>
      <w:r w:rsidR="00075D57">
        <w:rPr>
          <w:snapToGrid w:val="0"/>
          <w:szCs w:val="24"/>
        </w:rPr>
        <w:t xml:space="preserve"> </w:t>
      </w:r>
      <w:r w:rsidR="00E064CC" w:rsidRPr="00E064CC">
        <w:rPr>
          <w:snapToGrid w:val="0"/>
          <w:szCs w:val="24"/>
        </w:rPr>
        <w:t>The recovery time</w:t>
      </w:r>
      <w:r w:rsidR="00075D57">
        <w:rPr>
          <w:snapToGrid w:val="0"/>
          <w:szCs w:val="24"/>
        </w:rPr>
        <w:t xml:space="preserve"> </w:t>
      </w:r>
      <w:r w:rsidR="00E064CC" w:rsidRPr="00E064CC">
        <w:rPr>
          <w:snapToGrid w:val="0"/>
          <w:szCs w:val="24"/>
        </w:rPr>
        <w:t>objective (RTO) is that it will be operational when the AITC resumes regular processing services or no later than 30 days after a disaster declaration.</w:t>
      </w:r>
      <w:r w:rsidR="00075D57">
        <w:rPr>
          <w:snapToGrid w:val="0"/>
          <w:szCs w:val="24"/>
        </w:rPr>
        <w:t xml:space="preserve"> </w:t>
      </w:r>
      <w:r w:rsidR="00E064CC" w:rsidRPr="00E064CC">
        <w:rPr>
          <w:snapToGrid w:val="0"/>
          <w:szCs w:val="24"/>
        </w:rPr>
        <w:t xml:space="preserve">Data will be restored from the last backup (recovery point objective (RPO)). </w:t>
      </w:r>
    </w:p>
    <w:p w:rsidR="00E064CC" w:rsidRPr="00E064CC" w:rsidRDefault="00E064CC" w:rsidP="00646DBF">
      <w:pPr>
        <w:pStyle w:val="BodyText"/>
        <w:jc w:val="both"/>
        <w:rPr>
          <w:snapToGrid w:val="0"/>
          <w:szCs w:val="24"/>
        </w:rPr>
      </w:pPr>
      <w:r w:rsidRPr="00E064CC">
        <w:rPr>
          <w:snapToGrid w:val="0"/>
          <w:szCs w:val="24"/>
        </w:rPr>
        <w:t>System backups of the vapredbs1 server are performed on the following basis</w:t>
      </w:r>
      <w:r w:rsidR="00646DBF">
        <w:rPr>
          <w:snapToGrid w:val="0"/>
          <w:szCs w:val="24"/>
        </w:rPr>
        <w:t>:</w:t>
      </w:r>
    </w:p>
    <w:p w:rsidR="00A70B6A" w:rsidRPr="00EC79FB" w:rsidRDefault="00A70B6A" w:rsidP="00A70B6A">
      <w:pPr>
        <w:pStyle w:val="BodyTextBullet1"/>
        <w:rPr>
          <w:snapToGrid w:val="0"/>
        </w:rPr>
      </w:pPr>
      <w:r w:rsidRPr="00EC79FB">
        <w:rPr>
          <w:snapToGrid w:val="0"/>
        </w:rPr>
        <w:t>Full backups are performed on Sundays and kept for one month. This means that at any time, there</w:t>
      </w:r>
      <w:r>
        <w:rPr>
          <w:snapToGrid w:val="0"/>
        </w:rPr>
        <w:t xml:space="preserve"> </w:t>
      </w:r>
      <w:r w:rsidRPr="00EC79FB">
        <w:rPr>
          <w:snapToGrid w:val="0"/>
        </w:rPr>
        <w:t>should be four full backup tapes available for each server.</w:t>
      </w:r>
    </w:p>
    <w:p w:rsidR="00A70B6A" w:rsidRPr="00EC79FB" w:rsidRDefault="00A70B6A" w:rsidP="00A70B6A">
      <w:pPr>
        <w:pStyle w:val="BodyTextBullet1"/>
        <w:rPr>
          <w:snapToGrid w:val="0"/>
        </w:rPr>
      </w:pPr>
      <w:r w:rsidRPr="00EC79FB">
        <w:rPr>
          <w:snapToGrid w:val="0"/>
        </w:rPr>
        <w:t>Tapes are normally dispatched offsite on Mondays.</w:t>
      </w:r>
    </w:p>
    <w:p w:rsidR="00A70B6A" w:rsidRPr="00EC79FB" w:rsidRDefault="00A70B6A" w:rsidP="00A70B6A">
      <w:pPr>
        <w:pStyle w:val="BodyTextBullet1"/>
        <w:rPr>
          <w:snapToGrid w:val="0"/>
        </w:rPr>
      </w:pPr>
      <w:r w:rsidRPr="00EC79FB">
        <w:rPr>
          <w:snapToGrid w:val="0"/>
        </w:rPr>
        <w:t>Differentials are run for the remainder of the week to capture daily changes.</w:t>
      </w:r>
    </w:p>
    <w:p w:rsidR="00A70B6A" w:rsidRPr="00E064CC" w:rsidRDefault="00A70B6A" w:rsidP="00A70B6A">
      <w:pPr>
        <w:pStyle w:val="BodyTextBullet1"/>
        <w:rPr>
          <w:snapToGrid w:val="0"/>
        </w:rPr>
      </w:pPr>
      <w:r w:rsidRPr="00EC79FB">
        <w:rPr>
          <w:snapToGrid w:val="0"/>
        </w:rPr>
        <w:t>Differential results are sent offsite on Mondays.</w:t>
      </w:r>
    </w:p>
    <w:p w:rsidR="00E064CC" w:rsidRPr="00E064CC" w:rsidRDefault="00A70B6A" w:rsidP="00A70B6A">
      <w:pPr>
        <w:pStyle w:val="BodyTextBullet1"/>
        <w:rPr>
          <w:snapToGrid w:val="0"/>
        </w:rPr>
      </w:pPr>
      <w:r w:rsidRPr="00EC79FB">
        <w:rPr>
          <w:snapToGrid w:val="0"/>
        </w:rPr>
        <w:t xml:space="preserve">Oracle </w:t>
      </w:r>
      <w:r w:rsidR="005E6DAE">
        <w:t>Recovery Manager</w:t>
      </w:r>
      <w:r w:rsidR="005E6DAE" w:rsidRPr="00272D20">
        <w:t xml:space="preserve"> </w:t>
      </w:r>
      <w:r w:rsidRPr="00EC79FB">
        <w:rPr>
          <w:snapToGrid w:val="0"/>
        </w:rPr>
        <w:t xml:space="preserve">is the application used to perform full backups of the PREP database every Tuesday and Saturday morning. The tapes are retained offsite for one month. </w:t>
      </w:r>
      <w:r w:rsidR="005E6DAE">
        <w:t>Recovery Manager</w:t>
      </w:r>
      <w:r w:rsidR="005E6DAE" w:rsidRPr="00272D20">
        <w:t xml:space="preserve"> </w:t>
      </w:r>
      <w:r w:rsidRPr="00EC79FB">
        <w:rPr>
          <w:snapToGrid w:val="0"/>
        </w:rPr>
        <w:t>is also used to back up archive logs and the control</w:t>
      </w:r>
      <w:r>
        <w:rPr>
          <w:snapToGrid w:val="0"/>
        </w:rPr>
        <w:t xml:space="preserve"> </w:t>
      </w:r>
      <w:r w:rsidRPr="00EC79FB">
        <w:rPr>
          <w:snapToGrid w:val="0"/>
        </w:rPr>
        <w:t xml:space="preserve">file database to tape daily and </w:t>
      </w:r>
      <w:r w:rsidR="00E4349F">
        <w:rPr>
          <w:snapToGrid w:val="0"/>
        </w:rPr>
        <w:t xml:space="preserve">these </w:t>
      </w:r>
      <w:r w:rsidRPr="00EC79FB">
        <w:rPr>
          <w:snapToGrid w:val="0"/>
        </w:rPr>
        <w:t>are also retained offsite for a month. The full database backups run for about 40-45 minutes. The archive log backups are shorter, which run about 25-30 minutes.</w:t>
      </w:r>
    </w:p>
    <w:p w:rsidR="00E064CC" w:rsidRPr="00E064CC" w:rsidRDefault="00E064CC" w:rsidP="00646DBF">
      <w:pPr>
        <w:pStyle w:val="BodyText"/>
        <w:jc w:val="both"/>
      </w:pPr>
      <w:r w:rsidRPr="00E064CC">
        <w:t xml:space="preserve">This section provides procedures for recovering the application at the alternate site, while Section </w:t>
      </w:r>
      <w:r w:rsidR="00210A5B">
        <w:t>5</w:t>
      </w:r>
      <w:r w:rsidRPr="00E064CC">
        <w:t xml:space="preserve">.0 describes other efforts that are directed to repair damage to the original system and capabilities. Backup procedures are also defined in this section. </w:t>
      </w:r>
    </w:p>
    <w:p w:rsidR="00E064CC" w:rsidRPr="00E064CC" w:rsidRDefault="00E064CC" w:rsidP="00646DBF">
      <w:pPr>
        <w:pStyle w:val="BodyText"/>
        <w:jc w:val="both"/>
      </w:pPr>
      <w:r w:rsidRPr="00E064CC">
        <w:t xml:space="preserve">Procedures are outlined for each team required to complete the recovery. Each procedure should be executed in the sequence it is presented to maintain efficient operations. </w:t>
      </w:r>
    </w:p>
    <w:p w:rsidR="003A6597" w:rsidRPr="004D4FAB" w:rsidRDefault="00E064CC" w:rsidP="00646DBF">
      <w:pPr>
        <w:pStyle w:val="BodyText"/>
        <w:jc w:val="both"/>
      </w:pPr>
      <w:r w:rsidRPr="00E064CC">
        <w:t>The Team Leader or designee will provide hourly recovery status updates to the Austin Service Desk</w:t>
      </w:r>
      <w:r w:rsidR="00210A5B">
        <w:t xml:space="preserve"> </w:t>
      </w:r>
      <w:r w:rsidRPr="00E064CC">
        <w:t>(ASD</w:t>
      </w:r>
      <w:r w:rsidRPr="004D4FAB">
        <w:t>).</w:t>
      </w:r>
    </w:p>
    <w:p w:rsidR="001E710A" w:rsidRDefault="001E710A" w:rsidP="00BF6163">
      <w:pPr>
        <w:pStyle w:val="Heading2"/>
      </w:pPr>
      <w:bookmarkStart w:id="283" w:name="_Toc273362177"/>
      <w:bookmarkStart w:id="284" w:name="_Toc395098328"/>
      <w:r>
        <w:t>Restart after Non-Scheduled System Interruption</w:t>
      </w:r>
      <w:bookmarkEnd w:id="283"/>
      <w:bookmarkEnd w:id="284"/>
      <w:r>
        <w:t xml:space="preserve"> </w:t>
      </w:r>
    </w:p>
    <w:p w:rsidR="002B714D" w:rsidRDefault="00581A0C" w:rsidP="00646DBF">
      <w:pPr>
        <w:pStyle w:val="BodyText"/>
        <w:keepNext/>
        <w:jc w:val="both"/>
      </w:pPr>
      <w:r w:rsidRPr="00581A0C">
        <w:t>This section’s instructions are identical to those found in</w:t>
      </w:r>
      <w:r w:rsidR="002B714D">
        <w:t xml:space="preserve"> </w:t>
      </w:r>
      <w:r w:rsidR="002B714D" w:rsidRPr="002B714D">
        <w:t>Section 3.1, Administrative Procedures</w:t>
      </w:r>
      <w:r w:rsidR="002B714D">
        <w:t>.</w:t>
      </w:r>
    </w:p>
    <w:p w:rsidR="007B20E2" w:rsidRDefault="00E064CC" w:rsidP="00646DBF">
      <w:pPr>
        <w:pStyle w:val="BodyText"/>
        <w:jc w:val="both"/>
      </w:pPr>
      <w:r w:rsidRPr="00E064CC">
        <w:t>Software is recovered from images stored on the SAN</w:t>
      </w:r>
      <w:r w:rsidR="00075D57">
        <w:t xml:space="preserve">. </w:t>
      </w:r>
      <w:r w:rsidRPr="00E064CC">
        <w:t xml:space="preserve">The same recovery </w:t>
      </w:r>
      <w:r w:rsidRPr="009B5A77">
        <w:t>procedures</w:t>
      </w:r>
      <w:r w:rsidRPr="00E064CC">
        <w:t xml:space="preserve"> listed in ACP 4.1 should be followed for a return to original site restoration</w:t>
      </w:r>
      <w:r w:rsidR="00075D57">
        <w:t xml:space="preserve">. </w:t>
      </w:r>
      <w:r w:rsidRPr="00E064CC">
        <w:t xml:space="preserve">An alternate site would </w:t>
      </w:r>
      <w:r w:rsidR="00581A0C">
        <w:t>need</w:t>
      </w:r>
      <w:r w:rsidRPr="00E064CC">
        <w:t xml:space="preserve"> comparable equipment installed and would need to be able to boot from SAN for successful execution of this plan</w:t>
      </w:r>
      <w:r w:rsidR="00EA4508">
        <w:t>.</w:t>
      </w:r>
    </w:p>
    <w:p w:rsidR="00B23E10" w:rsidRDefault="00B23E10">
      <w:pPr>
        <w:rPr>
          <w:rFonts w:eastAsia="Times New Roman"/>
          <w:bCs/>
          <w:szCs w:val="22"/>
          <w:lang w:val="en-AU"/>
        </w:rPr>
      </w:pPr>
      <w:r>
        <w:br w:type="page"/>
      </w:r>
    </w:p>
    <w:p w:rsidR="00B23E10" w:rsidRPr="00E801DE" w:rsidRDefault="00B23E10" w:rsidP="00B23E10">
      <w:pPr>
        <w:pStyle w:val="BodyText"/>
        <w:jc w:val="center"/>
      </w:pPr>
      <w:r w:rsidRPr="00E801DE">
        <w:rPr>
          <w:i/>
          <w:iCs/>
          <w:szCs w:val="24"/>
        </w:rPr>
        <w:lastRenderedPageBreak/>
        <w:t>(This page included for two-sided copying.)</w:t>
      </w:r>
    </w:p>
    <w:p w:rsidR="00B23E10" w:rsidRPr="00E064CC" w:rsidRDefault="00B23E10" w:rsidP="009B5A77">
      <w:pPr>
        <w:pStyle w:val="BodyText"/>
        <w:rPr>
          <w:i/>
        </w:rPr>
      </w:pPr>
    </w:p>
    <w:sectPr w:rsidR="00B23E10" w:rsidRPr="00E064CC" w:rsidSect="009845EB">
      <w:pgSz w:w="12240" w:h="15840"/>
      <w:pgMar w:top="1440" w:right="1350" w:bottom="135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488" w:rsidRDefault="00BC3488" w:rsidP="00443522">
      <w:r>
        <w:separator/>
      </w:r>
    </w:p>
  </w:endnote>
  <w:endnote w:type="continuationSeparator" w:id="0">
    <w:p w:rsidR="00BC3488" w:rsidRDefault="00BC3488" w:rsidP="00443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Default="007C2567" w:rsidP="00A70B6A">
    <w:pPr>
      <w:pStyle w:val="Footer"/>
      <w:tabs>
        <w:tab w:val="clear" w:pos="9360"/>
        <w:tab w:val="right" w:pos="94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Default="007C2567" w:rsidP="00AC44DC">
    <w:pPr>
      <w:pStyle w:val="Footer"/>
    </w:pPr>
    <w:r>
      <w:t>March 2011</w:t>
    </w:r>
    <w:r>
      <w:tab/>
    </w:r>
    <w:r>
      <w:rPr>
        <w:rStyle w:val="PageNumber"/>
      </w:rPr>
      <w:t>PECS/V 1.0/Production Operations Manual</w:t>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Pr="008B6401" w:rsidRDefault="007C2567" w:rsidP="00A70B6A">
    <w:pPr>
      <w:pStyle w:val="Footer"/>
      <w:tabs>
        <w:tab w:val="clear" w:pos="9360"/>
        <w:tab w:val="right" w:pos="9450"/>
      </w:tabs>
      <w:rPr>
        <w:rStyle w:val="PageNumber"/>
        <w:sz w:val="20"/>
      </w:rPr>
    </w:pPr>
    <w:r w:rsidRPr="008B6401">
      <w:rPr>
        <w:rStyle w:val="PageNumber"/>
        <w:sz w:val="20"/>
      </w:rPr>
      <w:fldChar w:fldCharType="begin"/>
    </w:r>
    <w:r w:rsidRPr="008B6401">
      <w:rPr>
        <w:rStyle w:val="PageNumber"/>
        <w:sz w:val="20"/>
      </w:rPr>
      <w:instrText xml:space="preserve">PAGE  </w:instrText>
    </w:r>
    <w:r w:rsidRPr="008B6401">
      <w:rPr>
        <w:rStyle w:val="PageNumber"/>
        <w:sz w:val="20"/>
      </w:rPr>
      <w:fldChar w:fldCharType="separate"/>
    </w:r>
    <w:r w:rsidR="005C195F">
      <w:rPr>
        <w:rStyle w:val="PageNumber"/>
        <w:noProof/>
        <w:sz w:val="20"/>
      </w:rPr>
      <w:t>ii</w:t>
    </w:r>
    <w:r w:rsidRPr="008B6401">
      <w:rPr>
        <w:rStyle w:val="PageNumber"/>
        <w:sz w:val="20"/>
      </w:rPr>
      <w:fldChar w:fldCharType="end"/>
    </w:r>
    <w:r w:rsidRPr="008B6401">
      <w:rPr>
        <w:sz w:val="20"/>
      </w:rPr>
      <w:tab/>
    </w:r>
    <w:r w:rsidRPr="008B6401">
      <w:rPr>
        <w:rFonts w:eastAsia="Times New Roman"/>
        <w:spacing w:val="2"/>
        <w:sz w:val="20"/>
      </w:rPr>
      <w:t>P</w:t>
    </w:r>
    <w:r w:rsidRPr="008B6401">
      <w:rPr>
        <w:rFonts w:eastAsia="Times New Roman"/>
        <w:spacing w:val="-1"/>
        <w:sz w:val="20"/>
      </w:rPr>
      <w:t>h</w:t>
    </w:r>
    <w:r w:rsidRPr="008B6401">
      <w:rPr>
        <w:rFonts w:eastAsia="Times New Roman"/>
        <w:sz w:val="20"/>
      </w:rPr>
      <w:t>a</w:t>
    </w:r>
    <w:r w:rsidRPr="008B6401">
      <w:rPr>
        <w:rFonts w:eastAsia="Times New Roman"/>
        <w:spacing w:val="3"/>
        <w:sz w:val="20"/>
      </w:rPr>
      <w:t>r</w:t>
    </w:r>
    <w:r w:rsidRPr="008B6401">
      <w:rPr>
        <w:rFonts w:eastAsia="Times New Roman"/>
        <w:spacing w:val="-4"/>
        <w:sz w:val="20"/>
      </w:rPr>
      <w:t>m</w:t>
    </w:r>
    <w:r w:rsidRPr="008B6401">
      <w:rPr>
        <w:rFonts w:eastAsia="Times New Roman"/>
        <w:sz w:val="20"/>
      </w:rPr>
      <w:t>a</w:t>
    </w:r>
    <w:r w:rsidRPr="008B6401">
      <w:rPr>
        <w:rFonts w:eastAsia="Times New Roman"/>
        <w:spacing w:val="3"/>
        <w:sz w:val="20"/>
      </w:rPr>
      <w:t>c</w:t>
    </w:r>
    <w:r w:rsidRPr="008B6401">
      <w:rPr>
        <w:rFonts w:eastAsia="Times New Roman"/>
        <w:sz w:val="20"/>
      </w:rPr>
      <w:t>y</w:t>
    </w:r>
    <w:r w:rsidRPr="008B6401">
      <w:rPr>
        <w:rFonts w:eastAsia="Times New Roman"/>
        <w:spacing w:val="-11"/>
        <w:sz w:val="20"/>
      </w:rPr>
      <w:t xml:space="preserve"> </w:t>
    </w:r>
    <w:r w:rsidRPr="008B6401">
      <w:rPr>
        <w:rFonts w:eastAsia="Times New Roman"/>
        <w:spacing w:val="2"/>
        <w:sz w:val="20"/>
      </w:rPr>
      <w:t>P</w:t>
    </w:r>
    <w:r w:rsidRPr="008B6401">
      <w:rPr>
        <w:rFonts w:eastAsia="Times New Roman"/>
        <w:spacing w:val="1"/>
        <w:sz w:val="20"/>
      </w:rPr>
      <w:t>rod</w:t>
    </w:r>
    <w:r w:rsidRPr="008B6401">
      <w:rPr>
        <w:rFonts w:eastAsia="Times New Roman"/>
        <w:spacing w:val="-1"/>
        <w:sz w:val="20"/>
      </w:rPr>
      <w:t>u</w:t>
    </w:r>
    <w:r w:rsidRPr="008B6401">
      <w:rPr>
        <w:rFonts w:eastAsia="Times New Roman"/>
        <w:sz w:val="20"/>
      </w:rPr>
      <w:t>ct</w:t>
    </w:r>
    <w:r w:rsidRPr="008B6401">
      <w:rPr>
        <w:rFonts w:eastAsia="Times New Roman"/>
        <w:spacing w:val="-6"/>
        <w:sz w:val="20"/>
      </w:rPr>
      <w:t xml:space="preserve"> </w:t>
    </w:r>
    <w:r w:rsidRPr="008B6401">
      <w:rPr>
        <w:rFonts w:eastAsia="Times New Roman"/>
        <w:spacing w:val="2"/>
        <w:sz w:val="20"/>
      </w:rPr>
      <w:t>S</w:t>
    </w:r>
    <w:r w:rsidRPr="008B6401">
      <w:rPr>
        <w:rFonts w:eastAsia="Times New Roman"/>
        <w:spacing w:val="-1"/>
        <w:sz w:val="20"/>
      </w:rPr>
      <w:t>ys</w:t>
    </w:r>
    <w:r w:rsidRPr="008B6401">
      <w:rPr>
        <w:rFonts w:eastAsia="Times New Roman"/>
        <w:sz w:val="20"/>
      </w:rPr>
      <w:t>t</w:t>
    </w:r>
    <w:r w:rsidRPr="008B6401">
      <w:rPr>
        <w:rFonts w:eastAsia="Times New Roman"/>
        <w:spacing w:val="2"/>
        <w:sz w:val="20"/>
      </w:rPr>
      <w:t>e</w:t>
    </w:r>
    <w:r w:rsidRPr="008B6401">
      <w:rPr>
        <w:rFonts w:eastAsia="Times New Roman"/>
        <w:sz w:val="20"/>
      </w:rPr>
      <w:t>m</w:t>
    </w:r>
    <w:r w:rsidRPr="008B6401">
      <w:rPr>
        <w:rFonts w:eastAsia="Times New Roman"/>
        <w:spacing w:val="-7"/>
        <w:sz w:val="20"/>
      </w:rPr>
      <w:t xml:space="preserve"> </w:t>
    </w:r>
    <w:r w:rsidRPr="008B6401">
      <w:rPr>
        <w:rFonts w:eastAsia="Times New Roman"/>
        <w:sz w:val="20"/>
      </w:rPr>
      <w:t>–</w:t>
    </w:r>
    <w:r w:rsidRPr="008B6401">
      <w:rPr>
        <w:rFonts w:eastAsia="Times New Roman"/>
        <w:spacing w:val="1"/>
        <w:sz w:val="20"/>
      </w:rPr>
      <w:t xml:space="preserve"> </w:t>
    </w:r>
    <w:r w:rsidRPr="008B6401">
      <w:rPr>
        <w:rFonts w:eastAsia="Times New Roman"/>
        <w:spacing w:val="2"/>
        <w:sz w:val="20"/>
      </w:rPr>
      <w:t>N</w:t>
    </w:r>
    <w:r w:rsidRPr="008B6401">
      <w:rPr>
        <w:rFonts w:eastAsia="Times New Roman"/>
        <w:sz w:val="20"/>
      </w:rPr>
      <w:t>ati</w:t>
    </w:r>
    <w:r w:rsidRPr="008B6401">
      <w:rPr>
        <w:rFonts w:eastAsia="Times New Roman"/>
        <w:spacing w:val="1"/>
        <w:sz w:val="20"/>
      </w:rPr>
      <w:t>o</w:t>
    </w:r>
    <w:r w:rsidRPr="008B6401">
      <w:rPr>
        <w:rFonts w:eastAsia="Times New Roman"/>
        <w:spacing w:val="-1"/>
        <w:sz w:val="20"/>
      </w:rPr>
      <w:t>n</w:t>
    </w:r>
    <w:r w:rsidRPr="008B6401">
      <w:rPr>
        <w:rFonts w:eastAsia="Times New Roman"/>
        <w:sz w:val="20"/>
      </w:rPr>
      <w:t>al</w:t>
    </w:r>
    <w:r>
      <w:rPr>
        <w:sz w:val="20"/>
      </w:rPr>
      <w:t xml:space="preserve"> (PPS-N) Version 1.1</w:t>
    </w:r>
    <w:r w:rsidRPr="008B6401">
      <w:rPr>
        <w:sz w:val="20"/>
      </w:rPr>
      <w:t>.01</w:t>
    </w:r>
    <w:r w:rsidRPr="008B6401">
      <w:rPr>
        <w:rStyle w:val="PageNumber"/>
        <w:sz w:val="20"/>
      </w:rPr>
      <w:tab/>
    </w:r>
    <w:r>
      <w:rPr>
        <w:rStyle w:val="PageNumber"/>
        <w:sz w:val="20"/>
      </w:rPr>
      <w:t>September 2014</w:t>
    </w:r>
  </w:p>
  <w:p w:rsidR="007C2567" w:rsidRPr="008B6401" w:rsidRDefault="007C2567" w:rsidP="00A70B6A">
    <w:pPr>
      <w:pStyle w:val="Footer"/>
      <w:tabs>
        <w:tab w:val="clear" w:pos="9360"/>
        <w:tab w:val="right" w:pos="9450"/>
      </w:tabs>
      <w:rPr>
        <w:sz w:val="20"/>
      </w:rPr>
    </w:pPr>
    <w:r w:rsidRPr="008B6401">
      <w:rPr>
        <w:rStyle w:val="PageNumber"/>
        <w:sz w:val="20"/>
      </w:rPr>
      <w:tab/>
    </w:r>
    <w:r w:rsidRPr="008B6401">
      <w:rPr>
        <w:sz w:val="20"/>
      </w:rPr>
      <w:t>Troubleshooting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Pr="008B6401" w:rsidRDefault="007C2567" w:rsidP="00AC44DC">
    <w:pPr>
      <w:pStyle w:val="Footer"/>
      <w:rPr>
        <w:rStyle w:val="PageNumber"/>
        <w:sz w:val="20"/>
      </w:rPr>
    </w:pPr>
    <w:r>
      <w:rPr>
        <w:sz w:val="20"/>
      </w:rPr>
      <w:t>September 2014</w:t>
    </w:r>
    <w:r w:rsidRPr="008B6401">
      <w:rPr>
        <w:sz w:val="20"/>
      </w:rPr>
      <w:tab/>
      <w:t xml:space="preserve">    </w:t>
    </w:r>
    <w:r w:rsidRPr="008B6401">
      <w:rPr>
        <w:rFonts w:eastAsia="Times New Roman"/>
        <w:spacing w:val="2"/>
        <w:sz w:val="20"/>
      </w:rPr>
      <w:t>P</w:t>
    </w:r>
    <w:r w:rsidRPr="008B6401">
      <w:rPr>
        <w:rFonts w:eastAsia="Times New Roman"/>
        <w:spacing w:val="-1"/>
        <w:sz w:val="20"/>
      </w:rPr>
      <w:t>h</w:t>
    </w:r>
    <w:r w:rsidRPr="008B6401">
      <w:rPr>
        <w:rFonts w:eastAsia="Times New Roman"/>
        <w:sz w:val="20"/>
      </w:rPr>
      <w:t>a</w:t>
    </w:r>
    <w:r w:rsidRPr="008B6401">
      <w:rPr>
        <w:rFonts w:eastAsia="Times New Roman"/>
        <w:spacing w:val="3"/>
        <w:sz w:val="20"/>
      </w:rPr>
      <w:t>r</w:t>
    </w:r>
    <w:r w:rsidRPr="008B6401">
      <w:rPr>
        <w:rFonts w:eastAsia="Times New Roman"/>
        <w:spacing w:val="-4"/>
        <w:sz w:val="20"/>
      </w:rPr>
      <w:t>m</w:t>
    </w:r>
    <w:r w:rsidRPr="008B6401">
      <w:rPr>
        <w:rFonts w:eastAsia="Times New Roman"/>
        <w:sz w:val="20"/>
      </w:rPr>
      <w:t>a</w:t>
    </w:r>
    <w:r w:rsidRPr="008B6401">
      <w:rPr>
        <w:rFonts w:eastAsia="Times New Roman"/>
        <w:spacing w:val="3"/>
        <w:sz w:val="20"/>
      </w:rPr>
      <w:t>c</w:t>
    </w:r>
    <w:r w:rsidRPr="008B6401">
      <w:rPr>
        <w:rFonts w:eastAsia="Times New Roman"/>
        <w:sz w:val="20"/>
      </w:rPr>
      <w:t>y</w:t>
    </w:r>
    <w:r w:rsidRPr="008B6401">
      <w:rPr>
        <w:rFonts w:eastAsia="Times New Roman"/>
        <w:spacing w:val="-11"/>
        <w:sz w:val="20"/>
      </w:rPr>
      <w:t xml:space="preserve"> </w:t>
    </w:r>
    <w:r w:rsidRPr="008B6401">
      <w:rPr>
        <w:rFonts w:eastAsia="Times New Roman"/>
        <w:spacing w:val="2"/>
        <w:sz w:val="20"/>
      </w:rPr>
      <w:t>P</w:t>
    </w:r>
    <w:r w:rsidRPr="008B6401">
      <w:rPr>
        <w:rFonts w:eastAsia="Times New Roman"/>
        <w:spacing w:val="1"/>
        <w:sz w:val="20"/>
      </w:rPr>
      <w:t>rod</w:t>
    </w:r>
    <w:r w:rsidRPr="008B6401">
      <w:rPr>
        <w:rFonts w:eastAsia="Times New Roman"/>
        <w:spacing w:val="-1"/>
        <w:sz w:val="20"/>
      </w:rPr>
      <w:t>u</w:t>
    </w:r>
    <w:r w:rsidRPr="008B6401">
      <w:rPr>
        <w:rFonts w:eastAsia="Times New Roman"/>
        <w:sz w:val="20"/>
      </w:rPr>
      <w:t>ct</w:t>
    </w:r>
    <w:r w:rsidRPr="008B6401">
      <w:rPr>
        <w:rFonts w:eastAsia="Times New Roman"/>
        <w:spacing w:val="-6"/>
        <w:sz w:val="20"/>
      </w:rPr>
      <w:t xml:space="preserve"> </w:t>
    </w:r>
    <w:r w:rsidRPr="008B6401">
      <w:rPr>
        <w:rFonts w:eastAsia="Times New Roman"/>
        <w:spacing w:val="2"/>
        <w:sz w:val="20"/>
      </w:rPr>
      <w:t>S</w:t>
    </w:r>
    <w:r w:rsidRPr="008B6401">
      <w:rPr>
        <w:rFonts w:eastAsia="Times New Roman"/>
        <w:spacing w:val="-1"/>
        <w:sz w:val="20"/>
      </w:rPr>
      <w:t>ys</w:t>
    </w:r>
    <w:r w:rsidRPr="008B6401">
      <w:rPr>
        <w:rFonts w:eastAsia="Times New Roman"/>
        <w:sz w:val="20"/>
      </w:rPr>
      <w:t>t</w:t>
    </w:r>
    <w:r w:rsidRPr="008B6401">
      <w:rPr>
        <w:rFonts w:eastAsia="Times New Roman"/>
        <w:spacing w:val="2"/>
        <w:sz w:val="20"/>
      </w:rPr>
      <w:t>e</w:t>
    </w:r>
    <w:r w:rsidRPr="008B6401">
      <w:rPr>
        <w:rFonts w:eastAsia="Times New Roman"/>
        <w:sz w:val="20"/>
      </w:rPr>
      <w:t>m</w:t>
    </w:r>
    <w:r w:rsidRPr="008B6401">
      <w:rPr>
        <w:rFonts w:eastAsia="Times New Roman"/>
        <w:spacing w:val="-7"/>
        <w:sz w:val="20"/>
      </w:rPr>
      <w:t xml:space="preserve"> </w:t>
    </w:r>
    <w:r w:rsidRPr="008B6401">
      <w:rPr>
        <w:rFonts w:eastAsia="Times New Roman"/>
        <w:sz w:val="20"/>
      </w:rPr>
      <w:t>–</w:t>
    </w:r>
    <w:r w:rsidRPr="008B6401">
      <w:rPr>
        <w:rFonts w:eastAsia="Times New Roman"/>
        <w:spacing w:val="1"/>
        <w:sz w:val="20"/>
      </w:rPr>
      <w:t xml:space="preserve"> </w:t>
    </w:r>
    <w:r w:rsidRPr="008B6401">
      <w:rPr>
        <w:rFonts w:eastAsia="Times New Roman"/>
        <w:spacing w:val="2"/>
        <w:sz w:val="20"/>
      </w:rPr>
      <w:t>N</w:t>
    </w:r>
    <w:r w:rsidRPr="008B6401">
      <w:rPr>
        <w:rFonts w:eastAsia="Times New Roman"/>
        <w:sz w:val="20"/>
      </w:rPr>
      <w:t>ati</w:t>
    </w:r>
    <w:r w:rsidRPr="008B6401">
      <w:rPr>
        <w:rFonts w:eastAsia="Times New Roman"/>
        <w:spacing w:val="1"/>
        <w:sz w:val="20"/>
      </w:rPr>
      <w:t>o</w:t>
    </w:r>
    <w:r w:rsidRPr="008B6401">
      <w:rPr>
        <w:rFonts w:eastAsia="Times New Roman"/>
        <w:spacing w:val="-1"/>
        <w:sz w:val="20"/>
      </w:rPr>
      <w:t>n</w:t>
    </w:r>
    <w:r w:rsidRPr="008B6401">
      <w:rPr>
        <w:rFonts w:eastAsia="Times New Roman"/>
        <w:sz w:val="20"/>
      </w:rPr>
      <w:t>al</w:t>
    </w:r>
    <w:r>
      <w:rPr>
        <w:sz w:val="20"/>
      </w:rPr>
      <w:t xml:space="preserve"> (PPS-N) Version 1.1</w:t>
    </w:r>
    <w:r w:rsidRPr="008B6401">
      <w:rPr>
        <w:sz w:val="20"/>
      </w:rPr>
      <w:t>.01</w:t>
    </w:r>
    <w:r w:rsidRPr="008B6401">
      <w:rPr>
        <w:rStyle w:val="PageNumber"/>
        <w:sz w:val="20"/>
      </w:rPr>
      <w:tab/>
    </w:r>
    <w:r w:rsidRPr="008B6401">
      <w:rPr>
        <w:rStyle w:val="PageNumber"/>
        <w:sz w:val="20"/>
      </w:rPr>
      <w:fldChar w:fldCharType="begin"/>
    </w:r>
    <w:r w:rsidRPr="008B6401">
      <w:rPr>
        <w:rStyle w:val="PageNumber"/>
        <w:sz w:val="20"/>
      </w:rPr>
      <w:instrText xml:space="preserve">PAGE  </w:instrText>
    </w:r>
    <w:r w:rsidRPr="008B6401">
      <w:rPr>
        <w:rStyle w:val="PageNumber"/>
        <w:sz w:val="20"/>
      </w:rPr>
      <w:fldChar w:fldCharType="separate"/>
    </w:r>
    <w:r w:rsidR="005C195F">
      <w:rPr>
        <w:rStyle w:val="PageNumber"/>
        <w:noProof/>
        <w:sz w:val="20"/>
      </w:rPr>
      <w:t>i</w:t>
    </w:r>
    <w:r w:rsidRPr="008B6401">
      <w:rPr>
        <w:rStyle w:val="PageNumber"/>
        <w:sz w:val="20"/>
      </w:rPr>
      <w:fldChar w:fldCharType="end"/>
    </w:r>
  </w:p>
  <w:p w:rsidR="007C2567" w:rsidRPr="008B6401" w:rsidRDefault="007C2567" w:rsidP="00AC44DC">
    <w:pPr>
      <w:pStyle w:val="Footer"/>
      <w:rPr>
        <w:sz w:val="20"/>
      </w:rPr>
    </w:pPr>
    <w:r w:rsidRPr="008B6401">
      <w:rPr>
        <w:sz w:val="20"/>
      </w:rPr>
      <w:t xml:space="preserve">                                                                    Troubleshooting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488" w:rsidRDefault="00BC3488" w:rsidP="00443522">
      <w:r>
        <w:separator/>
      </w:r>
    </w:p>
  </w:footnote>
  <w:footnote w:type="continuationSeparator" w:id="0">
    <w:p w:rsidR="00BC3488" w:rsidRDefault="00BC3488" w:rsidP="00443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Default="007C2567" w:rsidP="0044352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1A7"/>
    <w:multiLevelType w:val="hybridMultilevel"/>
    <w:tmpl w:val="484C1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9F1641"/>
    <w:multiLevelType w:val="hybridMultilevel"/>
    <w:tmpl w:val="C5E47816"/>
    <w:lvl w:ilvl="0" w:tplc="8B3272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B317E0F"/>
    <w:multiLevelType w:val="multilevel"/>
    <w:tmpl w:val="D550EDC0"/>
    <w:lvl w:ilvl="0">
      <w:start w:val="1"/>
      <w:numFmt w:val="decimal"/>
      <w:pStyle w:val="Heading1"/>
      <w:lvlText w:val="%1"/>
      <w:lvlJc w:val="left"/>
      <w:pPr>
        <w:ind w:left="1080" w:hanging="1080"/>
      </w:pPr>
      <w:rPr>
        <w:rFonts w:ascii="Arial Black" w:hAnsi="Arial Black" w:hint="default"/>
        <w:b/>
        <w:i w:val="0"/>
        <w:sz w:val="36"/>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08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9C75F7"/>
    <w:multiLevelType w:val="multilevel"/>
    <w:tmpl w:val="1A4E7216"/>
    <w:lvl w:ilvl="0">
      <w:start w:val="1"/>
      <w:numFmt w:val="decimal"/>
      <w:lvlText w:val="%1.0"/>
      <w:lvlJc w:val="left"/>
      <w:pPr>
        <w:tabs>
          <w:tab w:val="num" w:pos="720"/>
        </w:tabs>
        <w:ind w:left="720" w:hanging="72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720" w:hanging="720"/>
      </w:pPr>
      <w:rPr>
        <w:rFonts w:ascii="Times New Roman" w:hAnsi="Times New Roman" w:cs="Times New Roman" w:hint="default"/>
        <w:b/>
        <w:bCs/>
        <w:i w:val="0"/>
        <w:iCs w:val="0"/>
        <w:caps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bCs/>
        <w:i w:val="0"/>
        <w:iCs w:val="0"/>
        <w:caps w:val="0"/>
        <w:sz w:val="24"/>
        <w:szCs w:val="24"/>
      </w:rPr>
    </w:lvl>
    <w:lvl w:ilvl="3">
      <w:start w:val="1"/>
      <w:numFmt w:val="decimal"/>
      <w:lvlText w:val="%1.%2.%3.%4"/>
      <w:lvlJc w:val="left"/>
      <w:pPr>
        <w:tabs>
          <w:tab w:val="num" w:pos="1440"/>
        </w:tabs>
        <w:ind w:left="1440" w:hanging="1440"/>
      </w:pPr>
      <w:rPr>
        <w:rFonts w:ascii="Times New Roman" w:hAnsi="Times New Roman" w:cs="Times New Roman" w:hint="default"/>
        <w:b/>
        <w:bCs/>
        <w:i w:val="0"/>
        <w:iCs w:val="0"/>
        <w:caps w:val="0"/>
        <w:sz w:val="24"/>
        <w:szCs w:val="24"/>
      </w:rPr>
    </w:lvl>
    <w:lvl w:ilvl="4">
      <w:start w:val="1"/>
      <w:numFmt w:val="decimal"/>
      <w:pStyle w:val="AACHeading5"/>
      <w:lvlText w:val="%1.%2.%3.%4.%5"/>
      <w:lvlJc w:val="left"/>
      <w:pPr>
        <w:tabs>
          <w:tab w:val="num" w:pos="1440"/>
        </w:tabs>
        <w:ind w:left="1440" w:hanging="1440"/>
      </w:pPr>
      <w:rPr>
        <w:rFonts w:ascii="Times New Roman" w:hAnsi="Times New Roman" w:cs="Times New Roman" w:hint="default"/>
        <w:b/>
        <w:bCs/>
        <w:i w:val="0"/>
        <w:iCs w:val="0"/>
        <w:caps w:val="0"/>
        <w:sz w:val="24"/>
        <w:szCs w:val="24"/>
      </w:rPr>
    </w:lvl>
    <w:lvl w:ilvl="5">
      <w:start w:val="1"/>
      <w:numFmt w:val="decimal"/>
      <w:pStyle w:val="AACHeading6"/>
      <w:lvlText w:val="%1.%2.%3.%4.%5.%6"/>
      <w:lvlJc w:val="left"/>
      <w:pPr>
        <w:tabs>
          <w:tab w:val="num" w:pos="1440"/>
        </w:tabs>
        <w:ind w:left="1440" w:hanging="1440"/>
      </w:pPr>
      <w:rPr>
        <w:rFonts w:ascii="Times New Roman" w:hAnsi="Times New Roman" w:cs="Times New Roman" w:hint="default"/>
        <w:b/>
        <w:bCs/>
        <w:i w:val="0"/>
        <w:iCs w:val="0"/>
        <w:caps w:val="0"/>
        <w:sz w:val="24"/>
        <w:szCs w:val="24"/>
      </w:rPr>
    </w:lvl>
    <w:lvl w:ilvl="6">
      <w:start w:val="1"/>
      <w:numFmt w:val="decimal"/>
      <w:pStyle w:val="AACHeading7"/>
      <w:lvlText w:val="%1.%2.%3.%4.%5.%6.%7"/>
      <w:lvlJc w:val="left"/>
      <w:pPr>
        <w:tabs>
          <w:tab w:val="num" w:pos="1440"/>
        </w:tabs>
        <w:ind w:left="1440" w:hanging="1440"/>
      </w:pPr>
      <w:rPr>
        <w:rFonts w:ascii="Times New Roman" w:hAnsi="Times New Roman" w:cs="Times New Roman" w:hint="default"/>
        <w:b/>
        <w:bCs/>
        <w:i w:val="0"/>
        <w:iCs w:val="0"/>
        <w:caps w:val="0"/>
        <w:sz w:val="24"/>
        <w:szCs w:val="24"/>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DA3592E"/>
    <w:multiLevelType w:val="hybridMultilevel"/>
    <w:tmpl w:val="2B3C21A8"/>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5312E97"/>
    <w:multiLevelType w:val="hybridMultilevel"/>
    <w:tmpl w:val="06BCC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86021"/>
    <w:multiLevelType w:val="hybridMultilevel"/>
    <w:tmpl w:val="3A4014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4E5984"/>
    <w:multiLevelType w:val="hybridMultilevel"/>
    <w:tmpl w:val="A9EE9682"/>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B4F3CE4"/>
    <w:multiLevelType w:val="hybridMultilevel"/>
    <w:tmpl w:val="67EC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32B10"/>
    <w:multiLevelType w:val="hybridMultilevel"/>
    <w:tmpl w:val="C8C0F0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B32A8C"/>
    <w:multiLevelType w:val="hybridMultilevel"/>
    <w:tmpl w:val="D85A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E787D"/>
    <w:multiLevelType w:val="hybridMultilevel"/>
    <w:tmpl w:val="3FA64F3C"/>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2CF34E9"/>
    <w:multiLevelType w:val="hybridMultilevel"/>
    <w:tmpl w:val="1D64D0EA"/>
    <w:lvl w:ilvl="0" w:tplc="8B8C20AA">
      <w:start w:val="1"/>
      <w:numFmt w:val="decimal"/>
      <w:pStyle w:val="BodyNumbered2"/>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2979E5"/>
    <w:multiLevelType w:val="hybridMultilevel"/>
    <w:tmpl w:val="2F44D29C"/>
    <w:lvl w:ilvl="0" w:tplc="0409000F">
      <w:start w:val="1"/>
      <w:numFmt w:val="decimal"/>
      <w:pStyle w:val="BodyTextNumbered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A77ACF"/>
    <w:multiLevelType w:val="hybridMultilevel"/>
    <w:tmpl w:val="44F82F32"/>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D5B62DF"/>
    <w:multiLevelType w:val="hybridMultilevel"/>
    <w:tmpl w:val="AFA8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B75F7"/>
    <w:multiLevelType w:val="hybridMultilevel"/>
    <w:tmpl w:val="BAEEE6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923315"/>
    <w:multiLevelType w:val="hybridMultilevel"/>
    <w:tmpl w:val="CA4A36B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74829AD"/>
    <w:multiLevelType w:val="hybridMultilevel"/>
    <w:tmpl w:val="18B41044"/>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E7394B"/>
    <w:multiLevelType w:val="hybridMultilevel"/>
    <w:tmpl w:val="72E4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E91430"/>
    <w:multiLevelType w:val="hybridMultilevel"/>
    <w:tmpl w:val="3FBC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9D37CB"/>
    <w:multiLevelType w:val="hybridMultilevel"/>
    <w:tmpl w:val="2DE2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BC4257"/>
    <w:multiLevelType w:val="hybridMultilevel"/>
    <w:tmpl w:val="80665F7A"/>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D8557A0"/>
    <w:multiLevelType w:val="hybridMultilevel"/>
    <w:tmpl w:val="DFD8E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A947D5"/>
    <w:multiLevelType w:val="hybridMultilevel"/>
    <w:tmpl w:val="075A555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28C4496"/>
    <w:multiLevelType w:val="hybridMultilevel"/>
    <w:tmpl w:val="DF74EB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3B1173E"/>
    <w:multiLevelType w:val="hybridMultilevel"/>
    <w:tmpl w:val="2640D13E"/>
    <w:lvl w:ilvl="0" w:tplc="72CC93A0">
      <w:start w:val="1"/>
      <w:numFmt w:val="lowerLetter"/>
      <w:pStyle w:val="BodyTextLettered2"/>
      <w:lvlText w:val="%1."/>
      <w:lvlJc w:val="left"/>
      <w:pPr>
        <w:tabs>
          <w:tab w:val="num" w:pos="1440"/>
        </w:tabs>
        <w:ind w:left="1440" w:hanging="360"/>
      </w:pPr>
      <w:rPr>
        <w:rFonts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29" w15:restartNumberingAfterBreak="0">
    <w:nsid w:val="7C104229"/>
    <w:multiLevelType w:val="hybridMultilevel"/>
    <w:tmpl w:val="D49E3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CAC16C0"/>
    <w:multiLevelType w:val="hybridMultilevel"/>
    <w:tmpl w:val="0492B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A67214"/>
    <w:multiLevelType w:val="hybridMultilevel"/>
    <w:tmpl w:val="9440F1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3"/>
  </w:num>
  <w:num w:numId="3">
    <w:abstractNumId w:val="23"/>
  </w:num>
  <w:num w:numId="4">
    <w:abstractNumId w:val="3"/>
  </w:num>
  <w:num w:numId="5">
    <w:abstractNumId w:val="32"/>
  </w:num>
  <w:num w:numId="6">
    <w:abstractNumId w:val="1"/>
  </w:num>
  <w:num w:numId="7">
    <w:abstractNumId w:val="14"/>
  </w:num>
  <w:num w:numId="8">
    <w:abstractNumId w:val="17"/>
  </w:num>
  <w:num w:numId="9">
    <w:abstractNumId w:val="15"/>
  </w:num>
  <w:num w:numId="10">
    <w:abstractNumId w:val="12"/>
  </w:num>
  <w:num w:numId="11">
    <w:abstractNumId w:val="29"/>
  </w:num>
  <w:num w:numId="12">
    <w:abstractNumId w:val="24"/>
  </w:num>
  <w:num w:numId="13">
    <w:abstractNumId w:val="7"/>
  </w:num>
  <w:num w:numId="14">
    <w:abstractNumId w:val="20"/>
  </w:num>
  <w:num w:numId="15">
    <w:abstractNumId w:val="8"/>
  </w:num>
  <w:num w:numId="16">
    <w:abstractNumId w:val="5"/>
  </w:num>
  <w:num w:numId="17">
    <w:abstractNumId w:val="27"/>
  </w:num>
  <w:num w:numId="18">
    <w:abstractNumId w:val="10"/>
  </w:num>
  <w:num w:numId="19">
    <w:abstractNumId w:val="26"/>
  </w:num>
  <w:num w:numId="20">
    <w:abstractNumId w:val="31"/>
  </w:num>
  <w:num w:numId="21">
    <w:abstractNumId w:val="0"/>
  </w:num>
  <w:num w:numId="22">
    <w:abstractNumId w:val="1"/>
  </w:num>
  <w:num w:numId="23">
    <w:abstractNumId w:val="2"/>
  </w:num>
  <w:num w:numId="24">
    <w:abstractNumId w:val="1"/>
  </w:num>
  <w:num w:numId="25">
    <w:abstractNumId w:val="19"/>
  </w:num>
  <w:num w:numId="26">
    <w:abstractNumId w:val="18"/>
  </w:num>
  <w:num w:numId="27">
    <w:abstractNumId w:val="11"/>
  </w:num>
  <w:num w:numId="28">
    <w:abstractNumId w:val="28"/>
  </w:num>
  <w:num w:numId="29">
    <w:abstractNumId w:val="16"/>
  </w:num>
  <w:num w:numId="30">
    <w:abstractNumId w:val="25"/>
  </w:num>
  <w:num w:numId="31">
    <w:abstractNumId w:val="22"/>
  </w:num>
  <w:num w:numId="32">
    <w:abstractNumId w:val="30"/>
  </w:num>
  <w:num w:numId="33">
    <w:abstractNumId w:val="6"/>
  </w:num>
  <w:num w:numId="34">
    <w:abstractNumId w:val="9"/>
  </w:num>
  <w:num w:numId="3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oNotTrackFormatting/>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3149"/>
    <w:rsid w:val="000007D3"/>
    <w:rsid w:val="00003245"/>
    <w:rsid w:val="000036F2"/>
    <w:rsid w:val="000037F3"/>
    <w:rsid w:val="000059E0"/>
    <w:rsid w:val="000062D6"/>
    <w:rsid w:val="00006814"/>
    <w:rsid w:val="00007B43"/>
    <w:rsid w:val="00007E4F"/>
    <w:rsid w:val="00013948"/>
    <w:rsid w:val="00014BB4"/>
    <w:rsid w:val="000151B1"/>
    <w:rsid w:val="0001664A"/>
    <w:rsid w:val="000175ED"/>
    <w:rsid w:val="000237A2"/>
    <w:rsid w:val="00024194"/>
    <w:rsid w:val="000253D1"/>
    <w:rsid w:val="00031D78"/>
    <w:rsid w:val="000345D8"/>
    <w:rsid w:val="000347E1"/>
    <w:rsid w:val="00036D62"/>
    <w:rsid w:val="00036DC9"/>
    <w:rsid w:val="00041AEE"/>
    <w:rsid w:val="000430A6"/>
    <w:rsid w:val="0004344F"/>
    <w:rsid w:val="000445EB"/>
    <w:rsid w:val="0005083C"/>
    <w:rsid w:val="00050960"/>
    <w:rsid w:val="00052680"/>
    <w:rsid w:val="00054D36"/>
    <w:rsid w:val="00054EFF"/>
    <w:rsid w:val="000568EC"/>
    <w:rsid w:val="00056A08"/>
    <w:rsid w:val="00061485"/>
    <w:rsid w:val="000657AF"/>
    <w:rsid w:val="000659ED"/>
    <w:rsid w:val="00066A43"/>
    <w:rsid w:val="00075D57"/>
    <w:rsid w:val="000766F2"/>
    <w:rsid w:val="000811B5"/>
    <w:rsid w:val="00084024"/>
    <w:rsid w:val="000851FF"/>
    <w:rsid w:val="000966F5"/>
    <w:rsid w:val="0009721F"/>
    <w:rsid w:val="000A0D35"/>
    <w:rsid w:val="000A40E0"/>
    <w:rsid w:val="000B0FBC"/>
    <w:rsid w:val="000B3941"/>
    <w:rsid w:val="000B5B82"/>
    <w:rsid w:val="000B6671"/>
    <w:rsid w:val="000B7A6A"/>
    <w:rsid w:val="000C09DA"/>
    <w:rsid w:val="000C1018"/>
    <w:rsid w:val="000C2159"/>
    <w:rsid w:val="000C2FE9"/>
    <w:rsid w:val="000C7EF8"/>
    <w:rsid w:val="000D0A21"/>
    <w:rsid w:val="000D1270"/>
    <w:rsid w:val="000D412A"/>
    <w:rsid w:val="000D5CDB"/>
    <w:rsid w:val="000D6249"/>
    <w:rsid w:val="000D7C77"/>
    <w:rsid w:val="000E1F3B"/>
    <w:rsid w:val="000E1FA5"/>
    <w:rsid w:val="000E3149"/>
    <w:rsid w:val="000E3D91"/>
    <w:rsid w:val="000F1A3B"/>
    <w:rsid w:val="000F3EBE"/>
    <w:rsid w:val="000F53E3"/>
    <w:rsid w:val="000F5A6B"/>
    <w:rsid w:val="000F5D21"/>
    <w:rsid w:val="000F740B"/>
    <w:rsid w:val="000F7EB9"/>
    <w:rsid w:val="00104831"/>
    <w:rsid w:val="0011083F"/>
    <w:rsid w:val="001113D8"/>
    <w:rsid w:val="00112158"/>
    <w:rsid w:val="001149BF"/>
    <w:rsid w:val="0011535B"/>
    <w:rsid w:val="0011540F"/>
    <w:rsid w:val="00117FCF"/>
    <w:rsid w:val="00122013"/>
    <w:rsid w:val="00127E22"/>
    <w:rsid w:val="0013079F"/>
    <w:rsid w:val="00140E39"/>
    <w:rsid w:val="00142150"/>
    <w:rsid w:val="00145AD2"/>
    <w:rsid w:val="001547B5"/>
    <w:rsid w:val="001565F8"/>
    <w:rsid w:val="00161DDB"/>
    <w:rsid w:val="001626A2"/>
    <w:rsid w:val="00165A1B"/>
    <w:rsid w:val="00174374"/>
    <w:rsid w:val="0018064E"/>
    <w:rsid w:val="0018142F"/>
    <w:rsid w:val="00183C7B"/>
    <w:rsid w:val="00185B54"/>
    <w:rsid w:val="00194371"/>
    <w:rsid w:val="00195626"/>
    <w:rsid w:val="001958BB"/>
    <w:rsid w:val="001A328B"/>
    <w:rsid w:val="001A5DBB"/>
    <w:rsid w:val="001B17F6"/>
    <w:rsid w:val="001B263E"/>
    <w:rsid w:val="001B6F1B"/>
    <w:rsid w:val="001C4279"/>
    <w:rsid w:val="001C6F86"/>
    <w:rsid w:val="001D6C03"/>
    <w:rsid w:val="001D72AE"/>
    <w:rsid w:val="001D7DC1"/>
    <w:rsid w:val="001E0574"/>
    <w:rsid w:val="001E1191"/>
    <w:rsid w:val="001E11EB"/>
    <w:rsid w:val="001E1BC0"/>
    <w:rsid w:val="001E35E0"/>
    <w:rsid w:val="001E6A3D"/>
    <w:rsid w:val="001E710A"/>
    <w:rsid w:val="001E7470"/>
    <w:rsid w:val="001E7ED3"/>
    <w:rsid w:val="001F019F"/>
    <w:rsid w:val="001F2A11"/>
    <w:rsid w:val="001F3EA3"/>
    <w:rsid w:val="00200536"/>
    <w:rsid w:val="0020070C"/>
    <w:rsid w:val="002009BF"/>
    <w:rsid w:val="00202993"/>
    <w:rsid w:val="002029CB"/>
    <w:rsid w:val="00203EEF"/>
    <w:rsid w:val="00207E97"/>
    <w:rsid w:val="00210A5B"/>
    <w:rsid w:val="0021213B"/>
    <w:rsid w:val="00212ADA"/>
    <w:rsid w:val="00214DF2"/>
    <w:rsid w:val="00215177"/>
    <w:rsid w:val="00215A8C"/>
    <w:rsid w:val="002200F4"/>
    <w:rsid w:val="00220C22"/>
    <w:rsid w:val="00221EFC"/>
    <w:rsid w:val="002236D6"/>
    <w:rsid w:val="00225B3F"/>
    <w:rsid w:val="00227A61"/>
    <w:rsid w:val="00231F25"/>
    <w:rsid w:val="002346B7"/>
    <w:rsid w:val="002359EA"/>
    <w:rsid w:val="00240C42"/>
    <w:rsid w:val="00242D5A"/>
    <w:rsid w:val="00243198"/>
    <w:rsid w:val="00243A5D"/>
    <w:rsid w:val="002449FB"/>
    <w:rsid w:val="00244F72"/>
    <w:rsid w:val="0024513C"/>
    <w:rsid w:val="002519B7"/>
    <w:rsid w:val="00251DDE"/>
    <w:rsid w:val="00253FBA"/>
    <w:rsid w:val="00254E00"/>
    <w:rsid w:val="00264BB1"/>
    <w:rsid w:val="002650F9"/>
    <w:rsid w:val="00266582"/>
    <w:rsid w:val="00266B8C"/>
    <w:rsid w:val="002671A5"/>
    <w:rsid w:val="002676F8"/>
    <w:rsid w:val="00270218"/>
    <w:rsid w:val="00272D20"/>
    <w:rsid w:val="00275494"/>
    <w:rsid w:val="0028139C"/>
    <w:rsid w:val="00282211"/>
    <w:rsid w:val="002835F6"/>
    <w:rsid w:val="00283B5E"/>
    <w:rsid w:val="002857A7"/>
    <w:rsid w:val="00287CED"/>
    <w:rsid w:val="00287EA3"/>
    <w:rsid w:val="00291187"/>
    <w:rsid w:val="00293D26"/>
    <w:rsid w:val="002973B2"/>
    <w:rsid w:val="002A09DC"/>
    <w:rsid w:val="002B07A0"/>
    <w:rsid w:val="002B2B37"/>
    <w:rsid w:val="002B4010"/>
    <w:rsid w:val="002B714D"/>
    <w:rsid w:val="002C0A27"/>
    <w:rsid w:val="002C2FAA"/>
    <w:rsid w:val="002C411F"/>
    <w:rsid w:val="002C5403"/>
    <w:rsid w:val="002D0049"/>
    <w:rsid w:val="002D0F1A"/>
    <w:rsid w:val="002D1674"/>
    <w:rsid w:val="002D2D3C"/>
    <w:rsid w:val="002D3771"/>
    <w:rsid w:val="002D45F5"/>
    <w:rsid w:val="002D54BA"/>
    <w:rsid w:val="002D70B6"/>
    <w:rsid w:val="002E33E7"/>
    <w:rsid w:val="002E530C"/>
    <w:rsid w:val="002E6A41"/>
    <w:rsid w:val="002E6E57"/>
    <w:rsid w:val="002F2069"/>
    <w:rsid w:val="002F2C22"/>
    <w:rsid w:val="002F660D"/>
    <w:rsid w:val="00303B59"/>
    <w:rsid w:val="00305049"/>
    <w:rsid w:val="00307BB1"/>
    <w:rsid w:val="0031308C"/>
    <w:rsid w:val="00313C82"/>
    <w:rsid w:val="00314C6A"/>
    <w:rsid w:val="00321A6E"/>
    <w:rsid w:val="00322C38"/>
    <w:rsid w:val="003256B5"/>
    <w:rsid w:val="00326F95"/>
    <w:rsid w:val="00327EF4"/>
    <w:rsid w:val="00330CA0"/>
    <w:rsid w:val="00334106"/>
    <w:rsid w:val="00336511"/>
    <w:rsid w:val="003404EB"/>
    <w:rsid w:val="00342083"/>
    <w:rsid w:val="003440BB"/>
    <w:rsid w:val="00344EF4"/>
    <w:rsid w:val="00351A26"/>
    <w:rsid w:val="003541F3"/>
    <w:rsid w:val="0035425D"/>
    <w:rsid w:val="00355C1E"/>
    <w:rsid w:val="00356B12"/>
    <w:rsid w:val="00356DD0"/>
    <w:rsid w:val="00356E86"/>
    <w:rsid w:val="003573C5"/>
    <w:rsid w:val="00360646"/>
    <w:rsid w:val="00361323"/>
    <w:rsid w:val="003629C6"/>
    <w:rsid w:val="00365439"/>
    <w:rsid w:val="00366A8D"/>
    <w:rsid w:val="003727A4"/>
    <w:rsid w:val="00373145"/>
    <w:rsid w:val="0037601C"/>
    <w:rsid w:val="0037668E"/>
    <w:rsid w:val="0037699D"/>
    <w:rsid w:val="0037741C"/>
    <w:rsid w:val="00380A29"/>
    <w:rsid w:val="00382ABD"/>
    <w:rsid w:val="0038453B"/>
    <w:rsid w:val="00390268"/>
    <w:rsid w:val="0039478E"/>
    <w:rsid w:val="003955AD"/>
    <w:rsid w:val="0039764A"/>
    <w:rsid w:val="003A5AF4"/>
    <w:rsid w:val="003A6597"/>
    <w:rsid w:val="003B09AE"/>
    <w:rsid w:val="003B0A41"/>
    <w:rsid w:val="003B283D"/>
    <w:rsid w:val="003B3CB2"/>
    <w:rsid w:val="003B5210"/>
    <w:rsid w:val="003B7594"/>
    <w:rsid w:val="003C1E96"/>
    <w:rsid w:val="003C48C7"/>
    <w:rsid w:val="003D18E7"/>
    <w:rsid w:val="003D1E82"/>
    <w:rsid w:val="003D4562"/>
    <w:rsid w:val="003D483F"/>
    <w:rsid w:val="003D5321"/>
    <w:rsid w:val="003D58D4"/>
    <w:rsid w:val="003E697C"/>
    <w:rsid w:val="003E775F"/>
    <w:rsid w:val="003F1148"/>
    <w:rsid w:val="003F2DE7"/>
    <w:rsid w:val="003F3962"/>
    <w:rsid w:val="003F39F9"/>
    <w:rsid w:val="003F7A0C"/>
    <w:rsid w:val="0040111E"/>
    <w:rsid w:val="00402BCB"/>
    <w:rsid w:val="00403208"/>
    <w:rsid w:val="004057E9"/>
    <w:rsid w:val="00411177"/>
    <w:rsid w:val="004117B9"/>
    <w:rsid w:val="00411AE0"/>
    <w:rsid w:val="00415DD0"/>
    <w:rsid w:val="00416901"/>
    <w:rsid w:val="0042483C"/>
    <w:rsid w:val="0042704F"/>
    <w:rsid w:val="004328E1"/>
    <w:rsid w:val="0043662D"/>
    <w:rsid w:val="0043783E"/>
    <w:rsid w:val="00442635"/>
    <w:rsid w:val="00443522"/>
    <w:rsid w:val="00443A26"/>
    <w:rsid w:val="004514B3"/>
    <w:rsid w:val="00451DF2"/>
    <w:rsid w:val="00453DB9"/>
    <w:rsid w:val="004540E2"/>
    <w:rsid w:val="004553E3"/>
    <w:rsid w:val="00456158"/>
    <w:rsid w:val="004578A7"/>
    <w:rsid w:val="004578CE"/>
    <w:rsid w:val="004654B7"/>
    <w:rsid w:val="004656FB"/>
    <w:rsid w:val="0046606F"/>
    <w:rsid w:val="00471985"/>
    <w:rsid w:val="00471CD9"/>
    <w:rsid w:val="00472871"/>
    <w:rsid w:val="00474C8A"/>
    <w:rsid w:val="004760A4"/>
    <w:rsid w:val="00477282"/>
    <w:rsid w:val="00477371"/>
    <w:rsid w:val="004835CD"/>
    <w:rsid w:val="00485709"/>
    <w:rsid w:val="00487ED7"/>
    <w:rsid w:val="0049046E"/>
    <w:rsid w:val="00492981"/>
    <w:rsid w:val="00494DB9"/>
    <w:rsid w:val="004A0B55"/>
    <w:rsid w:val="004A2148"/>
    <w:rsid w:val="004A7A73"/>
    <w:rsid w:val="004B1A3B"/>
    <w:rsid w:val="004B2C45"/>
    <w:rsid w:val="004C2311"/>
    <w:rsid w:val="004C3871"/>
    <w:rsid w:val="004C4B82"/>
    <w:rsid w:val="004C4C7E"/>
    <w:rsid w:val="004C65EA"/>
    <w:rsid w:val="004C7919"/>
    <w:rsid w:val="004D03CF"/>
    <w:rsid w:val="004D17EE"/>
    <w:rsid w:val="004D2DE6"/>
    <w:rsid w:val="004D4FAB"/>
    <w:rsid w:val="004D6F64"/>
    <w:rsid w:val="004E7BBE"/>
    <w:rsid w:val="004F349B"/>
    <w:rsid w:val="0050128D"/>
    <w:rsid w:val="00502698"/>
    <w:rsid w:val="00505CFA"/>
    <w:rsid w:val="005133BE"/>
    <w:rsid w:val="005210D6"/>
    <w:rsid w:val="0052156D"/>
    <w:rsid w:val="00523657"/>
    <w:rsid w:val="00527031"/>
    <w:rsid w:val="0053571D"/>
    <w:rsid w:val="00536AA5"/>
    <w:rsid w:val="00537B1B"/>
    <w:rsid w:val="00540C2E"/>
    <w:rsid w:val="00540ED1"/>
    <w:rsid w:val="00544049"/>
    <w:rsid w:val="005440C9"/>
    <w:rsid w:val="00544802"/>
    <w:rsid w:val="00550CE8"/>
    <w:rsid w:val="00551F84"/>
    <w:rsid w:val="005555F2"/>
    <w:rsid w:val="00560891"/>
    <w:rsid w:val="00560B8D"/>
    <w:rsid w:val="00563AB9"/>
    <w:rsid w:val="00566F85"/>
    <w:rsid w:val="005670AC"/>
    <w:rsid w:val="005715F8"/>
    <w:rsid w:val="005755B7"/>
    <w:rsid w:val="00576ECE"/>
    <w:rsid w:val="005773D2"/>
    <w:rsid w:val="0058085F"/>
    <w:rsid w:val="00581A0C"/>
    <w:rsid w:val="00582EEB"/>
    <w:rsid w:val="00584249"/>
    <w:rsid w:val="00585A8F"/>
    <w:rsid w:val="00592918"/>
    <w:rsid w:val="0059367D"/>
    <w:rsid w:val="005955C3"/>
    <w:rsid w:val="005A09AB"/>
    <w:rsid w:val="005A0F4D"/>
    <w:rsid w:val="005A1C39"/>
    <w:rsid w:val="005A4DC0"/>
    <w:rsid w:val="005A62E5"/>
    <w:rsid w:val="005A630D"/>
    <w:rsid w:val="005A66F2"/>
    <w:rsid w:val="005A7386"/>
    <w:rsid w:val="005A75A9"/>
    <w:rsid w:val="005B0AD6"/>
    <w:rsid w:val="005B0D42"/>
    <w:rsid w:val="005B243C"/>
    <w:rsid w:val="005B657F"/>
    <w:rsid w:val="005C195F"/>
    <w:rsid w:val="005C1C53"/>
    <w:rsid w:val="005C29C8"/>
    <w:rsid w:val="005C551A"/>
    <w:rsid w:val="005D0630"/>
    <w:rsid w:val="005D185E"/>
    <w:rsid w:val="005D26EC"/>
    <w:rsid w:val="005D40D2"/>
    <w:rsid w:val="005D4757"/>
    <w:rsid w:val="005E4EF4"/>
    <w:rsid w:val="005E559A"/>
    <w:rsid w:val="005E6DAE"/>
    <w:rsid w:val="005F0C0B"/>
    <w:rsid w:val="005F1FEF"/>
    <w:rsid w:val="005F6647"/>
    <w:rsid w:val="0060067D"/>
    <w:rsid w:val="00610DED"/>
    <w:rsid w:val="00612842"/>
    <w:rsid w:val="00620858"/>
    <w:rsid w:val="00622D1A"/>
    <w:rsid w:val="0062440F"/>
    <w:rsid w:val="00626F44"/>
    <w:rsid w:val="006307E2"/>
    <w:rsid w:val="00631B9C"/>
    <w:rsid w:val="0063328B"/>
    <w:rsid w:val="00635901"/>
    <w:rsid w:val="006373C7"/>
    <w:rsid w:val="00640073"/>
    <w:rsid w:val="00641888"/>
    <w:rsid w:val="006419B8"/>
    <w:rsid w:val="0064397B"/>
    <w:rsid w:val="00645C5D"/>
    <w:rsid w:val="0064652F"/>
    <w:rsid w:val="00646DBF"/>
    <w:rsid w:val="00650EBC"/>
    <w:rsid w:val="00655B4E"/>
    <w:rsid w:val="00657418"/>
    <w:rsid w:val="00662F60"/>
    <w:rsid w:val="00663307"/>
    <w:rsid w:val="00664C3A"/>
    <w:rsid w:val="00665FDB"/>
    <w:rsid w:val="00666702"/>
    <w:rsid w:val="00666DBA"/>
    <w:rsid w:val="0067294D"/>
    <w:rsid w:val="00672AE3"/>
    <w:rsid w:val="00675AC4"/>
    <w:rsid w:val="00677178"/>
    <w:rsid w:val="0068028E"/>
    <w:rsid w:val="00682685"/>
    <w:rsid w:val="00682823"/>
    <w:rsid w:val="00683AC6"/>
    <w:rsid w:val="0068768E"/>
    <w:rsid w:val="006A17BE"/>
    <w:rsid w:val="006A54B2"/>
    <w:rsid w:val="006A609C"/>
    <w:rsid w:val="006A6834"/>
    <w:rsid w:val="006B0A76"/>
    <w:rsid w:val="006B114C"/>
    <w:rsid w:val="006B62A6"/>
    <w:rsid w:val="006C0B96"/>
    <w:rsid w:val="006D0E4A"/>
    <w:rsid w:val="006D1373"/>
    <w:rsid w:val="006D13B5"/>
    <w:rsid w:val="006D16FC"/>
    <w:rsid w:val="006D2892"/>
    <w:rsid w:val="006D3834"/>
    <w:rsid w:val="006E0E3B"/>
    <w:rsid w:val="006E13AA"/>
    <w:rsid w:val="006E2E38"/>
    <w:rsid w:val="006E48F5"/>
    <w:rsid w:val="006E6A5B"/>
    <w:rsid w:val="006E6D65"/>
    <w:rsid w:val="006F4344"/>
    <w:rsid w:val="006F4BBF"/>
    <w:rsid w:val="006F4C75"/>
    <w:rsid w:val="006F63B0"/>
    <w:rsid w:val="00713332"/>
    <w:rsid w:val="007162E8"/>
    <w:rsid w:val="0071762E"/>
    <w:rsid w:val="00723D44"/>
    <w:rsid w:val="00726EAF"/>
    <w:rsid w:val="00727E07"/>
    <w:rsid w:val="00730164"/>
    <w:rsid w:val="00736C17"/>
    <w:rsid w:val="0074083C"/>
    <w:rsid w:val="007432EF"/>
    <w:rsid w:val="0074479C"/>
    <w:rsid w:val="00745126"/>
    <w:rsid w:val="00746456"/>
    <w:rsid w:val="00746DEC"/>
    <w:rsid w:val="00747170"/>
    <w:rsid w:val="00751545"/>
    <w:rsid w:val="00751EF4"/>
    <w:rsid w:val="00752007"/>
    <w:rsid w:val="00752E28"/>
    <w:rsid w:val="0075363D"/>
    <w:rsid w:val="00753A69"/>
    <w:rsid w:val="00754135"/>
    <w:rsid w:val="00756531"/>
    <w:rsid w:val="00756649"/>
    <w:rsid w:val="0075765C"/>
    <w:rsid w:val="0075771A"/>
    <w:rsid w:val="00760222"/>
    <w:rsid w:val="007613F6"/>
    <w:rsid w:val="00761CD2"/>
    <w:rsid w:val="00764366"/>
    <w:rsid w:val="00765D26"/>
    <w:rsid w:val="00766BE5"/>
    <w:rsid w:val="0077137B"/>
    <w:rsid w:val="00772815"/>
    <w:rsid w:val="00776455"/>
    <w:rsid w:val="0077663A"/>
    <w:rsid w:val="00782340"/>
    <w:rsid w:val="007832CD"/>
    <w:rsid w:val="00794FA2"/>
    <w:rsid w:val="0079574E"/>
    <w:rsid w:val="00797BB0"/>
    <w:rsid w:val="007A1CE8"/>
    <w:rsid w:val="007A5227"/>
    <w:rsid w:val="007A5472"/>
    <w:rsid w:val="007B044B"/>
    <w:rsid w:val="007B20E2"/>
    <w:rsid w:val="007B2B4F"/>
    <w:rsid w:val="007B522B"/>
    <w:rsid w:val="007B5B02"/>
    <w:rsid w:val="007C2567"/>
    <w:rsid w:val="007C29CE"/>
    <w:rsid w:val="007C2C42"/>
    <w:rsid w:val="007C7C22"/>
    <w:rsid w:val="007C7C75"/>
    <w:rsid w:val="007D24F7"/>
    <w:rsid w:val="007D42D7"/>
    <w:rsid w:val="007D6F25"/>
    <w:rsid w:val="007D7FF2"/>
    <w:rsid w:val="007E429C"/>
    <w:rsid w:val="007E663C"/>
    <w:rsid w:val="007F03E1"/>
    <w:rsid w:val="007F05BB"/>
    <w:rsid w:val="007F0C84"/>
    <w:rsid w:val="007F3263"/>
    <w:rsid w:val="007F339F"/>
    <w:rsid w:val="007F4D86"/>
    <w:rsid w:val="007F4DD2"/>
    <w:rsid w:val="007F4F22"/>
    <w:rsid w:val="007F6E81"/>
    <w:rsid w:val="00802675"/>
    <w:rsid w:val="00804789"/>
    <w:rsid w:val="00810AAB"/>
    <w:rsid w:val="00811470"/>
    <w:rsid w:val="00811DBB"/>
    <w:rsid w:val="00811DFA"/>
    <w:rsid w:val="00813D46"/>
    <w:rsid w:val="00813F7E"/>
    <w:rsid w:val="008156BB"/>
    <w:rsid w:val="00816D4F"/>
    <w:rsid w:val="0081722F"/>
    <w:rsid w:val="0082189F"/>
    <w:rsid w:val="00822BFC"/>
    <w:rsid w:val="008276B4"/>
    <w:rsid w:val="00827EC3"/>
    <w:rsid w:val="00831B2F"/>
    <w:rsid w:val="008329E5"/>
    <w:rsid w:val="00832F64"/>
    <w:rsid w:val="008425E4"/>
    <w:rsid w:val="00842D26"/>
    <w:rsid w:val="0084626B"/>
    <w:rsid w:val="00850934"/>
    <w:rsid w:val="00850A0F"/>
    <w:rsid w:val="00850CE9"/>
    <w:rsid w:val="00852A8F"/>
    <w:rsid w:val="00853521"/>
    <w:rsid w:val="00855AEE"/>
    <w:rsid w:val="008601D6"/>
    <w:rsid w:val="00872333"/>
    <w:rsid w:val="00882012"/>
    <w:rsid w:val="00882291"/>
    <w:rsid w:val="008828D1"/>
    <w:rsid w:val="00885DA0"/>
    <w:rsid w:val="00891F61"/>
    <w:rsid w:val="00892F02"/>
    <w:rsid w:val="00895CFF"/>
    <w:rsid w:val="008A3ECD"/>
    <w:rsid w:val="008A4264"/>
    <w:rsid w:val="008A50E8"/>
    <w:rsid w:val="008B14A8"/>
    <w:rsid w:val="008B6401"/>
    <w:rsid w:val="008B7D50"/>
    <w:rsid w:val="008C3C6D"/>
    <w:rsid w:val="008C58E2"/>
    <w:rsid w:val="008D0EF3"/>
    <w:rsid w:val="008D3044"/>
    <w:rsid w:val="008D47EF"/>
    <w:rsid w:val="008D55B0"/>
    <w:rsid w:val="008E3A1D"/>
    <w:rsid w:val="008E3EDE"/>
    <w:rsid w:val="008E74BF"/>
    <w:rsid w:val="008F17CB"/>
    <w:rsid w:val="008F2BFD"/>
    <w:rsid w:val="008F4329"/>
    <w:rsid w:val="008F5AB0"/>
    <w:rsid w:val="008F68C4"/>
    <w:rsid w:val="0090176A"/>
    <w:rsid w:val="009027FB"/>
    <w:rsid w:val="00907D64"/>
    <w:rsid w:val="00912DA5"/>
    <w:rsid w:val="00913DFF"/>
    <w:rsid w:val="00913F86"/>
    <w:rsid w:val="00916A55"/>
    <w:rsid w:val="00920197"/>
    <w:rsid w:val="00921CCE"/>
    <w:rsid w:val="009230AB"/>
    <w:rsid w:val="00923EB9"/>
    <w:rsid w:val="00925D91"/>
    <w:rsid w:val="00926841"/>
    <w:rsid w:val="009320ED"/>
    <w:rsid w:val="009321EB"/>
    <w:rsid w:val="00932E72"/>
    <w:rsid w:val="00933576"/>
    <w:rsid w:val="00935A89"/>
    <w:rsid w:val="00940B41"/>
    <w:rsid w:val="009423EC"/>
    <w:rsid w:val="00946531"/>
    <w:rsid w:val="00952680"/>
    <w:rsid w:val="009528F5"/>
    <w:rsid w:val="00961FE1"/>
    <w:rsid w:val="0096584D"/>
    <w:rsid w:val="00966F41"/>
    <w:rsid w:val="009703F1"/>
    <w:rsid w:val="00973ADB"/>
    <w:rsid w:val="00974885"/>
    <w:rsid w:val="00975389"/>
    <w:rsid w:val="00976591"/>
    <w:rsid w:val="009768E0"/>
    <w:rsid w:val="0098188F"/>
    <w:rsid w:val="00983CDF"/>
    <w:rsid w:val="009845EB"/>
    <w:rsid w:val="009860CA"/>
    <w:rsid w:val="009863C7"/>
    <w:rsid w:val="00995B5A"/>
    <w:rsid w:val="00996139"/>
    <w:rsid w:val="009969A0"/>
    <w:rsid w:val="009A0AC4"/>
    <w:rsid w:val="009A0D60"/>
    <w:rsid w:val="009A1D57"/>
    <w:rsid w:val="009A425B"/>
    <w:rsid w:val="009A7EBF"/>
    <w:rsid w:val="009B0C98"/>
    <w:rsid w:val="009B55A9"/>
    <w:rsid w:val="009B5A77"/>
    <w:rsid w:val="009C288A"/>
    <w:rsid w:val="009C2C22"/>
    <w:rsid w:val="009C4949"/>
    <w:rsid w:val="009C656F"/>
    <w:rsid w:val="009C6BF3"/>
    <w:rsid w:val="009D163F"/>
    <w:rsid w:val="009D19D7"/>
    <w:rsid w:val="009D344A"/>
    <w:rsid w:val="009E1D29"/>
    <w:rsid w:val="009E3260"/>
    <w:rsid w:val="009E41E5"/>
    <w:rsid w:val="009F180B"/>
    <w:rsid w:val="009F3959"/>
    <w:rsid w:val="009F662F"/>
    <w:rsid w:val="009F6DD4"/>
    <w:rsid w:val="00A060DE"/>
    <w:rsid w:val="00A111E0"/>
    <w:rsid w:val="00A159ED"/>
    <w:rsid w:val="00A16869"/>
    <w:rsid w:val="00A169C0"/>
    <w:rsid w:val="00A2097E"/>
    <w:rsid w:val="00A21449"/>
    <w:rsid w:val="00A227C0"/>
    <w:rsid w:val="00A23043"/>
    <w:rsid w:val="00A239D2"/>
    <w:rsid w:val="00A2501B"/>
    <w:rsid w:val="00A26D0A"/>
    <w:rsid w:val="00A30A07"/>
    <w:rsid w:val="00A3330A"/>
    <w:rsid w:val="00A44A92"/>
    <w:rsid w:val="00A46AF9"/>
    <w:rsid w:val="00A47202"/>
    <w:rsid w:val="00A54559"/>
    <w:rsid w:val="00A5739E"/>
    <w:rsid w:val="00A57C88"/>
    <w:rsid w:val="00A61217"/>
    <w:rsid w:val="00A643E5"/>
    <w:rsid w:val="00A652DE"/>
    <w:rsid w:val="00A66174"/>
    <w:rsid w:val="00A70B6A"/>
    <w:rsid w:val="00A7236F"/>
    <w:rsid w:val="00A73848"/>
    <w:rsid w:val="00A73954"/>
    <w:rsid w:val="00A75B9F"/>
    <w:rsid w:val="00A769FA"/>
    <w:rsid w:val="00A81A07"/>
    <w:rsid w:val="00A8776D"/>
    <w:rsid w:val="00A87B5F"/>
    <w:rsid w:val="00A9053F"/>
    <w:rsid w:val="00A92A40"/>
    <w:rsid w:val="00A95F2D"/>
    <w:rsid w:val="00A97D32"/>
    <w:rsid w:val="00A97F5C"/>
    <w:rsid w:val="00AA0E62"/>
    <w:rsid w:val="00AA4752"/>
    <w:rsid w:val="00AA4D63"/>
    <w:rsid w:val="00AA5847"/>
    <w:rsid w:val="00AA7358"/>
    <w:rsid w:val="00AB0610"/>
    <w:rsid w:val="00AB1E7C"/>
    <w:rsid w:val="00AB3783"/>
    <w:rsid w:val="00AB40EC"/>
    <w:rsid w:val="00AB4D3D"/>
    <w:rsid w:val="00AB7943"/>
    <w:rsid w:val="00AC0571"/>
    <w:rsid w:val="00AC11F8"/>
    <w:rsid w:val="00AC44DC"/>
    <w:rsid w:val="00AC5A10"/>
    <w:rsid w:val="00AC5AAE"/>
    <w:rsid w:val="00AC6308"/>
    <w:rsid w:val="00AC669F"/>
    <w:rsid w:val="00AC7903"/>
    <w:rsid w:val="00AD0677"/>
    <w:rsid w:val="00AD19D3"/>
    <w:rsid w:val="00AD1A40"/>
    <w:rsid w:val="00AD6543"/>
    <w:rsid w:val="00AD7991"/>
    <w:rsid w:val="00AE0759"/>
    <w:rsid w:val="00AE3CBC"/>
    <w:rsid w:val="00AE6209"/>
    <w:rsid w:val="00AE79F7"/>
    <w:rsid w:val="00AF205C"/>
    <w:rsid w:val="00AF3D4B"/>
    <w:rsid w:val="00AF4EA6"/>
    <w:rsid w:val="00B1086E"/>
    <w:rsid w:val="00B1155D"/>
    <w:rsid w:val="00B167EB"/>
    <w:rsid w:val="00B20F98"/>
    <w:rsid w:val="00B213D1"/>
    <w:rsid w:val="00B23E10"/>
    <w:rsid w:val="00B25B4A"/>
    <w:rsid w:val="00B260B8"/>
    <w:rsid w:val="00B2734A"/>
    <w:rsid w:val="00B308A3"/>
    <w:rsid w:val="00B30EFF"/>
    <w:rsid w:val="00B33126"/>
    <w:rsid w:val="00B33266"/>
    <w:rsid w:val="00B33EE5"/>
    <w:rsid w:val="00B34EE3"/>
    <w:rsid w:val="00B41044"/>
    <w:rsid w:val="00B50CD9"/>
    <w:rsid w:val="00B57DEE"/>
    <w:rsid w:val="00B61DF9"/>
    <w:rsid w:val="00B62368"/>
    <w:rsid w:val="00B62626"/>
    <w:rsid w:val="00B653EC"/>
    <w:rsid w:val="00B66215"/>
    <w:rsid w:val="00B71C34"/>
    <w:rsid w:val="00B762C3"/>
    <w:rsid w:val="00B77634"/>
    <w:rsid w:val="00B85833"/>
    <w:rsid w:val="00BA27BD"/>
    <w:rsid w:val="00BA39A3"/>
    <w:rsid w:val="00BA6C0E"/>
    <w:rsid w:val="00BB05F1"/>
    <w:rsid w:val="00BB2F24"/>
    <w:rsid w:val="00BB3562"/>
    <w:rsid w:val="00BB4221"/>
    <w:rsid w:val="00BB64BA"/>
    <w:rsid w:val="00BB658F"/>
    <w:rsid w:val="00BB6FF3"/>
    <w:rsid w:val="00BB7190"/>
    <w:rsid w:val="00BC0AC2"/>
    <w:rsid w:val="00BC0C8F"/>
    <w:rsid w:val="00BC1ACD"/>
    <w:rsid w:val="00BC3488"/>
    <w:rsid w:val="00BC35D9"/>
    <w:rsid w:val="00BC453B"/>
    <w:rsid w:val="00BC5278"/>
    <w:rsid w:val="00BC73E2"/>
    <w:rsid w:val="00BD0EC3"/>
    <w:rsid w:val="00BD3560"/>
    <w:rsid w:val="00BD43B7"/>
    <w:rsid w:val="00BD4634"/>
    <w:rsid w:val="00BD7534"/>
    <w:rsid w:val="00BE1411"/>
    <w:rsid w:val="00BE48BB"/>
    <w:rsid w:val="00BE493A"/>
    <w:rsid w:val="00BF2F3F"/>
    <w:rsid w:val="00BF3909"/>
    <w:rsid w:val="00BF4DE2"/>
    <w:rsid w:val="00BF4E13"/>
    <w:rsid w:val="00BF6163"/>
    <w:rsid w:val="00BF7770"/>
    <w:rsid w:val="00C00295"/>
    <w:rsid w:val="00C0195A"/>
    <w:rsid w:val="00C054EA"/>
    <w:rsid w:val="00C0707C"/>
    <w:rsid w:val="00C15E5A"/>
    <w:rsid w:val="00C173E0"/>
    <w:rsid w:val="00C17D68"/>
    <w:rsid w:val="00C2091E"/>
    <w:rsid w:val="00C20B40"/>
    <w:rsid w:val="00C23C10"/>
    <w:rsid w:val="00C23EA1"/>
    <w:rsid w:val="00C2609A"/>
    <w:rsid w:val="00C279DD"/>
    <w:rsid w:val="00C27FC0"/>
    <w:rsid w:val="00C33EC9"/>
    <w:rsid w:val="00C3545B"/>
    <w:rsid w:val="00C3716F"/>
    <w:rsid w:val="00C440E3"/>
    <w:rsid w:val="00C442CE"/>
    <w:rsid w:val="00C44FFE"/>
    <w:rsid w:val="00C508B6"/>
    <w:rsid w:val="00C52522"/>
    <w:rsid w:val="00C5551F"/>
    <w:rsid w:val="00C55F2B"/>
    <w:rsid w:val="00C6162D"/>
    <w:rsid w:val="00C63263"/>
    <w:rsid w:val="00C64D09"/>
    <w:rsid w:val="00C6506A"/>
    <w:rsid w:val="00C65AC6"/>
    <w:rsid w:val="00C6705C"/>
    <w:rsid w:val="00C678B4"/>
    <w:rsid w:val="00C70520"/>
    <w:rsid w:val="00C70980"/>
    <w:rsid w:val="00C715FB"/>
    <w:rsid w:val="00C73B00"/>
    <w:rsid w:val="00C77148"/>
    <w:rsid w:val="00C77E1F"/>
    <w:rsid w:val="00C81CBE"/>
    <w:rsid w:val="00C85643"/>
    <w:rsid w:val="00C8665E"/>
    <w:rsid w:val="00C93E5B"/>
    <w:rsid w:val="00C963E6"/>
    <w:rsid w:val="00CA1019"/>
    <w:rsid w:val="00CA1930"/>
    <w:rsid w:val="00CA4D6D"/>
    <w:rsid w:val="00CB29C0"/>
    <w:rsid w:val="00CB35F1"/>
    <w:rsid w:val="00CB366B"/>
    <w:rsid w:val="00CB3DBD"/>
    <w:rsid w:val="00CB4727"/>
    <w:rsid w:val="00CB6577"/>
    <w:rsid w:val="00CC58D8"/>
    <w:rsid w:val="00CC70DD"/>
    <w:rsid w:val="00CC758A"/>
    <w:rsid w:val="00CD0103"/>
    <w:rsid w:val="00CD0504"/>
    <w:rsid w:val="00CD3F52"/>
    <w:rsid w:val="00CD4110"/>
    <w:rsid w:val="00CD538C"/>
    <w:rsid w:val="00CD72A1"/>
    <w:rsid w:val="00CD7335"/>
    <w:rsid w:val="00CD75EC"/>
    <w:rsid w:val="00CE04C1"/>
    <w:rsid w:val="00CE37E7"/>
    <w:rsid w:val="00CE502E"/>
    <w:rsid w:val="00CF0C3A"/>
    <w:rsid w:val="00CF14DA"/>
    <w:rsid w:val="00CF47CB"/>
    <w:rsid w:val="00D00E81"/>
    <w:rsid w:val="00D04EC2"/>
    <w:rsid w:val="00D05350"/>
    <w:rsid w:val="00D05F11"/>
    <w:rsid w:val="00D078E2"/>
    <w:rsid w:val="00D1061E"/>
    <w:rsid w:val="00D127C6"/>
    <w:rsid w:val="00D1553D"/>
    <w:rsid w:val="00D1664A"/>
    <w:rsid w:val="00D1722C"/>
    <w:rsid w:val="00D237F5"/>
    <w:rsid w:val="00D246E6"/>
    <w:rsid w:val="00D2507E"/>
    <w:rsid w:val="00D26061"/>
    <w:rsid w:val="00D2618B"/>
    <w:rsid w:val="00D26227"/>
    <w:rsid w:val="00D36DAD"/>
    <w:rsid w:val="00D462AB"/>
    <w:rsid w:val="00D50584"/>
    <w:rsid w:val="00D525D9"/>
    <w:rsid w:val="00D5325E"/>
    <w:rsid w:val="00D535F0"/>
    <w:rsid w:val="00D616B7"/>
    <w:rsid w:val="00D66476"/>
    <w:rsid w:val="00D66FBE"/>
    <w:rsid w:val="00D67187"/>
    <w:rsid w:val="00D71CFA"/>
    <w:rsid w:val="00D72148"/>
    <w:rsid w:val="00D75EDC"/>
    <w:rsid w:val="00D76AD4"/>
    <w:rsid w:val="00D76ED8"/>
    <w:rsid w:val="00D82EDF"/>
    <w:rsid w:val="00D9039D"/>
    <w:rsid w:val="00D94039"/>
    <w:rsid w:val="00D94191"/>
    <w:rsid w:val="00D95EF5"/>
    <w:rsid w:val="00D976CE"/>
    <w:rsid w:val="00DA267A"/>
    <w:rsid w:val="00DB05EE"/>
    <w:rsid w:val="00DB283C"/>
    <w:rsid w:val="00DC4F20"/>
    <w:rsid w:val="00DC4FDC"/>
    <w:rsid w:val="00DD3259"/>
    <w:rsid w:val="00DD62B7"/>
    <w:rsid w:val="00DD6450"/>
    <w:rsid w:val="00DE5013"/>
    <w:rsid w:val="00DE509D"/>
    <w:rsid w:val="00DE66F1"/>
    <w:rsid w:val="00DF3A74"/>
    <w:rsid w:val="00E0594F"/>
    <w:rsid w:val="00E05DC8"/>
    <w:rsid w:val="00E064CC"/>
    <w:rsid w:val="00E06614"/>
    <w:rsid w:val="00E07389"/>
    <w:rsid w:val="00E07CDD"/>
    <w:rsid w:val="00E11B3A"/>
    <w:rsid w:val="00E157A7"/>
    <w:rsid w:val="00E209D6"/>
    <w:rsid w:val="00E20CF1"/>
    <w:rsid w:val="00E224EC"/>
    <w:rsid w:val="00E26057"/>
    <w:rsid w:val="00E26EB9"/>
    <w:rsid w:val="00E308E8"/>
    <w:rsid w:val="00E32615"/>
    <w:rsid w:val="00E32B60"/>
    <w:rsid w:val="00E3338C"/>
    <w:rsid w:val="00E4105F"/>
    <w:rsid w:val="00E41455"/>
    <w:rsid w:val="00E42485"/>
    <w:rsid w:val="00E4349F"/>
    <w:rsid w:val="00E4357E"/>
    <w:rsid w:val="00E447FC"/>
    <w:rsid w:val="00E47894"/>
    <w:rsid w:val="00E53E21"/>
    <w:rsid w:val="00E5433D"/>
    <w:rsid w:val="00E64462"/>
    <w:rsid w:val="00E648CE"/>
    <w:rsid w:val="00E72529"/>
    <w:rsid w:val="00E72D73"/>
    <w:rsid w:val="00E73724"/>
    <w:rsid w:val="00E75749"/>
    <w:rsid w:val="00E847C5"/>
    <w:rsid w:val="00E859F1"/>
    <w:rsid w:val="00E9206F"/>
    <w:rsid w:val="00E95EA9"/>
    <w:rsid w:val="00E96BE7"/>
    <w:rsid w:val="00EA054C"/>
    <w:rsid w:val="00EA117E"/>
    <w:rsid w:val="00EA4508"/>
    <w:rsid w:val="00EA4F98"/>
    <w:rsid w:val="00EB1A47"/>
    <w:rsid w:val="00EB2835"/>
    <w:rsid w:val="00EB575C"/>
    <w:rsid w:val="00EB6243"/>
    <w:rsid w:val="00EB6900"/>
    <w:rsid w:val="00EB6EB7"/>
    <w:rsid w:val="00EB7540"/>
    <w:rsid w:val="00EB78BC"/>
    <w:rsid w:val="00EC007B"/>
    <w:rsid w:val="00EC0D15"/>
    <w:rsid w:val="00EC7488"/>
    <w:rsid w:val="00ED1D55"/>
    <w:rsid w:val="00ED26FA"/>
    <w:rsid w:val="00EE1BDF"/>
    <w:rsid w:val="00EE5930"/>
    <w:rsid w:val="00EE5F10"/>
    <w:rsid w:val="00EF07EB"/>
    <w:rsid w:val="00EF2069"/>
    <w:rsid w:val="00EF3FCB"/>
    <w:rsid w:val="00EF4CDB"/>
    <w:rsid w:val="00EF5878"/>
    <w:rsid w:val="00EF6D51"/>
    <w:rsid w:val="00F00192"/>
    <w:rsid w:val="00F01783"/>
    <w:rsid w:val="00F01C16"/>
    <w:rsid w:val="00F029C3"/>
    <w:rsid w:val="00F03C62"/>
    <w:rsid w:val="00F13AF7"/>
    <w:rsid w:val="00F143B0"/>
    <w:rsid w:val="00F17993"/>
    <w:rsid w:val="00F2139E"/>
    <w:rsid w:val="00F22226"/>
    <w:rsid w:val="00F22D98"/>
    <w:rsid w:val="00F22E06"/>
    <w:rsid w:val="00F2485D"/>
    <w:rsid w:val="00F259A0"/>
    <w:rsid w:val="00F27D92"/>
    <w:rsid w:val="00F33396"/>
    <w:rsid w:val="00F33519"/>
    <w:rsid w:val="00F339A5"/>
    <w:rsid w:val="00F33D0C"/>
    <w:rsid w:val="00F34C2D"/>
    <w:rsid w:val="00F35617"/>
    <w:rsid w:val="00F3694E"/>
    <w:rsid w:val="00F372B3"/>
    <w:rsid w:val="00F37C12"/>
    <w:rsid w:val="00F40894"/>
    <w:rsid w:val="00F4256D"/>
    <w:rsid w:val="00F44357"/>
    <w:rsid w:val="00F44FD3"/>
    <w:rsid w:val="00F50F3A"/>
    <w:rsid w:val="00F556DA"/>
    <w:rsid w:val="00F56005"/>
    <w:rsid w:val="00F575FF"/>
    <w:rsid w:val="00F61C5E"/>
    <w:rsid w:val="00F629AF"/>
    <w:rsid w:val="00F6398A"/>
    <w:rsid w:val="00F63E87"/>
    <w:rsid w:val="00F64460"/>
    <w:rsid w:val="00F7251B"/>
    <w:rsid w:val="00F91615"/>
    <w:rsid w:val="00F94415"/>
    <w:rsid w:val="00F954D4"/>
    <w:rsid w:val="00F97BA6"/>
    <w:rsid w:val="00FA0E5D"/>
    <w:rsid w:val="00FA17F3"/>
    <w:rsid w:val="00FA5E87"/>
    <w:rsid w:val="00FA7611"/>
    <w:rsid w:val="00FB1688"/>
    <w:rsid w:val="00FB27CE"/>
    <w:rsid w:val="00FB2B69"/>
    <w:rsid w:val="00FC1350"/>
    <w:rsid w:val="00FC1DF0"/>
    <w:rsid w:val="00FD03F7"/>
    <w:rsid w:val="00FD1ED1"/>
    <w:rsid w:val="00FD226E"/>
    <w:rsid w:val="00FD59D5"/>
    <w:rsid w:val="00FD7790"/>
    <w:rsid w:val="00FE020B"/>
    <w:rsid w:val="00FE0F9A"/>
    <w:rsid w:val="00FE3C61"/>
    <w:rsid w:val="00FE457E"/>
    <w:rsid w:val="00FE6385"/>
    <w:rsid w:val="00FF2DB8"/>
    <w:rsid w:val="00FF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C9EB54C-CD78-4CB3-B07D-3C97BF13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335"/>
    <w:rPr>
      <w:rFonts w:ascii="Times New Roman" w:hAnsi="Times New Roman"/>
      <w:szCs w:val="20"/>
      <w:lang w:eastAsia="en-US"/>
    </w:rPr>
  </w:style>
  <w:style w:type="paragraph" w:styleId="Heading1">
    <w:name w:val="heading 1"/>
    <w:basedOn w:val="ListParagraph"/>
    <w:next w:val="Normal"/>
    <w:link w:val="Heading1Char"/>
    <w:uiPriority w:val="9"/>
    <w:qFormat/>
    <w:rsid w:val="00CD7335"/>
    <w:pPr>
      <w:keepNext/>
      <w:pageBreakBefore/>
      <w:numPr>
        <w:numId w:val="4"/>
      </w:numPr>
      <w:tabs>
        <w:tab w:val="left" w:pos="1080"/>
      </w:tabs>
      <w:spacing w:before="240" w:after="240"/>
      <w:outlineLvl w:val="0"/>
    </w:pPr>
    <w:rPr>
      <w:rFonts w:ascii="Arial" w:hAnsi="Arial" w:cs="Arial"/>
      <w:b/>
      <w:sz w:val="36"/>
      <w:szCs w:val="36"/>
      <w:lang w:eastAsia="zh-CN"/>
    </w:rPr>
  </w:style>
  <w:style w:type="paragraph" w:styleId="Heading2">
    <w:name w:val="heading 2"/>
    <w:basedOn w:val="ListParagraph"/>
    <w:next w:val="Normal"/>
    <w:link w:val="Heading2Char"/>
    <w:uiPriority w:val="9"/>
    <w:qFormat/>
    <w:rsid w:val="00842D26"/>
    <w:pPr>
      <w:keepNext/>
      <w:numPr>
        <w:ilvl w:val="1"/>
        <w:numId w:val="4"/>
      </w:numPr>
      <w:spacing w:before="360"/>
      <w:contextualSpacing w:val="0"/>
      <w:outlineLvl w:val="1"/>
    </w:pPr>
    <w:rPr>
      <w:rFonts w:ascii="Arial" w:eastAsia="Times New Roman" w:hAnsi="Arial" w:cs="Arial"/>
      <w:b/>
      <w:sz w:val="32"/>
      <w:szCs w:val="32"/>
    </w:rPr>
  </w:style>
  <w:style w:type="paragraph" w:styleId="Heading3">
    <w:name w:val="heading 3"/>
    <w:basedOn w:val="ListParagraph"/>
    <w:next w:val="Normal"/>
    <w:link w:val="Heading3Char"/>
    <w:uiPriority w:val="9"/>
    <w:qFormat/>
    <w:rsid w:val="002D54BA"/>
    <w:pPr>
      <w:keepNext/>
      <w:numPr>
        <w:ilvl w:val="2"/>
        <w:numId w:val="4"/>
      </w:numPr>
      <w:tabs>
        <w:tab w:val="left" w:pos="1080"/>
      </w:tabs>
      <w:spacing w:before="240"/>
      <w:contextualSpacing w:val="0"/>
      <w:outlineLvl w:val="2"/>
    </w:pPr>
    <w:rPr>
      <w:rFonts w:ascii="Arial" w:eastAsia="Times New Roman" w:hAnsi="Arial" w:cs="Arial"/>
      <w:b/>
      <w:sz w:val="28"/>
      <w:szCs w:val="28"/>
    </w:rPr>
  </w:style>
  <w:style w:type="paragraph" w:styleId="Heading4">
    <w:name w:val="heading 4"/>
    <w:basedOn w:val="ListParagraph"/>
    <w:next w:val="Normal"/>
    <w:link w:val="Heading4Char"/>
    <w:uiPriority w:val="9"/>
    <w:qFormat/>
    <w:rsid w:val="00FC1DF0"/>
    <w:pPr>
      <w:numPr>
        <w:ilvl w:val="3"/>
        <w:numId w:val="4"/>
      </w:numPr>
      <w:tabs>
        <w:tab w:val="left" w:pos="1080"/>
      </w:tabs>
      <w:spacing w:before="240"/>
      <w:contextualSpacing w:val="0"/>
      <w:outlineLvl w:val="3"/>
    </w:pPr>
    <w:rPr>
      <w:rFonts w:ascii="Arial" w:eastAsia="Times New Roman" w:hAnsi="Arial" w:cs="Arial"/>
      <w:b/>
      <w:sz w:val="24"/>
      <w:szCs w:val="24"/>
    </w:rPr>
  </w:style>
  <w:style w:type="paragraph" w:styleId="Heading5">
    <w:name w:val="heading 5"/>
    <w:basedOn w:val="ListParagraph"/>
    <w:next w:val="Normal"/>
    <w:link w:val="Heading5Char"/>
    <w:uiPriority w:val="9"/>
    <w:qFormat/>
    <w:rsid w:val="00CD7335"/>
    <w:pPr>
      <w:numPr>
        <w:ilvl w:val="4"/>
        <w:numId w:val="4"/>
      </w:numPr>
      <w:tabs>
        <w:tab w:val="left" w:pos="1080"/>
      </w:tabs>
      <w:spacing w:before="240" w:after="60"/>
      <w:contextualSpacing w:val="0"/>
      <w:outlineLvl w:val="4"/>
    </w:pPr>
    <w:rPr>
      <w:rFonts w:eastAsia="Times New Roman" w:cs="Arial"/>
      <w:b/>
      <w:bCs/>
      <w:i/>
      <w:iCs/>
      <w:sz w:val="26"/>
      <w:szCs w:val="26"/>
    </w:rPr>
  </w:style>
  <w:style w:type="paragraph" w:styleId="Heading6">
    <w:name w:val="heading 6"/>
    <w:basedOn w:val="Normal"/>
    <w:next w:val="Normal"/>
    <w:link w:val="Heading6Char"/>
    <w:uiPriority w:val="9"/>
    <w:unhideWhenUsed/>
    <w:qFormat/>
    <w:rsid w:val="00CD733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339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39A5"/>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339A5"/>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335"/>
    <w:pPr>
      <w:ind w:left="720"/>
      <w:contextualSpacing/>
    </w:pPr>
  </w:style>
  <w:style w:type="character" w:customStyle="1" w:styleId="Heading1Char">
    <w:name w:val="Heading 1 Char"/>
    <w:basedOn w:val="DefaultParagraphFont"/>
    <w:link w:val="Heading1"/>
    <w:uiPriority w:val="9"/>
    <w:rsid w:val="00CD7335"/>
    <w:rPr>
      <w:rFonts w:ascii="Arial" w:hAnsi="Arial" w:cs="Arial"/>
      <w:b/>
      <w:sz w:val="36"/>
      <w:szCs w:val="36"/>
    </w:rPr>
  </w:style>
  <w:style w:type="character" w:customStyle="1" w:styleId="Heading2Char">
    <w:name w:val="Heading 2 Char"/>
    <w:basedOn w:val="DefaultParagraphFont"/>
    <w:link w:val="Heading2"/>
    <w:uiPriority w:val="9"/>
    <w:rsid w:val="00842D26"/>
    <w:rPr>
      <w:rFonts w:ascii="Arial" w:eastAsia="Times New Roman" w:hAnsi="Arial" w:cs="Arial"/>
      <w:b/>
      <w:sz w:val="32"/>
      <w:szCs w:val="32"/>
      <w:lang w:eastAsia="en-US"/>
    </w:rPr>
  </w:style>
  <w:style w:type="character" w:customStyle="1" w:styleId="Heading3Char">
    <w:name w:val="Heading 3 Char"/>
    <w:basedOn w:val="DefaultParagraphFont"/>
    <w:link w:val="Heading3"/>
    <w:uiPriority w:val="9"/>
    <w:rsid w:val="002D54BA"/>
    <w:rPr>
      <w:rFonts w:ascii="Arial" w:eastAsia="Times New Roman" w:hAnsi="Arial" w:cs="Arial"/>
      <w:b/>
      <w:sz w:val="28"/>
      <w:szCs w:val="28"/>
      <w:lang w:eastAsia="en-US"/>
    </w:rPr>
  </w:style>
  <w:style w:type="character" w:customStyle="1" w:styleId="Heading4Char">
    <w:name w:val="Heading 4 Char"/>
    <w:basedOn w:val="DefaultParagraphFont"/>
    <w:link w:val="Heading4"/>
    <w:uiPriority w:val="9"/>
    <w:rsid w:val="00FC1DF0"/>
    <w:rPr>
      <w:rFonts w:ascii="Arial" w:eastAsia="Times New Roman" w:hAnsi="Arial" w:cs="Arial"/>
      <w:b/>
      <w:sz w:val="24"/>
      <w:szCs w:val="24"/>
      <w:lang w:eastAsia="en-US"/>
    </w:rPr>
  </w:style>
  <w:style w:type="character" w:customStyle="1" w:styleId="Heading5Char">
    <w:name w:val="Heading 5 Char"/>
    <w:basedOn w:val="DefaultParagraphFont"/>
    <w:link w:val="Heading5"/>
    <w:uiPriority w:val="9"/>
    <w:rsid w:val="00CD7335"/>
    <w:rPr>
      <w:rFonts w:ascii="Times New Roman" w:eastAsia="Times New Roman" w:hAnsi="Times New Roman" w:cs="Arial"/>
      <w:b/>
      <w:bCs/>
      <w:i/>
      <w:iCs/>
      <w:sz w:val="26"/>
      <w:szCs w:val="26"/>
      <w:lang w:eastAsia="en-US"/>
    </w:rPr>
  </w:style>
  <w:style w:type="character" w:customStyle="1" w:styleId="Heading6Char">
    <w:name w:val="Heading 6 Char"/>
    <w:basedOn w:val="DefaultParagraphFont"/>
    <w:link w:val="Heading6"/>
    <w:uiPriority w:val="9"/>
    <w:rsid w:val="00CD7335"/>
    <w:rPr>
      <w:rFonts w:asciiTheme="majorHAnsi" w:eastAsiaTheme="majorEastAsia" w:hAnsiTheme="majorHAnsi" w:cstheme="majorBidi"/>
      <w:i/>
      <w:iCs/>
      <w:color w:val="243F60" w:themeColor="accent1" w:themeShade="7F"/>
      <w:szCs w:val="20"/>
      <w:lang w:eastAsia="en-US"/>
    </w:rPr>
  </w:style>
  <w:style w:type="character" w:customStyle="1" w:styleId="Heading7Char">
    <w:name w:val="Heading 7 Char"/>
    <w:basedOn w:val="DefaultParagraphFont"/>
    <w:link w:val="Heading7"/>
    <w:uiPriority w:val="9"/>
    <w:semiHidden/>
    <w:rsid w:val="00F339A5"/>
    <w:rPr>
      <w:rFonts w:asciiTheme="majorHAnsi" w:eastAsiaTheme="majorEastAsia" w:hAnsiTheme="majorHAnsi" w:cstheme="majorBidi"/>
      <w:i/>
      <w:iCs/>
      <w:color w:val="404040" w:themeColor="text1" w:themeTint="BF"/>
      <w:szCs w:val="20"/>
      <w:lang w:eastAsia="en-US"/>
    </w:rPr>
  </w:style>
  <w:style w:type="character" w:customStyle="1" w:styleId="Heading8Char">
    <w:name w:val="Heading 8 Char"/>
    <w:basedOn w:val="DefaultParagraphFont"/>
    <w:link w:val="Heading8"/>
    <w:uiPriority w:val="9"/>
    <w:semiHidden/>
    <w:rsid w:val="00F339A5"/>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F339A5"/>
    <w:rPr>
      <w:rFonts w:asciiTheme="majorHAnsi" w:eastAsiaTheme="majorEastAsia" w:hAnsiTheme="majorHAnsi" w:cstheme="majorBidi"/>
      <w:i/>
      <w:iCs/>
      <w:color w:val="404040" w:themeColor="text1" w:themeTint="BF"/>
      <w:sz w:val="20"/>
      <w:szCs w:val="20"/>
      <w:lang w:eastAsia="en-US"/>
    </w:rPr>
  </w:style>
  <w:style w:type="character" w:styleId="CommentReference">
    <w:name w:val="annotation reference"/>
    <w:basedOn w:val="DefaultParagraphFont"/>
    <w:semiHidden/>
    <w:unhideWhenUsed/>
    <w:rsid w:val="00215A8C"/>
    <w:rPr>
      <w:sz w:val="16"/>
      <w:szCs w:val="16"/>
    </w:rPr>
  </w:style>
  <w:style w:type="paragraph" w:styleId="CommentText">
    <w:name w:val="annotation text"/>
    <w:basedOn w:val="Normal"/>
    <w:link w:val="CommentTextChar"/>
    <w:semiHidden/>
    <w:unhideWhenUsed/>
    <w:rsid w:val="00215A8C"/>
    <w:rPr>
      <w:sz w:val="20"/>
    </w:rPr>
  </w:style>
  <w:style w:type="character" w:customStyle="1" w:styleId="CommentTextChar">
    <w:name w:val="Comment Text Char"/>
    <w:basedOn w:val="DefaultParagraphFont"/>
    <w:link w:val="CommentText"/>
    <w:semiHidden/>
    <w:rsid w:val="00215A8C"/>
    <w:rPr>
      <w:sz w:val="20"/>
      <w:szCs w:val="20"/>
    </w:rPr>
  </w:style>
  <w:style w:type="paragraph" w:styleId="CommentSubject">
    <w:name w:val="annotation subject"/>
    <w:basedOn w:val="CommentText"/>
    <w:next w:val="CommentText"/>
    <w:link w:val="CommentSubjectChar"/>
    <w:uiPriority w:val="99"/>
    <w:semiHidden/>
    <w:unhideWhenUsed/>
    <w:rsid w:val="00215A8C"/>
    <w:rPr>
      <w:b/>
      <w:bCs/>
    </w:rPr>
  </w:style>
  <w:style w:type="character" w:customStyle="1" w:styleId="CommentSubjectChar">
    <w:name w:val="Comment Subject Char"/>
    <w:basedOn w:val="CommentTextChar"/>
    <w:link w:val="CommentSubject"/>
    <w:uiPriority w:val="99"/>
    <w:semiHidden/>
    <w:rsid w:val="00215A8C"/>
    <w:rPr>
      <w:b/>
      <w:bCs/>
      <w:sz w:val="20"/>
      <w:szCs w:val="20"/>
    </w:rPr>
  </w:style>
  <w:style w:type="paragraph" w:styleId="Revision">
    <w:name w:val="Revision"/>
    <w:hidden/>
    <w:uiPriority w:val="99"/>
    <w:semiHidden/>
    <w:rsid w:val="00215A8C"/>
    <w:rPr>
      <w:lang w:eastAsia="en-US"/>
    </w:rPr>
  </w:style>
  <w:style w:type="paragraph" w:styleId="BalloonText">
    <w:name w:val="Balloon Text"/>
    <w:basedOn w:val="Normal"/>
    <w:link w:val="BalloonTextChar"/>
    <w:uiPriority w:val="99"/>
    <w:semiHidden/>
    <w:unhideWhenUsed/>
    <w:rsid w:val="00215A8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A8C"/>
    <w:rPr>
      <w:rFonts w:ascii="Tahoma" w:hAnsi="Tahoma" w:cs="Tahoma"/>
      <w:sz w:val="16"/>
      <w:szCs w:val="16"/>
    </w:rPr>
  </w:style>
  <w:style w:type="paragraph" w:customStyle="1" w:styleId="TemplateText">
    <w:name w:val="Template Text"/>
    <w:basedOn w:val="Normal"/>
    <w:qFormat/>
    <w:rsid w:val="009F662F"/>
    <w:rPr>
      <w:rFonts w:ascii="Calibri" w:hAnsi="Calibri"/>
      <w:color w:val="548DD4"/>
    </w:rPr>
  </w:style>
  <w:style w:type="paragraph" w:styleId="NoSpacing">
    <w:name w:val="No Spacing"/>
    <w:uiPriority w:val="1"/>
    <w:qFormat/>
    <w:rsid w:val="00A9053F"/>
    <w:pPr>
      <w:spacing w:before="0" w:after="0"/>
    </w:pPr>
    <w:rPr>
      <w:rFonts w:ascii="Times New Roman" w:hAnsi="Times New Roman"/>
      <w:szCs w:val="20"/>
      <w:lang w:eastAsia="en-US"/>
    </w:rPr>
  </w:style>
  <w:style w:type="character" w:styleId="PlaceholderText">
    <w:name w:val="Placeholder Text"/>
    <w:basedOn w:val="DefaultParagraphFont"/>
    <w:uiPriority w:val="99"/>
    <w:semiHidden/>
    <w:rsid w:val="00C440E3"/>
    <w:rPr>
      <w:color w:val="808080"/>
    </w:rPr>
  </w:style>
  <w:style w:type="character" w:styleId="Hyperlink">
    <w:name w:val="Hyperlink"/>
    <w:basedOn w:val="DefaultParagraphFont"/>
    <w:uiPriority w:val="99"/>
    <w:unhideWhenUsed/>
    <w:rsid w:val="00892F02"/>
    <w:rPr>
      <w:color w:val="0000FF"/>
      <w:u w:val="single"/>
    </w:rPr>
  </w:style>
  <w:style w:type="paragraph" w:customStyle="1" w:styleId="AACHeading5">
    <w:name w:val="AAC Heading 5"/>
    <w:basedOn w:val="Normal"/>
    <w:rsid w:val="00F339A5"/>
    <w:pPr>
      <w:numPr>
        <w:ilvl w:val="4"/>
        <w:numId w:val="1"/>
      </w:numPr>
    </w:pPr>
  </w:style>
  <w:style w:type="paragraph" w:customStyle="1" w:styleId="AACHeading6">
    <w:name w:val="AAC Heading 6"/>
    <w:basedOn w:val="Normal"/>
    <w:rsid w:val="00F339A5"/>
    <w:pPr>
      <w:numPr>
        <w:ilvl w:val="5"/>
        <w:numId w:val="1"/>
      </w:numPr>
    </w:pPr>
  </w:style>
  <w:style w:type="paragraph" w:customStyle="1" w:styleId="AACHeading7">
    <w:name w:val="AAC Heading 7"/>
    <w:basedOn w:val="Normal"/>
    <w:rsid w:val="00F339A5"/>
    <w:pPr>
      <w:numPr>
        <w:ilvl w:val="6"/>
        <w:numId w:val="1"/>
      </w:numPr>
    </w:pPr>
  </w:style>
  <w:style w:type="paragraph" w:styleId="TOCHeading">
    <w:name w:val="TOC Heading"/>
    <w:basedOn w:val="Heading1"/>
    <w:next w:val="Normal"/>
    <w:uiPriority w:val="39"/>
    <w:qFormat/>
    <w:rsid w:val="00CD7335"/>
    <w:pPr>
      <w:keepLines/>
      <w:numPr>
        <w:numId w:val="0"/>
      </w:numPr>
      <w:spacing w:before="120" w:after="0"/>
      <w:contextualSpacing w:val="0"/>
      <w:jc w:val="center"/>
      <w:outlineLvl w:val="9"/>
    </w:pPr>
    <w:rPr>
      <w:rFonts w:eastAsiaTheme="majorEastAsia" w:cstheme="majorBidi"/>
      <w:bCs/>
      <w:color w:val="000000" w:themeColor="text1"/>
      <w:sz w:val="28"/>
      <w:szCs w:val="28"/>
      <w:lang w:eastAsia="en-US"/>
    </w:rPr>
  </w:style>
  <w:style w:type="paragraph" w:styleId="Index1">
    <w:name w:val="index 1"/>
    <w:basedOn w:val="Normal"/>
    <w:next w:val="Normal"/>
    <w:autoRedefine/>
    <w:uiPriority w:val="99"/>
    <w:semiHidden/>
    <w:unhideWhenUsed/>
    <w:rsid w:val="007C7C75"/>
    <w:pPr>
      <w:spacing w:after="0"/>
      <w:ind w:left="220" w:hanging="220"/>
    </w:pPr>
  </w:style>
  <w:style w:type="paragraph" w:styleId="TOC1">
    <w:name w:val="toc 1"/>
    <w:basedOn w:val="Normal"/>
    <w:next w:val="Normal"/>
    <w:autoRedefine/>
    <w:uiPriority w:val="39"/>
    <w:unhideWhenUsed/>
    <w:rsid w:val="006D3834"/>
    <w:pPr>
      <w:tabs>
        <w:tab w:val="left" w:pos="720"/>
        <w:tab w:val="right" w:leader="dot" w:pos="9350"/>
      </w:tabs>
    </w:pPr>
    <w:rPr>
      <w:rFonts w:ascii="Arial Bold" w:hAnsi="Arial Bold"/>
      <w:b/>
      <w:noProof/>
      <w:sz w:val="24"/>
    </w:rPr>
  </w:style>
  <w:style w:type="paragraph" w:styleId="TOC2">
    <w:name w:val="toc 2"/>
    <w:basedOn w:val="Normal"/>
    <w:next w:val="Normal"/>
    <w:autoRedefine/>
    <w:uiPriority w:val="39"/>
    <w:unhideWhenUsed/>
    <w:rsid w:val="006D3834"/>
    <w:pPr>
      <w:tabs>
        <w:tab w:val="left" w:pos="720"/>
        <w:tab w:val="right" w:leader="dot" w:pos="9350"/>
      </w:tabs>
      <w:spacing w:after="100"/>
      <w:ind w:left="220"/>
    </w:pPr>
    <w:rPr>
      <w:rFonts w:ascii="Arial" w:hAnsi="Arial"/>
      <w:noProof/>
      <w:sz w:val="24"/>
    </w:rPr>
  </w:style>
  <w:style w:type="paragraph" w:styleId="TOC3">
    <w:name w:val="toc 3"/>
    <w:basedOn w:val="Normal"/>
    <w:next w:val="Normal"/>
    <w:autoRedefine/>
    <w:uiPriority w:val="39"/>
    <w:unhideWhenUsed/>
    <w:rsid w:val="006D3834"/>
    <w:pPr>
      <w:spacing w:after="100"/>
      <w:ind w:left="440"/>
    </w:pPr>
    <w:rPr>
      <w:rFonts w:ascii="Arial" w:hAnsi="Arial"/>
    </w:rPr>
  </w:style>
  <w:style w:type="paragraph" w:styleId="Title">
    <w:name w:val="Title"/>
    <w:basedOn w:val="Normal"/>
    <w:next w:val="Normal"/>
    <w:link w:val="TitleChar"/>
    <w:qFormat/>
    <w:rsid w:val="00CD7335"/>
    <w:pPr>
      <w:autoSpaceDE w:val="0"/>
      <w:autoSpaceDN w:val="0"/>
      <w:adjustRightInd w:val="0"/>
      <w:spacing w:before="0" w:after="360"/>
      <w:jc w:val="center"/>
    </w:pPr>
    <w:rPr>
      <w:rFonts w:ascii="Arial" w:eastAsia="Times New Roman" w:hAnsi="Arial" w:cs="Arial"/>
      <w:b/>
      <w:bCs/>
      <w:sz w:val="36"/>
      <w:szCs w:val="32"/>
    </w:rPr>
  </w:style>
  <w:style w:type="character" w:customStyle="1" w:styleId="TitleChar">
    <w:name w:val="Title Char"/>
    <w:basedOn w:val="DefaultParagraphFont"/>
    <w:link w:val="Title"/>
    <w:rsid w:val="00CD7335"/>
    <w:rPr>
      <w:rFonts w:ascii="Arial" w:eastAsia="Times New Roman" w:hAnsi="Arial" w:cs="Arial"/>
      <w:b/>
      <w:bCs/>
      <w:sz w:val="36"/>
      <w:szCs w:val="32"/>
      <w:lang w:eastAsia="en-US"/>
    </w:rPr>
  </w:style>
  <w:style w:type="paragraph" w:styleId="Subtitle">
    <w:name w:val="Subtitle"/>
    <w:basedOn w:val="Normal"/>
    <w:next w:val="Normal"/>
    <w:link w:val="SubtitleChar"/>
    <w:uiPriority w:val="11"/>
    <w:qFormat/>
    <w:rsid w:val="008D55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D55B0"/>
    <w:rPr>
      <w:rFonts w:asciiTheme="majorHAnsi" w:eastAsiaTheme="majorEastAsia" w:hAnsiTheme="majorHAnsi" w:cstheme="majorBidi"/>
      <w:i/>
      <w:iCs/>
      <w:color w:val="4F81BD" w:themeColor="accent1"/>
      <w:spacing w:val="15"/>
      <w:sz w:val="24"/>
      <w:szCs w:val="24"/>
      <w:lang w:eastAsia="en-US"/>
    </w:rPr>
  </w:style>
  <w:style w:type="paragraph" w:styleId="Header">
    <w:name w:val="header"/>
    <w:basedOn w:val="Normal"/>
    <w:link w:val="HeaderChar"/>
    <w:uiPriority w:val="99"/>
    <w:unhideWhenUsed/>
    <w:rsid w:val="00746DEC"/>
    <w:pPr>
      <w:tabs>
        <w:tab w:val="center" w:pos="4680"/>
        <w:tab w:val="right" w:pos="9360"/>
      </w:tabs>
      <w:spacing w:after="0"/>
    </w:pPr>
  </w:style>
  <w:style w:type="character" w:customStyle="1" w:styleId="HeaderChar">
    <w:name w:val="Header Char"/>
    <w:basedOn w:val="DefaultParagraphFont"/>
    <w:link w:val="Header"/>
    <w:uiPriority w:val="99"/>
    <w:rsid w:val="00746DEC"/>
    <w:rPr>
      <w:color w:val="000000"/>
    </w:rPr>
  </w:style>
  <w:style w:type="paragraph" w:styleId="Footer">
    <w:name w:val="footer"/>
    <w:basedOn w:val="Normal"/>
    <w:link w:val="FooterChar"/>
    <w:unhideWhenUsed/>
    <w:rsid w:val="00746DEC"/>
    <w:pPr>
      <w:tabs>
        <w:tab w:val="center" w:pos="4680"/>
        <w:tab w:val="right" w:pos="9360"/>
      </w:tabs>
      <w:spacing w:after="0"/>
    </w:pPr>
  </w:style>
  <w:style w:type="character" w:customStyle="1" w:styleId="FooterChar">
    <w:name w:val="Footer Char"/>
    <w:basedOn w:val="DefaultParagraphFont"/>
    <w:link w:val="Footer"/>
    <w:uiPriority w:val="99"/>
    <w:rsid w:val="00746DEC"/>
    <w:rPr>
      <w:color w:val="000000"/>
    </w:rPr>
  </w:style>
  <w:style w:type="paragraph" w:styleId="BodyText">
    <w:name w:val="Body Text"/>
    <w:basedOn w:val="Normal"/>
    <w:link w:val="BodyTextChar"/>
    <w:rsid w:val="00CD7335"/>
    <w:pPr>
      <w:spacing w:after="0"/>
    </w:pPr>
    <w:rPr>
      <w:rFonts w:eastAsia="Times New Roman"/>
      <w:bCs/>
      <w:szCs w:val="22"/>
      <w:lang w:val="en-AU"/>
    </w:rPr>
  </w:style>
  <w:style w:type="character" w:customStyle="1" w:styleId="BodyTextChar">
    <w:name w:val="Body Text Char"/>
    <w:basedOn w:val="DefaultParagraphFont"/>
    <w:link w:val="BodyText"/>
    <w:rsid w:val="00CD7335"/>
    <w:rPr>
      <w:rFonts w:ascii="Times New Roman" w:eastAsia="Times New Roman" w:hAnsi="Times New Roman"/>
      <w:bCs/>
      <w:lang w:val="en-AU" w:eastAsia="en-US"/>
    </w:rPr>
  </w:style>
  <w:style w:type="paragraph" w:customStyle="1" w:styleId="TableText">
    <w:name w:val="Table Text"/>
    <w:basedOn w:val="Normal"/>
    <w:rsid w:val="009A7EBF"/>
    <w:pPr>
      <w:spacing w:before="60" w:after="60"/>
    </w:pPr>
    <w:rPr>
      <w:rFonts w:ascii="Arial" w:eastAsia="Times New Roman" w:hAnsi="Arial" w:cs="Arial"/>
      <w:sz w:val="20"/>
    </w:rPr>
  </w:style>
  <w:style w:type="paragraph" w:customStyle="1" w:styleId="TableHeading">
    <w:name w:val="Table Heading"/>
    <w:basedOn w:val="TableText"/>
    <w:rsid w:val="009A7EBF"/>
    <w:pPr>
      <w:spacing w:before="0" w:after="0"/>
    </w:pPr>
    <w:rPr>
      <w:b/>
      <w:bCs/>
    </w:rPr>
  </w:style>
  <w:style w:type="paragraph" w:customStyle="1" w:styleId="AACHeading2">
    <w:name w:val="AAC Heading 2"/>
    <w:basedOn w:val="Normal"/>
    <w:rsid w:val="00C2091E"/>
    <w:pPr>
      <w:spacing w:after="0"/>
    </w:pPr>
    <w:rPr>
      <w:rFonts w:eastAsia="Times New Roman"/>
      <w:b/>
      <w:bCs/>
      <w:sz w:val="24"/>
      <w:szCs w:val="24"/>
    </w:rPr>
  </w:style>
  <w:style w:type="table" w:styleId="TableGrid">
    <w:name w:val="Table Grid"/>
    <w:basedOn w:val="TableNormal"/>
    <w:uiPriority w:val="59"/>
    <w:rsid w:val="00203E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BC0AC2"/>
    <w:pPr>
      <w:spacing w:line="480" w:lineRule="auto"/>
    </w:pPr>
  </w:style>
  <w:style w:type="character" w:customStyle="1" w:styleId="BodyText2Char">
    <w:name w:val="Body Text 2 Char"/>
    <w:basedOn w:val="DefaultParagraphFont"/>
    <w:link w:val="BodyText2"/>
    <w:uiPriority w:val="99"/>
    <w:rsid w:val="00BC0AC2"/>
    <w:rPr>
      <w:rFonts w:ascii="Times New Roman" w:hAnsi="Times New Roman"/>
      <w:color w:val="000000"/>
      <w:sz w:val="22"/>
      <w:szCs w:val="22"/>
    </w:rPr>
  </w:style>
  <w:style w:type="paragraph" w:customStyle="1" w:styleId="BodyNumbered2">
    <w:name w:val="Body Numbered 2"/>
    <w:basedOn w:val="Normal"/>
    <w:rsid w:val="00A159ED"/>
    <w:pPr>
      <w:keepNext/>
      <w:keepLines/>
      <w:numPr>
        <w:numId w:val="2"/>
      </w:numPr>
      <w:spacing w:after="0"/>
    </w:pPr>
    <w:rPr>
      <w:rFonts w:eastAsia="Arial Unicode MS"/>
      <w:szCs w:val="24"/>
    </w:rPr>
  </w:style>
  <w:style w:type="paragraph" w:styleId="BodyText3">
    <w:name w:val="Body Text 3"/>
    <w:basedOn w:val="Normal"/>
    <w:link w:val="BodyText3Char"/>
    <w:uiPriority w:val="99"/>
    <w:semiHidden/>
    <w:unhideWhenUsed/>
    <w:rsid w:val="00C23C10"/>
    <w:rPr>
      <w:sz w:val="16"/>
      <w:szCs w:val="16"/>
    </w:rPr>
  </w:style>
  <w:style w:type="character" w:customStyle="1" w:styleId="BodyText3Char">
    <w:name w:val="Body Text 3 Char"/>
    <w:basedOn w:val="DefaultParagraphFont"/>
    <w:link w:val="BodyText3"/>
    <w:uiPriority w:val="99"/>
    <w:semiHidden/>
    <w:rsid w:val="00C23C10"/>
    <w:rPr>
      <w:rFonts w:ascii="Times New Roman" w:hAnsi="Times New Roman"/>
      <w:color w:val="000000"/>
      <w:sz w:val="16"/>
      <w:szCs w:val="16"/>
    </w:rPr>
  </w:style>
  <w:style w:type="paragraph" w:customStyle="1" w:styleId="BodyText4">
    <w:name w:val="Body Text 4"/>
    <w:basedOn w:val="BodyText3"/>
    <w:rsid w:val="00F64460"/>
    <w:pPr>
      <w:ind w:left="1620"/>
    </w:pPr>
    <w:rPr>
      <w:rFonts w:eastAsia="Arial Unicode MS"/>
      <w:sz w:val="22"/>
      <w:szCs w:val="22"/>
    </w:rPr>
  </w:style>
  <w:style w:type="paragraph" w:styleId="Caption">
    <w:name w:val="caption"/>
    <w:basedOn w:val="Normal"/>
    <w:next w:val="Normal"/>
    <w:uiPriority w:val="35"/>
    <w:unhideWhenUsed/>
    <w:qFormat/>
    <w:rsid w:val="00DE5013"/>
    <w:pPr>
      <w:spacing w:before="0" w:after="200"/>
    </w:pPr>
    <w:rPr>
      <w:b/>
      <w:bCs/>
      <w:color w:val="4F81BD" w:themeColor="accent1"/>
      <w:sz w:val="18"/>
      <w:szCs w:val="18"/>
    </w:rPr>
  </w:style>
  <w:style w:type="paragraph" w:customStyle="1" w:styleId="templatetext0">
    <w:name w:val="templatetext"/>
    <w:basedOn w:val="Normal"/>
    <w:rsid w:val="000237A2"/>
    <w:pPr>
      <w:spacing w:before="100" w:beforeAutospacing="1" w:after="100" w:afterAutospacing="1"/>
    </w:pPr>
    <w:rPr>
      <w:rFonts w:eastAsia="SimSun"/>
      <w:sz w:val="24"/>
      <w:szCs w:val="24"/>
      <w:lang w:eastAsia="zh-CN"/>
    </w:rPr>
  </w:style>
  <w:style w:type="character" w:styleId="FollowedHyperlink">
    <w:name w:val="FollowedHyperlink"/>
    <w:basedOn w:val="DefaultParagraphFont"/>
    <w:uiPriority w:val="99"/>
    <w:semiHidden/>
    <w:unhideWhenUsed/>
    <w:rsid w:val="0011540F"/>
    <w:rPr>
      <w:color w:val="800080"/>
      <w:u w:val="single"/>
    </w:rPr>
  </w:style>
  <w:style w:type="paragraph" w:styleId="PlainText">
    <w:name w:val="Plain Text"/>
    <w:basedOn w:val="Normal"/>
    <w:link w:val="PlainTextChar"/>
    <w:uiPriority w:val="99"/>
    <w:semiHidden/>
    <w:unhideWhenUsed/>
    <w:rsid w:val="00272D20"/>
    <w:pPr>
      <w:spacing w:after="0"/>
    </w:pPr>
    <w:rPr>
      <w:rFonts w:ascii="Consolas" w:hAnsi="Consolas"/>
      <w:sz w:val="21"/>
      <w:szCs w:val="21"/>
      <w:lang w:eastAsia="zh-CN"/>
    </w:rPr>
  </w:style>
  <w:style w:type="character" w:customStyle="1" w:styleId="PlainTextChar">
    <w:name w:val="Plain Text Char"/>
    <w:basedOn w:val="DefaultParagraphFont"/>
    <w:link w:val="PlainText"/>
    <w:uiPriority w:val="99"/>
    <w:semiHidden/>
    <w:rsid w:val="00272D20"/>
    <w:rPr>
      <w:rFonts w:ascii="Consolas" w:eastAsiaTheme="minorEastAsia" w:hAnsi="Consolas"/>
      <w:sz w:val="21"/>
      <w:szCs w:val="21"/>
    </w:rPr>
  </w:style>
  <w:style w:type="paragraph" w:customStyle="1" w:styleId="Title2">
    <w:name w:val="Title 2"/>
    <w:rsid w:val="00EC007B"/>
    <w:pPr>
      <w:jc w:val="center"/>
    </w:pPr>
    <w:rPr>
      <w:rFonts w:ascii="Arial" w:eastAsia="Times New Roman" w:hAnsi="Arial" w:cs="Arial"/>
      <w:b/>
      <w:bCs/>
      <w:sz w:val="28"/>
      <w:szCs w:val="32"/>
      <w:lang w:eastAsia="en-US"/>
    </w:rPr>
  </w:style>
  <w:style w:type="paragraph" w:styleId="TOC4">
    <w:name w:val="toc 4"/>
    <w:basedOn w:val="Normal"/>
    <w:next w:val="Normal"/>
    <w:uiPriority w:val="39"/>
    <w:rsid w:val="006D3834"/>
    <w:pPr>
      <w:spacing w:before="0" w:after="0"/>
      <w:ind w:left="720"/>
      <w:contextualSpacing/>
    </w:pPr>
    <w:rPr>
      <w:rFonts w:ascii="Arial" w:eastAsia="Times New Roman" w:hAnsi="Arial" w:cs="Times New Roman"/>
      <w:sz w:val="24"/>
    </w:rPr>
  </w:style>
  <w:style w:type="paragraph" w:customStyle="1" w:styleId="BodyTextBullet1">
    <w:name w:val="Body Text Bullet 1"/>
    <w:rsid w:val="00CD7335"/>
    <w:pPr>
      <w:numPr>
        <w:numId w:val="5"/>
      </w:numPr>
      <w:spacing w:before="60" w:after="60"/>
    </w:pPr>
    <w:rPr>
      <w:rFonts w:ascii="Times New Roman" w:eastAsia="Times New Roman" w:hAnsi="Times New Roman" w:cs="Times New Roman"/>
      <w:szCs w:val="20"/>
      <w:lang w:eastAsia="en-US"/>
    </w:rPr>
  </w:style>
  <w:style w:type="paragraph" w:customStyle="1" w:styleId="BodyTextNumbered1">
    <w:name w:val="Body Text Numbered 1"/>
    <w:rsid w:val="0018064E"/>
    <w:pPr>
      <w:numPr>
        <w:numId w:val="7"/>
      </w:numPr>
      <w:spacing w:before="0" w:after="0"/>
    </w:pPr>
    <w:rPr>
      <w:rFonts w:ascii="Times New Roman" w:eastAsia="Times New Roman" w:hAnsi="Times New Roman" w:cs="Times New Roman"/>
      <w:szCs w:val="20"/>
      <w:lang w:eastAsia="en-US"/>
    </w:rPr>
  </w:style>
  <w:style w:type="paragraph" w:customStyle="1" w:styleId="BodyTextLettered1">
    <w:name w:val="Body Text Lettered 1"/>
    <w:rsid w:val="003F1148"/>
    <w:pPr>
      <w:numPr>
        <w:numId w:val="6"/>
      </w:numPr>
      <w:spacing w:before="0" w:after="0"/>
    </w:pPr>
    <w:rPr>
      <w:rFonts w:ascii="Times New Roman" w:eastAsia="Times New Roman" w:hAnsi="Times New Roman" w:cs="Times New Roman"/>
      <w:szCs w:val="20"/>
      <w:lang w:eastAsia="en-US"/>
    </w:rPr>
  </w:style>
  <w:style w:type="paragraph" w:customStyle="1" w:styleId="BodyTextBullet2">
    <w:name w:val="Body Text Bullet 2"/>
    <w:rsid w:val="00A97F5C"/>
    <w:pPr>
      <w:numPr>
        <w:numId w:val="14"/>
      </w:numPr>
      <w:spacing w:before="60" w:after="60"/>
    </w:pPr>
    <w:rPr>
      <w:rFonts w:ascii="Times New Roman" w:eastAsia="Times New Roman" w:hAnsi="Times New Roman" w:cs="Times New Roman"/>
      <w:szCs w:val="20"/>
      <w:lang w:eastAsia="en-US"/>
    </w:rPr>
  </w:style>
  <w:style w:type="character" w:styleId="PageNumber">
    <w:name w:val="page number"/>
    <w:basedOn w:val="DefaultParagraphFont"/>
    <w:rsid w:val="009320ED"/>
  </w:style>
  <w:style w:type="paragraph" w:customStyle="1" w:styleId="Figure">
    <w:name w:val="Figure"/>
    <w:basedOn w:val="Caption"/>
    <w:next w:val="BodyText"/>
    <w:qFormat/>
    <w:rsid w:val="00F575FF"/>
    <w:pPr>
      <w:keepNext/>
      <w:spacing w:before="120" w:after="0"/>
      <w:jc w:val="center"/>
    </w:pPr>
    <w:rPr>
      <w:b w:val="0"/>
      <w:color w:val="000000" w:themeColor="text1"/>
    </w:rPr>
  </w:style>
  <w:style w:type="paragraph" w:styleId="TableofFigures">
    <w:name w:val="table of figures"/>
    <w:basedOn w:val="Normal"/>
    <w:next w:val="Normal"/>
    <w:uiPriority w:val="99"/>
    <w:unhideWhenUsed/>
    <w:rsid w:val="00F575FF"/>
    <w:pPr>
      <w:spacing w:after="0"/>
    </w:pPr>
    <w:rPr>
      <w:rFonts w:ascii="Arial" w:hAnsi="Arial"/>
    </w:rPr>
  </w:style>
  <w:style w:type="character" w:customStyle="1" w:styleId="errormessage">
    <w:name w:val="errormessage"/>
    <w:basedOn w:val="DefaultParagraphFont"/>
    <w:rsid w:val="00584249"/>
  </w:style>
  <w:style w:type="character" w:customStyle="1" w:styleId="actionmessage">
    <w:name w:val="actionmessage"/>
    <w:basedOn w:val="DefaultParagraphFont"/>
    <w:rsid w:val="003404EB"/>
  </w:style>
  <w:style w:type="character" w:styleId="Emphasis">
    <w:name w:val="Emphasis"/>
    <w:basedOn w:val="DefaultParagraphFont"/>
    <w:uiPriority w:val="20"/>
    <w:qFormat/>
    <w:rsid w:val="000151B1"/>
    <w:rPr>
      <w:i/>
      <w:iCs/>
    </w:rPr>
  </w:style>
  <w:style w:type="paragraph" w:customStyle="1" w:styleId="Comment">
    <w:name w:val="Comment"/>
    <w:basedOn w:val="CommentText"/>
    <w:qFormat/>
    <w:rsid w:val="00052680"/>
    <w:rPr>
      <w:rFonts w:asciiTheme="minorHAnsi" w:hAnsiTheme="minorHAnsi"/>
    </w:rPr>
  </w:style>
  <w:style w:type="paragraph" w:customStyle="1" w:styleId="BodyTextLettered2">
    <w:name w:val="Body Text Lettered 2"/>
    <w:rsid w:val="002C5403"/>
    <w:pPr>
      <w:numPr>
        <w:numId w:val="28"/>
      </w:numPr>
      <w:tabs>
        <w:tab w:val="clear" w:pos="1440"/>
        <w:tab w:val="num" w:pos="1080"/>
      </w:tabs>
      <w:ind w:left="1080"/>
    </w:pPr>
    <w:rPr>
      <w:rFonts w:ascii="Times New Roman" w:eastAsia="Times New Roman" w:hAnsi="Times New Roman" w:cs="Times New Roman"/>
      <w:szCs w:val="20"/>
      <w:lang w:eastAsia="en-US"/>
    </w:rPr>
  </w:style>
  <w:style w:type="paragraph" w:customStyle="1" w:styleId="FigureCaption">
    <w:name w:val="Figure Caption"/>
    <w:basedOn w:val="Caption"/>
    <w:link w:val="FigureCaptionChar"/>
    <w:qFormat/>
    <w:rsid w:val="000B6671"/>
    <w:pPr>
      <w:spacing w:before="240" w:after="240"/>
    </w:pPr>
    <w:rPr>
      <w:rFonts w:ascii="Arial Bold" w:eastAsia="Batang" w:hAnsi="Arial Bold" w:cs="Times New Roman"/>
      <w:noProof/>
      <w:snapToGrid w:val="0"/>
      <w:color w:val="auto"/>
      <w:sz w:val="20"/>
      <w:lang w:eastAsia="ko-KR"/>
    </w:rPr>
  </w:style>
  <w:style w:type="character" w:customStyle="1" w:styleId="FigureCaptionChar">
    <w:name w:val="Figure Caption Char"/>
    <w:basedOn w:val="DefaultParagraphFont"/>
    <w:link w:val="FigureCaption"/>
    <w:rsid w:val="000B6671"/>
    <w:rPr>
      <w:rFonts w:ascii="Arial Bold" w:eastAsia="Batang" w:hAnsi="Arial Bold" w:cs="Times New Roman"/>
      <w:b/>
      <w:bCs/>
      <w:noProof/>
      <w:snapToGrid w:val="0"/>
      <w:sz w:val="20"/>
      <w:szCs w:val="18"/>
      <w:lang w:eastAsia="ko-KR"/>
    </w:rPr>
  </w:style>
  <w:style w:type="character" w:styleId="SubtleEmphasis">
    <w:name w:val="Subtle Emphasis"/>
    <w:basedOn w:val="DefaultParagraphFont"/>
    <w:uiPriority w:val="19"/>
    <w:qFormat/>
    <w:rsid w:val="007A1CE8"/>
    <w:rPr>
      <w:i/>
      <w:iCs/>
      <w:color w:val="808080" w:themeColor="text1" w:themeTint="7F"/>
    </w:rPr>
  </w:style>
  <w:style w:type="paragraph" w:customStyle="1" w:styleId="Default">
    <w:name w:val="Default"/>
    <w:rsid w:val="00940B41"/>
    <w:pPr>
      <w:autoSpaceDE w:val="0"/>
      <w:autoSpaceDN w:val="0"/>
      <w:adjustRightInd w:val="0"/>
      <w:spacing w:before="0" w:after="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7934">
      <w:bodyDiv w:val="1"/>
      <w:marLeft w:val="0"/>
      <w:marRight w:val="0"/>
      <w:marTop w:val="0"/>
      <w:marBottom w:val="0"/>
      <w:divBdr>
        <w:top w:val="none" w:sz="0" w:space="0" w:color="auto"/>
        <w:left w:val="none" w:sz="0" w:space="0" w:color="auto"/>
        <w:bottom w:val="none" w:sz="0" w:space="0" w:color="auto"/>
        <w:right w:val="none" w:sz="0" w:space="0" w:color="auto"/>
      </w:divBdr>
    </w:div>
    <w:div w:id="54933739">
      <w:bodyDiv w:val="1"/>
      <w:marLeft w:val="0"/>
      <w:marRight w:val="0"/>
      <w:marTop w:val="0"/>
      <w:marBottom w:val="0"/>
      <w:divBdr>
        <w:top w:val="none" w:sz="0" w:space="0" w:color="auto"/>
        <w:left w:val="none" w:sz="0" w:space="0" w:color="auto"/>
        <w:bottom w:val="none" w:sz="0" w:space="0" w:color="auto"/>
        <w:right w:val="none" w:sz="0" w:space="0" w:color="auto"/>
      </w:divBdr>
    </w:div>
    <w:div w:id="75590754">
      <w:bodyDiv w:val="1"/>
      <w:marLeft w:val="0"/>
      <w:marRight w:val="0"/>
      <w:marTop w:val="0"/>
      <w:marBottom w:val="0"/>
      <w:divBdr>
        <w:top w:val="none" w:sz="0" w:space="0" w:color="auto"/>
        <w:left w:val="none" w:sz="0" w:space="0" w:color="auto"/>
        <w:bottom w:val="none" w:sz="0" w:space="0" w:color="auto"/>
        <w:right w:val="none" w:sz="0" w:space="0" w:color="auto"/>
      </w:divBdr>
    </w:div>
    <w:div w:id="79376210">
      <w:bodyDiv w:val="1"/>
      <w:marLeft w:val="0"/>
      <w:marRight w:val="0"/>
      <w:marTop w:val="0"/>
      <w:marBottom w:val="0"/>
      <w:divBdr>
        <w:top w:val="none" w:sz="0" w:space="0" w:color="auto"/>
        <w:left w:val="none" w:sz="0" w:space="0" w:color="auto"/>
        <w:bottom w:val="none" w:sz="0" w:space="0" w:color="auto"/>
        <w:right w:val="none" w:sz="0" w:space="0" w:color="auto"/>
      </w:divBdr>
    </w:div>
    <w:div w:id="82456511">
      <w:bodyDiv w:val="1"/>
      <w:marLeft w:val="0"/>
      <w:marRight w:val="0"/>
      <w:marTop w:val="0"/>
      <w:marBottom w:val="0"/>
      <w:divBdr>
        <w:top w:val="none" w:sz="0" w:space="0" w:color="auto"/>
        <w:left w:val="none" w:sz="0" w:space="0" w:color="auto"/>
        <w:bottom w:val="none" w:sz="0" w:space="0" w:color="auto"/>
        <w:right w:val="none" w:sz="0" w:space="0" w:color="auto"/>
      </w:divBdr>
    </w:div>
    <w:div w:id="158619304">
      <w:bodyDiv w:val="1"/>
      <w:marLeft w:val="0"/>
      <w:marRight w:val="0"/>
      <w:marTop w:val="0"/>
      <w:marBottom w:val="0"/>
      <w:divBdr>
        <w:top w:val="none" w:sz="0" w:space="0" w:color="auto"/>
        <w:left w:val="none" w:sz="0" w:space="0" w:color="auto"/>
        <w:bottom w:val="none" w:sz="0" w:space="0" w:color="auto"/>
        <w:right w:val="none" w:sz="0" w:space="0" w:color="auto"/>
      </w:divBdr>
    </w:div>
    <w:div w:id="239098716">
      <w:bodyDiv w:val="1"/>
      <w:marLeft w:val="0"/>
      <w:marRight w:val="0"/>
      <w:marTop w:val="0"/>
      <w:marBottom w:val="0"/>
      <w:divBdr>
        <w:top w:val="none" w:sz="0" w:space="0" w:color="auto"/>
        <w:left w:val="none" w:sz="0" w:space="0" w:color="auto"/>
        <w:bottom w:val="none" w:sz="0" w:space="0" w:color="auto"/>
        <w:right w:val="none" w:sz="0" w:space="0" w:color="auto"/>
      </w:divBdr>
    </w:div>
    <w:div w:id="355229673">
      <w:bodyDiv w:val="1"/>
      <w:marLeft w:val="0"/>
      <w:marRight w:val="0"/>
      <w:marTop w:val="0"/>
      <w:marBottom w:val="0"/>
      <w:divBdr>
        <w:top w:val="none" w:sz="0" w:space="0" w:color="auto"/>
        <w:left w:val="none" w:sz="0" w:space="0" w:color="auto"/>
        <w:bottom w:val="none" w:sz="0" w:space="0" w:color="auto"/>
        <w:right w:val="none" w:sz="0" w:space="0" w:color="auto"/>
      </w:divBdr>
    </w:div>
    <w:div w:id="435028271">
      <w:bodyDiv w:val="1"/>
      <w:marLeft w:val="0"/>
      <w:marRight w:val="0"/>
      <w:marTop w:val="0"/>
      <w:marBottom w:val="0"/>
      <w:divBdr>
        <w:top w:val="none" w:sz="0" w:space="0" w:color="auto"/>
        <w:left w:val="none" w:sz="0" w:space="0" w:color="auto"/>
        <w:bottom w:val="none" w:sz="0" w:space="0" w:color="auto"/>
        <w:right w:val="none" w:sz="0" w:space="0" w:color="auto"/>
      </w:divBdr>
    </w:div>
    <w:div w:id="508328552">
      <w:bodyDiv w:val="1"/>
      <w:marLeft w:val="0"/>
      <w:marRight w:val="0"/>
      <w:marTop w:val="0"/>
      <w:marBottom w:val="0"/>
      <w:divBdr>
        <w:top w:val="none" w:sz="0" w:space="0" w:color="auto"/>
        <w:left w:val="none" w:sz="0" w:space="0" w:color="auto"/>
        <w:bottom w:val="none" w:sz="0" w:space="0" w:color="auto"/>
        <w:right w:val="none" w:sz="0" w:space="0" w:color="auto"/>
      </w:divBdr>
    </w:div>
    <w:div w:id="508377674">
      <w:bodyDiv w:val="1"/>
      <w:marLeft w:val="0"/>
      <w:marRight w:val="0"/>
      <w:marTop w:val="0"/>
      <w:marBottom w:val="0"/>
      <w:divBdr>
        <w:top w:val="none" w:sz="0" w:space="0" w:color="auto"/>
        <w:left w:val="none" w:sz="0" w:space="0" w:color="auto"/>
        <w:bottom w:val="none" w:sz="0" w:space="0" w:color="auto"/>
        <w:right w:val="none" w:sz="0" w:space="0" w:color="auto"/>
      </w:divBdr>
    </w:div>
    <w:div w:id="509179815">
      <w:bodyDiv w:val="1"/>
      <w:marLeft w:val="0"/>
      <w:marRight w:val="0"/>
      <w:marTop w:val="0"/>
      <w:marBottom w:val="0"/>
      <w:divBdr>
        <w:top w:val="none" w:sz="0" w:space="0" w:color="auto"/>
        <w:left w:val="none" w:sz="0" w:space="0" w:color="auto"/>
        <w:bottom w:val="none" w:sz="0" w:space="0" w:color="auto"/>
        <w:right w:val="none" w:sz="0" w:space="0" w:color="auto"/>
      </w:divBdr>
    </w:div>
    <w:div w:id="602611275">
      <w:bodyDiv w:val="1"/>
      <w:marLeft w:val="0"/>
      <w:marRight w:val="0"/>
      <w:marTop w:val="0"/>
      <w:marBottom w:val="0"/>
      <w:divBdr>
        <w:top w:val="none" w:sz="0" w:space="0" w:color="auto"/>
        <w:left w:val="none" w:sz="0" w:space="0" w:color="auto"/>
        <w:bottom w:val="none" w:sz="0" w:space="0" w:color="auto"/>
        <w:right w:val="none" w:sz="0" w:space="0" w:color="auto"/>
      </w:divBdr>
    </w:div>
    <w:div w:id="610745879">
      <w:bodyDiv w:val="1"/>
      <w:marLeft w:val="0"/>
      <w:marRight w:val="0"/>
      <w:marTop w:val="0"/>
      <w:marBottom w:val="0"/>
      <w:divBdr>
        <w:top w:val="none" w:sz="0" w:space="0" w:color="auto"/>
        <w:left w:val="none" w:sz="0" w:space="0" w:color="auto"/>
        <w:bottom w:val="none" w:sz="0" w:space="0" w:color="auto"/>
        <w:right w:val="none" w:sz="0" w:space="0" w:color="auto"/>
      </w:divBdr>
    </w:div>
    <w:div w:id="696009941">
      <w:bodyDiv w:val="1"/>
      <w:marLeft w:val="0"/>
      <w:marRight w:val="0"/>
      <w:marTop w:val="0"/>
      <w:marBottom w:val="0"/>
      <w:divBdr>
        <w:top w:val="none" w:sz="0" w:space="0" w:color="auto"/>
        <w:left w:val="none" w:sz="0" w:space="0" w:color="auto"/>
        <w:bottom w:val="none" w:sz="0" w:space="0" w:color="auto"/>
        <w:right w:val="none" w:sz="0" w:space="0" w:color="auto"/>
      </w:divBdr>
    </w:div>
    <w:div w:id="725841709">
      <w:bodyDiv w:val="1"/>
      <w:marLeft w:val="0"/>
      <w:marRight w:val="0"/>
      <w:marTop w:val="0"/>
      <w:marBottom w:val="0"/>
      <w:divBdr>
        <w:top w:val="none" w:sz="0" w:space="0" w:color="auto"/>
        <w:left w:val="none" w:sz="0" w:space="0" w:color="auto"/>
        <w:bottom w:val="none" w:sz="0" w:space="0" w:color="auto"/>
        <w:right w:val="none" w:sz="0" w:space="0" w:color="auto"/>
      </w:divBdr>
    </w:div>
    <w:div w:id="753405527">
      <w:bodyDiv w:val="1"/>
      <w:marLeft w:val="0"/>
      <w:marRight w:val="0"/>
      <w:marTop w:val="0"/>
      <w:marBottom w:val="0"/>
      <w:divBdr>
        <w:top w:val="none" w:sz="0" w:space="0" w:color="auto"/>
        <w:left w:val="none" w:sz="0" w:space="0" w:color="auto"/>
        <w:bottom w:val="none" w:sz="0" w:space="0" w:color="auto"/>
        <w:right w:val="none" w:sz="0" w:space="0" w:color="auto"/>
      </w:divBdr>
    </w:div>
    <w:div w:id="777682751">
      <w:bodyDiv w:val="1"/>
      <w:marLeft w:val="0"/>
      <w:marRight w:val="0"/>
      <w:marTop w:val="0"/>
      <w:marBottom w:val="0"/>
      <w:divBdr>
        <w:top w:val="none" w:sz="0" w:space="0" w:color="auto"/>
        <w:left w:val="none" w:sz="0" w:space="0" w:color="auto"/>
        <w:bottom w:val="none" w:sz="0" w:space="0" w:color="auto"/>
        <w:right w:val="none" w:sz="0" w:space="0" w:color="auto"/>
      </w:divBdr>
    </w:div>
    <w:div w:id="843472204">
      <w:bodyDiv w:val="1"/>
      <w:marLeft w:val="0"/>
      <w:marRight w:val="0"/>
      <w:marTop w:val="0"/>
      <w:marBottom w:val="0"/>
      <w:divBdr>
        <w:top w:val="none" w:sz="0" w:space="0" w:color="auto"/>
        <w:left w:val="none" w:sz="0" w:space="0" w:color="auto"/>
        <w:bottom w:val="none" w:sz="0" w:space="0" w:color="auto"/>
        <w:right w:val="none" w:sz="0" w:space="0" w:color="auto"/>
      </w:divBdr>
    </w:div>
    <w:div w:id="872886668">
      <w:bodyDiv w:val="1"/>
      <w:marLeft w:val="0"/>
      <w:marRight w:val="0"/>
      <w:marTop w:val="0"/>
      <w:marBottom w:val="0"/>
      <w:divBdr>
        <w:top w:val="none" w:sz="0" w:space="0" w:color="auto"/>
        <w:left w:val="none" w:sz="0" w:space="0" w:color="auto"/>
        <w:bottom w:val="none" w:sz="0" w:space="0" w:color="auto"/>
        <w:right w:val="none" w:sz="0" w:space="0" w:color="auto"/>
      </w:divBdr>
    </w:div>
    <w:div w:id="890850557">
      <w:bodyDiv w:val="1"/>
      <w:marLeft w:val="0"/>
      <w:marRight w:val="0"/>
      <w:marTop w:val="0"/>
      <w:marBottom w:val="0"/>
      <w:divBdr>
        <w:top w:val="none" w:sz="0" w:space="0" w:color="auto"/>
        <w:left w:val="none" w:sz="0" w:space="0" w:color="auto"/>
        <w:bottom w:val="none" w:sz="0" w:space="0" w:color="auto"/>
        <w:right w:val="none" w:sz="0" w:space="0" w:color="auto"/>
      </w:divBdr>
    </w:div>
    <w:div w:id="957033697">
      <w:bodyDiv w:val="1"/>
      <w:marLeft w:val="0"/>
      <w:marRight w:val="0"/>
      <w:marTop w:val="0"/>
      <w:marBottom w:val="0"/>
      <w:divBdr>
        <w:top w:val="none" w:sz="0" w:space="0" w:color="auto"/>
        <w:left w:val="none" w:sz="0" w:space="0" w:color="auto"/>
        <w:bottom w:val="none" w:sz="0" w:space="0" w:color="auto"/>
        <w:right w:val="none" w:sz="0" w:space="0" w:color="auto"/>
      </w:divBdr>
    </w:div>
    <w:div w:id="1005480340">
      <w:bodyDiv w:val="1"/>
      <w:marLeft w:val="0"/>
      <w:marRight w:val="0"/>
      <w:marTop w:val="0"/>
      <w:marBottom w:val="0"/>
      <w:divBdr>
        <w:top w:val="none" w:sz="0" w:space="0" w:color="auto"/>
        <w:left w:val="none" w:sz="0" w:space="0" w:color="auto"/>
        <w:bottom w:val="none" w:sz="0" w:space="0" w:color="auto"/>
        <w:right w:val="none" w:sz="0" w:space="0" w:color="auto"/>
      </w:divBdr>
    </w:div>
    <w:div w:id="1009986005">
      <w:bodyDiv w:val="1"/>
      <w:marLeft w:val="0"/>
      <w:marRight w:val="0"/>
      <w:marTop w:val="0"/>
      <w:marBottom w:val="0"/>
      <w:divBdr>
        <w:top w:val="none" w:sz="0" w:space="0" w:color="auto"/>
        <w:left w:val="none" w:sz="0" w:space="0" w:color="auto"/>
        <w:bottom w:val="none" w:sz="0" w:space="0" w:color="auto"/>
        <w:right w:val="none" w:sz="0" w:space="0" w:color="auto"/>
      </w:divBdr>
    </w:div>
    <w:div w:id="1034161649">
      <w:bodyDiv w:val="1"/>
      <w:marLeft w:val="0"/>
      <w:marRight w:val="0"/>
      <w:marTop w:val="0"/>
      <w:marBottom w:val="0"/>
      <w:divBdr>
        <w:top w:val="none" w:sz="0" w:space="0" w:color="auto"/>
        <w:left w:val="none" w:sz="0" w:space="0" w:color="auto"/>
        <w:bottom w:val="none" w:sz="0" w:space="0" w:color="auto"/>
        <w:right w:val="none" w:sz="0" w:space="0" w:color="auto"/>
      </w:divBdr>
    </w:div>
    <w:div w:id="1039672813">
      <w:bodyDiv w:val="1"/>
      <w:marLeft w:val="0"/>
      <w:marRight w:val="0"/>
      <w:marTop w:val="0"/>
      <w:marBottom w:val="0"/>
      <w:divBdr>
        <w:top w:val="none" w:sz="0" w:space="0" w:color="auto"/>
        <w:left w:val="none" w:sz="0" w:space="0" w:color="auto"/>
        <w:bottom w:val="none" w:sz="0" w:space="0" w:color="auto"/>
        <w:right w:val="none" w:sz="0" w:space="0" w:color="auto"/>
      </w:divBdr>
    </w:div>
    <w:div w:id="1044014613">
      <w:bodyDiv w:val="1"/>
      <w:marLeft w:val="0"/>
      <w:marRight w:val="0"/>
      <w:marTop w:val="0"/>
      <w:marBottom w:val="0"/>
      <w:divBdr>
        <w:top w:val="none" w:sz="0" w:space="0" w:color="auto"/>
        <w:left w:val="none" w:sz="0" w:space="0" w:color="auto"/>
        <w:bottom w:val="none" w:sz="0" w:space="0" w:color="auto"/>
        <w:right w:val="none" w:sz="0" w:space="0" w:color="auto"/>
      </w:divBdr>
    </w:div>
    <w:div w:id="1050305710">
      <w:bodyDiv w:val="1"/>
      <w:marLeft w:val="0"/>
      <w:marRight w:val="0"/>
      <w:marTop w:val="0"/>
      <w:marBottom w:val="0"/>
      <w:divBdr>
        <w:top w:val="none" w:sz="0" w:space="0" w:color="auto"/>
        <w:left w:val="none" w:sz="0" w:space="0" w:color="auto"/>
        <w:bottom w:val="none" w:sz="0" w:space="0" w:color="auto"/>
        <w:right w:val="none" w:sz="0" w:space="0" w:color="auto"/>
      </w:divBdr>
    </w:div>
    <w:div w:id="1077170803">
      <w:bodyDiv w:val="1"/>
      <w:marLeft w:val="0"/>
      <w:marRight w:val="0"/>
      <w:marTop w:val="0"/>
      <w:marBottom w:val="0"/>
      <w:divBdr>
        <w:top w:val="none" w:sz="0" w:space="0" w:color="auto"/>
        <w:left w:val="none" w:sz="0" w:space="0" w:color="auto"/>
        <w:bottom w:val="none" w:sz="0" w:space="0" w:color="auto"/>
        <w:right w:val="none" w:sz="0" w:space="0" w:color="auto"/>
      </w:divBdr>
    </w:div>
    <w:div w:id="1152335585">
      <w:bodyDiv w:val="1"/>
      <w:marLeft w:val="0"/>
      <w:marRight w:val="0"/>
      <w:marTop w:val="0"/>
      <w:marBottom w:val="0"/>
      <w:divBdr>
        <w:top w:val="none" w:sz="0" w:space="0" w:color="auto"/>
        <w:left w:val="none" w:sz="0" w:space="0" w:color="auto"/>
        <w:bottom w:val="none" w:sz="0" w:space="0" w:color="auto"/>
        <w:right w:val="none" w:sz="0" w:space="0" w:color="auto"/>
      </w:divBdr>
    </w:div>
    <w:div w:id="1237201754">
      <w:bodyDiv w:val="1"/>
      <w:marLeft w:val="0"/>
      <w:marRight w:val="0"/>
      <w:marTop w:val="0"/>
      <w:marBottom w:val="0"/>
      <w:divBdr>
        <w:top w:val="none" w:sz="0" w:space="0" w:color="auto"/>
        <w:left w:val="none" w:sz="0" w:space="0" w:color="auto"/>
        <w:bottom w:val="none" w:sz="0" w:space="0" w:color="auto"/>
        <w:right w:val="none" w:sz="0" w:space="0" w:color="auto"/>
      </w:divBdr>
    </w:div>
    <w:div w:id="1594360172">
      <w:bodyDiv w:val="1"/>
      <w:marLeft w:val="0"/>
      <w:marRight w:val="0"/>
      <w:marTop w:val="0"/>
      <w:marBottom w:val="0"/>
      <w:divBdr>
        <w:top w:val="none" w:sz="0" w:space="0" w:color="auto"/>
        <w:left w:val="none" w:sz="0" w:space="0" w:color="auto"/>
        <w:bottom w:val="none" w:sz="0" w:space="0" w:color="auto"/>
        <w:right w:val="none" w:sz="0" w:space="0" w:color="auto"/>
      </w:divBdr>
    </w:div>
    <w:div w:id="1792283239">
      <w:bodyDiv w:val="1"/>
      <w:marLeft w:val="0"/>
      <w:marRight w:val="0"/>
      <w:marTop w:val="0"/>
      <w:marBottom w:val="0"/>
      <w:divBdr>
        <w:top w:val="none" w:sz="0" w:space="0" w:color="auto"/>
        <w:left w:val="none" w:sz="0" w:space="0" w:color="auto"/>
        <w:bottom w:val="none" w:sz="0" w:space="0" w:color="auto"/>
        <w:right w:val="none" w:sz="0" w:space="0" w:color="auto"/>
      </w:divBdr>
    </w:div>
    <w:div w:id="1816873538">
      <w:bodyDiv w:val="1"/>
      <w:marLeft w:val="0"/>
      <w:marRight w:val="0"/>
      <w:marTop w:val="0"/>
      <w:marBottom w:val="0"/>
      <w:divBdr>
        <w:top w:val="none" w:sz="0" w:space="0" w:color="auto"/>
        <w:left w:val="none" w:sz="0" w:space="0" w:color="auto"/>
        <w:bottom w:val="none" w:sz="0" w:space="0" w:color="auto"/>
        <w:right w:val="none" w:sz="0" w:space="0" w:color="auto"/>
      </w:divBdr>
    </w:div>
    <w:div w:id="1887139590">
      <w:bodyDiv w:val="1"/>
      <w:marLeft w:val="0"/>
      <w:marRight w:val="0"/>
      <w:marTop w:val="0"/>
      <w:marBottom w:val="0"/>
      <w:divBdr>
        <w:top w:val="none" w:sz="0" w:space="0" w:color="auto"/>
        <w:left w:val="none" w:sz="0" w:space="0" w:color="auto"/>
        <w:bottom w:val="none" w:sz="0" w:space="0" w:color="auto"/>
        <w:right w:val="none" w:sz="0" w:space="0" w:color="auto"/>
      </w:divBdr>
    </w:div>
    <w:div w:id="193759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4.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vaaacmul13.aac.va.gov/KickStart/"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vaaacmul11.aac.va.gov/cfg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4.va.gov/vdl/application.asp?appid=151" TargetMode="External"/><Relationship Id="rId10" Type="http://schemas.openxmlformats.org/officeDocument/2006/relationships/footer" Target="footer1.xml"/><Relationship Id="rId19" Type="http://schemas.openxmlformats.org/officeDocument/2006/relationships/hyperlink" Target="http://vaaacmul11.aac.va.gov/cfg2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vaaacmul11.aac.va.gov/docs/netbackup.client.setup.txt"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BRXBUNDL\Local%20Settings\Temporary%20Internet%20Files\Content.Outlook\ONXKIA4I\Production%20Operations%20Manual%20-%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F95FD-C04C-4F70-B743-7150243EC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Production Operations Manual - Template (3)</Template>
  <TotalTime>6</TotalTime>
  <Pages>43</Pages>
  <Words>8791</Words>
  <Characters>50113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Troubleshooting Guide</vt:lpstr>
    </vt:vector>
  </TitlesOfParts>
  <Company>Hewlett-Packard Company</Company>
  <LinksUpToDate>false</LinksUpToDate>
  <CharactersWithSpaces>58787</CharactersWithSpaces>
  <SharedDoc>false</SharedDoc>
  <HLinks>
    <vt:vector size="396" baseType="variant">
      <vt:variant>
        <vt:i4>1769525</vt:i4>
      </vt:variant>
      <vt:variant>
        <vt:i4>392</vt:i4>
      </vt:variant>
      <vt:variant>
        <vt:i4>0</vt:i4>
      </vt:variant>
      <vt:variant>
        <vt:i4>5</vt:i4>
      </vt:variant>
      <vt:variant>
        <vt:lpwstr/>
      </vt:variant>
      <vt:variant>
        <vt:lpwstr>_Toc269977941</vt:lpwstr>
      </vt:variant>
      <vt:variant>
        <vt:i4>1769525</vt:i4>
      </vt:variant>
      <vt:variant>
        <vt:i4>386</vt:i4>
      </vt:variant>
      <vt:variant>
        <vt:i4>0</vt:i4>
      </vt:variant>
      <vt:variant>
        <vt:i4>5</vt:i4>
      </vt:variant>
      <vt:variant>
        <vt:lpwstr/>
      </vt:variant>
      <vt:variant>
        <vt:lpwstr>_Toc269977940</vt:lpwstr>
      </vt:variant>
      <vt:variant>
        <vt:i4>1835061</vt:i4>
      </vt:variant>
      <vt:variant>
        <vt:i4>380</vt:i4>
      </vt:variant>
      <vt:variant>
        <vt:i4>0</vt:i4>
      </vt:variant>
      <vt:variant>
        <vt:i4>5</vt:i4>
      </vt:variant>
      <vt:variant>
        <vt:lpwstr/>
      </vt:variant>
      <vt:variant>
        <vt:lpwstr>_Toc269977939</vt:lpwstr>
      </vt:variant>
      <vt:variant>
        <vt:i4>1835061</vt:i4>
      </vt:variant>
      <vt:variant>
        <vt:i4>374</vt:i4>
      </vt:variant>
      <vt:variant>
        <vt:i4>0</vt:i4>
      </vt:variant>
      <vt:variant>
        <vt:i4>5</vt:i4>
      </vt:variant>
      <vt:variant>
        <vt:lpwstr/>
      </vt:variant>
      <vt:variant>
        <vt:lpwstr>_Toc269977938</vt:lpwstr>
      </vt:variant>
      <vt:variant>
        <vt:i4>1835061</vt:i4>
      </vt:variant>
      <vt:variant>
        <vt:i4>368</vt:i4>
      </vt:variant>
      <vt:variant>
        <vt:i4>0</vt:i4>
      </vt:variant>
      <vt:variant>
        <vt:i4>5</vt:i4>
      </vt:variant>
      <vt:variant>
        <vt:lpwstr/>
      </vt:variant>
      <vt:variant>
        <vt:lpwstr>_Toc269977937</vt:lpwstr>
      </vt:variant>
      <vt:variant>
        <vt:i4>1835061</vt:i4>
      </vt:variant>
      <vt:variant>
        <vt:i4>362</vt:i4>
      </vt:variant>
      <vt:variant>
        <vt:i4>0</vt:i4>
      </vt:variant>
      <vt:variant>
        <vt:i4>5</vt:i4>
      </vt:variant>
      <vt:variant>
        <vt:lpwstr/>
      </vt:variant>
      <vt:variant>
        <vt:lpwstr>_Toc269977936</vt:lpwstr>
      </vt:variant>
      <vt:variant>
        <vt:i4>1835061</vt:i4>
      </vt:variant>
      <vt:variant>
        <vt:i4>356</vt:i4>
      </vt:variant>
      <vt:variant>
        <vt:i4>0</vt:i4>
      </vt:variant>
      <vt:variant>
        <vt:i4>5</vt:i4>
      </vt:variant>
      <vt:variant>
        <vt:lpwstr/>
      </vt:variant>
      <vt:variant>
        <vt:lpwstr>_Toc269977935</vt:lpwstr>
      </vt:variant>
      <vt:variant>
        <vt:i4>1835061</vt:i4>
      </vt:variant>
      <vt:variant>
        <vt:i4>350</vt:i4>
      </vt:variant>
      <vt:variant>
        <vt:i4>0</vt:i4>
      </vt:variant>
      <vt:variant>
        <vt:i4>5</vt:i4>
      </vt:variant>
      <vt:variant>
        <vt:lpwstr/>
      </vt:variant>
      <vt:variant>
        <vt:lpwstr>_Toc269977934</vt:lpwstr>
      </vt:variant>
      <vt:variant>
        <vt:i4>1835061</vt:i4>
      </vt:variant>
      <vt:variant>
        <vt:i4>344</vt:i4>
      </vt:variant>
      <vt:variant>
        <vt:i4>0</vt:i4>
      </vt:variant>
      <vt:variant>
        <vt:i4>5</vt:i4>
      </vt:variant>
      <vt:variant>
        <vt:lpwstr/>
      </vt:variant>
      <vt:variant>
        <vt:lpwstr>_Toc269977933</vt:lpwstr>
      </vt:variant>
      <vt:variant>
        <vt:i4>1835061</vt:i4>
      </vt:variant>
      <vt:variant>
        <vt:i4>338</vt:i4>
      </vt:variant>
      <vt:variant>
        <vt:i4>0</vt:i4>
      </vt:variant>
      <vt:variant>
        <vt:i4>5</vt:i4>
      </vt:variant>
      <vt:variant>
        <vt:lpwstr/>
      </vt:variant>
      <vt:variant>
        <vt:lpwstr>_Toc269977932</vt:lpwstr>
      </vt:variant>
      <vt:variant>
        <vt:i4>1835061</vt:i4>
      </vt:variant>
      <vt:variant>
        <vt:i4>332</vt:i4>
      </vt:variant>
      <vt:variant>
        <vt:i4>0</vt:i4>
      </vt:variant>
      <vt:variant>
        <vt:i4>5</vt:i4>
      </vt:variant>
      <vt:variant>
        <vt:lpwstr/>
      </vt:variant>
      <vt:variant>
        <vt:lpwstr>_Toc269977931</vt:lpwstr>
      </vt:variant>
      <vt:variant>
        <vt:i4>1835061</vt:i4>
      </vt:variant>
      <vt:variant>
        <vt:i4>326</vt:i4>
      </vt:variant>
      <vt:variant>
        <vt:i4>0</vt:i4>
      </vt:variant>
      <vt:variant>
        <vt:i4>5</vt:i4>
      </vt:variant>
      <vt:variant>
        <vt:lpwstr/>
      </vt:variant>
      <vt:variant>
        <vt:lpwstr>_Toc269977930</vt:lpwstr>
      </vt:variant>
      <vt:variant>
        <vt:i4>1900597</vt:i4>
      </vt:variant>
      <vt:variant>
        <vt:i4>320</vt:i4>
      </vt:variant>
      <vt:variant>
        <vt:i4>0</vt:i4>
      </vt:variant>
      <vt:variant>
        <vt:i4>5</vt:i4>
      </vt:variant>
      <vt:variant>
        <vt:lpwstr/>
      </vt:variant>
      <vt:variant>
        <vt:lpwstr>_Toc269977929</vt:lpwstr>
      </vt:variant>
      <vt:variant>
        <vt:i4>1900597</vt:i4>
      </vt:variant>
      <vt:variant>
        <vt:i4>314</vt:i4>
      </vt:variant>
      <vt:variant>
        <vt:i4>0</vt:i4>
      </vt:variant>
      <vt:variant>
        <vt:i4>5</vt:i4>
      </vt:variant>
      <vt:variant>
        <vt:lpwstr/>
      </vt:variant>
      <vt:variant>
        <vt:lpwstr>_Toc269977928</vt:lpwstr>
      </vt:variant>
      <vt:variant>
        <vt:i4>1900597</vt:i4>
      </vt:variant>
      <vt:variant>
        <vt:i4>308</vt:i4>
      </vt:variant>
      <vt:variant>
        <vt:i4>0</vt:i4>
      </vt:variant>
      <vt:variant>
        <vt:i4>5</vt:i4>
      </vt:variant>
      <vt:variant>
        <vt:lpwstr/>
      </vt:variant>
      <vt:variant>
        <vt:lpwstr>_Toc269977927</vt:lpwstr>
      </vt:variant>
      <vt:variant>
        <vt:i4>1900597</vt:i4>
      </vt:variant>
      <vt:variant>
        <vt:i4>302</vt:i4>
      </vt:variant>
      <vt:variant>
        <vt:i4>0</vt:i4>
      </vt:variant>
      <vt:variant>
        <vt:i4>5</vt:i4>
      </vt:variant>
      <vt:variant>
        <vt:lpwstr/>
      </vt:variant>
      <vt:variant>
        <vt:lpwstr>_Toc269977926</vt:lpwstr>
      </vt:variant>
      <vt:variant>
        <vt:i4>1900597</vt:i4>
      </vt:variant>
      <vt:variant>
        <vt:i4>296</vt:i4>
      </vt:variant>
      <vt:variant>
        <vt:i4>0</vt:i4>
      </vt:variant>
      <vt:variant>
        <vt:i4>5</vt:i4>
      </vt:variant>
      <vt:variant>
        <vt:lpwstr/>
      </vt:variant>
      <vt:variant>
        <vt:lpwstr>_Toc269977925</vt:lpwstr>
      </vt:variant>
      <vt:variant>
        <vt:i4>1900597</vt:i4>
      </vt:variant>
      <vt:variant>
        <vt:i4>290</vt:i4>
      </vt:variant>
      <vt:variant>
        <vt:i4>0</vt:i4>
      </vt:variant>
      <vt:variant>
        <vt:i4>5</vt:i4>
      </vt:variant>
      <vt:variant>
        <vt:lpwstr/>
      </vt:variant>
      <vt:variant>
        <vt:lpwstr>_Toc269977924</vt:lpwstr>
      </vt:variant>
      <vt:variant>
        <vt:i4>1900597</vt:i4>
      </vt:variant>
      <vt:variant>
        <vt:i4>284</vt:i4>
      </vt:variant>
      <vt:variant>
        <vt:i4>0</vt:i4>
      </vt:variant>
      <vt:variant>
        <vt:i4>5</vt:i4>
      </vt:variant>
      <vt:variant>
        <vt:lpwstr/>
      </vt:variant>
      <vt:variant>
        <vt:lpwstr>_Toc269977923</vt:lpwstr>
      </vt:variant>
      <vt:variant>
        <vt:i4>1900597</vt:i4>
      </vt:variant>
      <vt:variant>
        <vt:i4>278</vt:i4>
      </vt:variant>
      <vt:variant>
        <vt:i4>0</vt:i4>
      </vt:variant>
      <vt:variant>
        <vt:i4>5</vt:i4>
      </vt:variant>
      <vt:variant>
        <vt:lpwstr/>
      </vt:variant>
      <vt:variant>
        <vt:lpwstr>_Toc269977922</vt:lpwstr>
      </vt:variant>
      <vt:variant>
        <vt:i4>1900597</vt:i4>
      </vt:variant>
      <vt:variant>
        <vt:i4>272</vt:i4>
      </vt:variant>
      <vt:variant>
        <vt:i4>0</vt:i4>
      </vt:variant>
      <vt:variant>
        <vt:i4>5</vt:i4>
      </vt:variant>
      <vt:variant>
        <vt:lpwstr/>
      </vt:variant>
      <vt:variant>
        <vt:lpwstr>_Toc269977921</vt:lpwstr>
      </vt:variant>
      <vt:variant>
        <vt:i4>1900597</vt:i4>
      </vt:variant>
      <vt:variant>
        <vt:i4>266</vt:i4>
      </vt:variant>
      <vt:variant>
        <vt:i4>0</vt:i4>
      </vt:variant>
      <vt:variant>
        <vt:i4>5</vt:i4>
      </vt:variant>
      <vt:variant>
        <vt:lpwstr/>
      </vt:variant>
      <vt:variant>
        <vt:lpwstr>_Toc269977920</vt:lpwstr>
      </vt:variant>
      <vt:variant>
        <vt:i4>1966133</vt:i4>
      </vt:variant>
      <vt:variant>
        <vt:i4>260</vt:i4>
      </vt:variant>
      <vt:variant>
        <vt:i4>0</vt:i4>
      </vt:variant>
      <vt:variant>
        <vt:i4>5</vt:i4>
      </vt:variant>
      <vt:variant>
        <vt:lpwstr/>
      </vt:variant>
      <vt:variant>
        <vt:lpwstr>_Toc269977919</vt:lpwstr>
      </vt:variant>
      <vt:variant>
        <vt:i4>1966133</vt:i4>
      </vt:variant>
      <vt:variant>
        <vt:i4>254</vt:i4>
      </vt:variant>
      <vt:variant>
        <vt:i4>0</vt:i4>
      </vt:variant>
      <vt:variant>
        <vt:i4>5</vt:i4>
      </vt:variant>
      <vt:variant>
        <vt:lpwstr/>
      </vt:variant>
      <vt:variant>
        <vt:lpwstr>_Toc269977918</vt:lpwstr>
      </vt:variant>
      <vt:variant>
        <vt:i4>1966133</vt:i4>
      </vt:variant>
      <vt:variant>
        <vt:i4>248</vt:i4>
      </vt:variant>
      <vt:variant>
        <vt:i4>0</vt:i4>
      </vt:variant>
      <vt:variant>
        <vt:i4>5</vt:i4>
      </vt:variant>
      <vt:variant>
        <vt:lpwstr/>
      </vt:variant>
      <vt:variant>
        <vt:lpwstr>_Toc269977917</vt:lpwstr>
      </vt:variant>
      <vt:variant>
        <vt:i4>1966133</vt:i4>
      </vt:variant>
      <vt:variant>
        <vt:i4>242</vt:i4>
      </vt:variant>
      <vt:variant>
        <vt:i4>0</vt:i4>
      </vt:variant>
      <vt:variant>
        <vt:i4>5</vt:i4>
      </vt:variant>
      <vt:variant>
        <vt:lpwstr/>
      </vt:variant>
      <vt:variant>
        <vt:lpwstr>_Toc269977916</vt:lpwstr>
      </vt:variant>
      <vt:variant>
        <vt:i4>1966133</vt:i4>
      </vt:variant>
      <vt:variant>
        <vt:i4>236</vt:i4>
      </vt:variant>
      <vt:variant>
        <vt:i4>0</vt:i4>
      </vt:variant>
      <vt:variant>
        <vt:i4>5</vt:i4>
      </vt:variant>
      <vt:variant>
        <vt:lpwstr/>
      </vt:variant>
      <vt:variant>
        <vt:lpwstr>_Toc269977915</vt:lpwstr>
      </vt:variant>
      <vt:variant>
        <vt:i4>1966133</vt:i4>
      </vt:variant>
      <vt:variant>
        <vt:i4>230</vt:i4>
      </vt:variant>
      <vt:variant>
        <vt:i4>0</vt:i4>
      </vt:variant>
      <vt:variant>
        <vt:i4>5</vt:i4>
      </vt:variant>
      <vt:variant>
        <vt:lpwstr/>
      </vt:variant>
      <vt:variant>
        <vt:lpwstr>_Toc269977914</vt:lpwstr>
      </vt:variant>
      <vt:variant>
        <vt:i4>1966133</vt:i4>
      </vt:variant>
      <vt:variant>
        <vt:i4>224</vt:i4>
      </vt:variant>
      <vt:variant>
        <vt:i4>0</vt:i4>
      </vt:variant>
      <vt:variant>
        <vt:i4>5</vt:i4>
      </vt:variant>
      <vt:variant>
        <vt:lpwstr/>
      </vt:variant>
      <vt:variant>
        <vt:lpwstr>_Toc269977913</vt:lpwstr>
      </vt:variant>
      <vt:variant>
        <vt:i4>1966133</vt:i4>
      </vt:variant>
      <vt:variant>
        <vt:i4>218</vt:i4>
      </vt:variant>
      <vt:variant>
        <vt:i4>0</vt:i4>
      </vt:variant>
      <vt:variant>
        <vt:i4>5</vt:i4>
      </vt:variant>
      <vt:variant>
        <vt:lpwstr/>
      </vt:variant>
      <vt:variant>
        <vt:lpwstr>_Toc269977912</vt:lpwstr>
      </vt:variant>
      <vt:variant>
        <vt:i4>1966133</vt:i4>
      </vt:variant>
      <vt:variant>
        <vt:i4>212</vt:i4>
      </vt:variant>
      <vt:variant>
        <vt:i4>0</vt:i4>
      </vt:variant>
      <vt:variant>
        <vt:i4>5</vt:i4>
      </vt:variant>
      <vt:variant>
        <vt:lpwstr/>
      </vt:variant>
      <vt:variant>
        <vt:lpwstr>_Toc269977911</vt:lpwstr>
      </vt:variant>
      <vt:variant>
        <vt:i4>1966133</vt:i4>
      </vt:variant>
      <vt:variant>
        <vt:i4>206</vt:i4>
      </vt:variant>
      <vt:variant>
        <vt:i4>0</vt:i4>
      </vt:variant>
      <vt:variant>
        <vt:i4>5</vt:i4>
      </vt:variant>
      <vt:variant>
        <vt:lpwstr/>
      </vt:variant>
      <vt:variant>
        <vt:lpwstr>_Toc269977910</vt:lpwstr>
      </vt:variant>
      <vt:variant>
        <vt:i4>2031669</vt:i4>
      </vt:variant>
      <vt:variant>
        <vt:i4>200</vt:i4>
      </vt:variant>
      <vt:variant>
        <vt:i4>0</vt:i4>
      </vt:variant>
      <vt:variant>
        <vt:i4>5</vt:i4>
      </vt:variant>
      <vt:variant>
        <vt:lpwstr/>
      </vt:variant>
      <vt:variant>
        <vt:lpwstr>_Toc269977909</vt:lpwstr>
      </vt:variant>
      <vt:variant>
        <vt:i4>2031669</vt:i4>
      </vt:variant>
      <vt:variant>
        <vt:i4>194</vt:i4>
      </vt:variant>
      <vt:variant>
        <vt:i4>0</vt:i4>
      </vt:variant>
      <vt:variant>
        <vt:i4>5</vt:i4>
      </vt:variant>
      <vt:variant>
        <vt:lpwstr/>
      </vt:variant>
      <vt:variant>
        <vt:lpwstr>_Toc269977908</vt:lpwstr>
      </vt:variant>
      <vt:variant>
        <vt:i4>2031669</vt:i4>
      </vt:variant>
      <vt:variant>
        <vt:i4>188</vt:i4>
      </vt:variant>
      <vt:variant>
        <vt:i4>0</vt:i4>
      </vt:variant>
      <vt:variant>
        <vt:i4>5</vt:i4>
      </vt:variant>
      <vt:variant>
        <vt:lpwstr/>
      </vt:variant>
      <vt:variant>
        <vt:lpwstr>_Toc269977907</vt:lpwstr>
      </vt:variant>
      <vt:variant>
        <vt:i4>2031669</vt:i4>
      </vt:variant>
      <vt:variant>
        <vt:i4>182</vt:i4>
      </vt:variant>
      <vt:variant>
        <vt:i4>0</vt:i4>
      </vt:variant>
      <vt:variant>
        <vt:i4>5</vt:i4>
      </vt:variant>
      <vt:variant>
        <vt:lpwstr/>
      </vt:variant>
      <vt:variant>
        <vt:lpwstr>_Toc269977906</vt:lpwstr>
      </vt:variant>
      <vt:variant>
        <vt:i4>2031669</vt:i4>
      </vt:variant>
      <vt:variant>
        <vt:i4>176</vt:i4>
      </vt:variant>
      <vt:variant>
        <vt:i4>0</vt:i4>
      </vt:variant>
      <vt:variant>
        <vt:i4>5</vt:i4>
      </vt:variant>
      <vt:variant>
        <vt:lpwstr/>
      </vt:variant>
      <vt:variant>
        <vt:lpwstr>_Toc269977905</vt:lpwstr>
      </vt:variant>
      <vt:variant>
        <vt:i4>2031669</vt:i4>
      </vt:variant>
      <vt:variant>
        <vt:i4>170</vt:i4>
      </vt:variant>
      <vt:variant>
        <vt:i4>0</vt:i4>
      </vt:variant>
      <vt:variant>
        <vt:i4>5</vt:i4>
      </vt:variant>
      <vt:variant>
        <vt:lpwstr/>
      </vt:variant>
      <vt:variant>
        <vt:lpwstr>_Toc269977904</vt:lpwstr>
      </vt:variant>
      <vt:variant>
        <vt:i4>2031669</vt:i4>
      </vt:variant>
      <vt:variant>
        <vt:i4>164</vt:i4>
      </vt:variant>
      <vt:variant>
        <vt:i4>0</vt:i4>
      </vt:variant>
      <vt:variant>
        <vt:i4>5</vt:i4>
      </vt:variant>
      <vt:variant>
        <vt:lpwstr/>
      </vt:variant>
      <vt:variant>
        <vt:lpwstr>_Toc269977903</vt:lpwstr>
      </vt:variant>
      <vt:variant>
        <vt:i4>2031669</vt:i4>
      </vt:variant>
      <vt:variant>
        <vt:i4>158</vt:i4>
      </vt:variant>
      <vt:variant>
        <vt:i4>0</vt:i4>
      </vt:variant>
      <vt:variant>
        <vt:i4>5</vt:i4>
      </vt:variant>
      <vt:variant>
        <vt:lpwstr/>
      </vt:variant>
      <vt:variant>
        <vt:lpwstr>_Toc269977902</vt:lpwstr>
      </vt:variant>
      <vt:variant>
        <vt:i4>2031669</vt:i4>
      </vt:variant>
      <vt:variant>
        <vt:i4>152</vt:i4>
      </vt:variant>
      <vt:variant>
        <vt:i4>0</vt:i4>
      </vt:variant>
      <vt:variant>
        <vt:i4>5</vt:i4>
      </vt:variant>
      <vt:variant>
        <vt:lpwstr/>
      </vt:variant>
      <vt:variant>
        <vt:lpwstr>_Toc269977901</vt:lpwstr>
      </vt:variant>
      <vt:variant>
        <vt:i4>2031669</vt:i4>
      </vt:variant>
      <vt:variant>
        <vt:i4>146</vt:i4>
      </vt:variant>
      <vt:variant>
        <vt:i4>0</vt:i4>
      </vt:variant>
      <vt:variant>
        <vt:i4>5</vt:i4>
      </vt:variant>
      <vt:variant>
        <vt:lpwstr/>
      </vt:variant>
      <vt:variant>
        <vt:lpwstr>_Toc269977900</vt:lpwstr>
      </vt:variant>
      <vt:variant>
        <vt:i4>1441844</vt:i4>
      </vt:variant>
      <vt:variant>
        <vt:i4>140</vt:i4>
      </vt:variant>
      <vt:variant>
        <vt:i4>0</vt:i4>
      </vt:variant>
      <vt:variant>
        <vt:i4>5</vt:i4>
      </vt:variant>
      <vt:variant>
        <vt:lpwstr/>
      </vt:variant>
      <vt:variant>
        <vt:lpwstr>_Toc269977899</vt:lpwstr>
      </vt:variant>
      <vt:variant>
        <vt:i4>1441844</vt:i4>
      </vt:variant>
      <vt:variant>
        <vt:i4>134</vt:i4>
      </vt:variant>
      <vt:variant>
        <vt:i4>0</vt:i4>
      </vt:variant>
      <vt:variant>
        <vt:i4>5</vt:i4>
      </vt:variant>
      <vt:variant>
        <vt:lpwstr/>
      </vt:variant>
      <vt:variant>
        <vt:lpwstr>_Toc269977898</vt:lpwstr>
      </vt:variant>
      <vt:variant>
        <vt:i4>1441844</vt:i4>
      </vt:variant>
      <vt:variant>
        <vt:i4>128</vt:i4>
      </vt:variant>
      <vt:variant>
        <vt:i4>0</vt:i4>
      </vt:variant>
      <vt:variant>
        <vt:i4>5</vt:i4>
      </vt:variant>
      <vt:variant>
        <vt:lpwstr/>
      </vt:variant>
      <vt:variant>
        <vt:lpwstr>_Toc269977897</vt:lpwstr>
      </vt:variant>
      <vt:variant>
        <vt:i4>1441844</vt:i4>
      </vt:variant>
      <vt:variant>
        <vt:i4>122</vt:i4>
      </vt:variant>
      <vt:variant>
        <vt:i4>0</vt:i4>
      </vt:variant>
      <vt:variant>
        <vt:i4>5</vt:i4>
      </vt:variant>
      <vt:variant>
        <vt:lpwstr/>
      </vt:variant>
      <vt:variant>
        <vt:lpwstr>_Toc269977896</vt:lpwstr>
      </vt:variant>
      <vt:variant>
        <vt:i4>1441844</vt:i4>
      </vt:variant>
      <vt:variant>
        <vt:i4>116</vt:i4>
      </vt:variant>
      <vt:variant>
        <vt:i4>0</vt:i4>
      </vt:variant>
      <vt:variant>
        <vt:i4>5</vt:i4>
      </vt:variant>
      <vt:variant>
        <vt:lpwstr/>
      </vt:variant>
      <vt:variant>
        <vt:lpwstr>_Toc269977895</vt:lpwstr>
      </vt:variant>
      <vt:variant>
        <vt:i4>1441844</vt:i4>
      </vt:variant>
      <vt:variant>
        <vt:i4>110</vt:i4>
      </vt:variant>
      <vt:variant>
        <vt:i4>0</vt:i4>
      </vt:variant>
      <vt:variant>
        <vt:i4>5</vt:i4>
      </vt:variant>
      <vt:variant>
        <vt:lpwstr/>
      </vt:variant>
      <vt:variant>
        <vt:lpwstr>_Toc269977894</vt:lpwstr>
      </vt:variant>
      <vt:variant>
        <vt:i4>1441844</vt:i4>
      </vt:variant>
      <vt:variant>
        <vt:i4>104</vt:i4>
      </vt:variant>
      <vt:variant>
        <vt:i4>0</vt:i4>
      </vt:variant>
      <vt:variant>
        <vt:i4>5</vt:i4>
      </vt:variant>
      <vt:variant>
        <vt:lpwstr/>
      </vt:variant>
      <vt:variant>
        <vt:lpwstr>_Toc269977893</vt:lpwstr>
      </vt:variant>
      <vt:variant>
        <vt:i4>1441844</vt:i4>
      </vt:variant>
      <vt:variant>
        <vt:i4>98</vt:i4>
      </vt:variant>
      <vt:variant>
        <vt:i4>0</vt:i4>
      </vt:variant>
      <vt:variant>
        <vt:i4>5</vt:i4>
      </vt:variant>
      <vt:variant>
        <vt:lpwstr/>
      </vt:variant>
      <vt:variant>
        <vt:lpwstr>_Toc269977892</vt:lpwstr>
      </vt:variant>
      <vt:variant>
        <vt:i4>1441844</vt:i4>
      </vt:variant>
      <vt:variant>
        <vt:i4>92</vt:i4>
      </vt:variant>
      <vt:variant>
        <vt:i4>0</vt:i4>
      </vt:variant>
      <vt:variant>
        <vt:i4>5</vt:i4>
      </vt:variant>
      <vt:variant>
        <vt:lpwstr/>
      </vt:variant>
      <vt:variant>
        <vt:lpwstr>_Toc269977891</vt:lpwstr>
      </vt:variant>
      <vt:variant>
        <vt:i4>1441844</vt:i4>
      </vt:variant>
      <vt:variant>
        <vt:i4>86</vt:i4>
      </vt:variant>
      <vt:variant>
        <vt:i4>0</vt:i4>
      </vt:variant>
      <vt:variant>
        <vt:i4>5</vt:i4>
      </vt:variant>
      <vt:variant>
        <vt:lpwstr/>
      </vt:variant>
      <vt:variant>
        <vt:lpwstr>_Toc269977890</vt:lpwstr>
      </vt:variant>
      <vt:variant>
        <vt:i4>1507380</vt:i4>
      </vt:variant>
      <vt:variant>
        <vt:i4>80</vt:i4>
      </vt:variant>
      <vt:variant>
        <vt:i4>0</vt:i4>
      </vt:variant>
      <vt:variant>
        <vt:i4>5</vt:i4>
      </vt:variant>
      <vt:variant>
        <vt:lpwstr/>
      </vt:variant>
      <vt:variant>
        <vt:lpwstr>_Toc269977889</vt:lpwstr>
      </vt:variant>
      <vt:variant>
        <vt:i4>1507380</vt:i4>
      </vt:variant>
      <vt:variant>
        <vt:i4>74</vt:i4>
      </vt:variant>
      <vt:variant>
        <vt:i4>0</vt:i4>
      </vt:variant>
      <vt:variant>
        <vt:i4>5</vt:i4>
      </vt:variant>
      <vt:variant>
        <vt:lpwstr/>
      </vt:variant>
      <vt:variant>
        <vt:lpwstr>_Toc269977888</vt:lpwstr>
      </vt:variant>
      <vt:variant>
        <vt:i4>1507380</vt:i4>
      </vt:variant>
      <vt:variant>
        <vt:i4>68</vt:i4>
      </vt:variant>
      <vt:variant>
        <vt:i4>0</vt:i4>
      </vt:variant>
      <vt:variant>
        <vt:i4>5</vt:i4>
      </vt:variant>
      <vt:variant>
        <vt:lpwstr/>
      </vt:variant>
      <vt:variant>
        <vt:lpwstr>_Toc269977887</vt:lpwstr>
      </vt:variant>
      <vt:variant>
        <vt:i4>1507380</vt:i4>
      </vt:variant>
      <vt:variant>
        <vt:i4>62</vt:i4>
      </vt:variant>
      <vt:variant>
        <vt:i4>0</vt:i4>
      </vt:variant>
      <vt:variant>
        <vt:i4>5</vt:i4>
      </vt:variant>
      <vt:variant>
        <vt:lpwstr/>
      </vt:variant>
      <vt:variant>
        <vt:lpwstr>_Toc269977886</vt:lpwstr>
      </vt:variant>
      <vt:variant>
        <vt:i4>1507380</vt:i4>
      </vt:variant>
      <vt:variant>
        <vt:i4>56</vt:i4>
      </vt:variant>
      <vt:variant>
        <vt:i4>0</vt:i4>
      </vt:variant>
      <vt:variant>
        <vt:i4>5</vt:i4>
      </vt:variant>
      <vt:variant>
        <vt:lpwstr/>
      </vt:variant>
      <vt:variant>
        <vt:lpwstr>_Toc269977885</vt:lpwstr>
      </vt:variant>
      <vt:variant>
        <vt:i4>1507380</vt:i4>
      </vt:variant>
      <vt:variant>
        <vt:i4>50</vt:i4>
      </vt:variant>
      <vt:variant>
        <vt:i4>0</vt:i4>
      </vt:variant>
      <vt:variant>
        <vt:i4>5</vt:i4>
      </vt:variant>
      <vt:variant>
        <vt:lpwstr/>
      </vt:variant>
      <vt:variant>
        <vt:lpwstr>_Toc269977884</vt:lpwstr>
      </vt:variant>
      <vt:variant>
        <vt:i4>1507380</vt:i4>
      </vt:variant>
      <vt:variant>
        <vt:i4>44</vt:i4>
      </vt:variant>
      <vt:variant>
        <vt:i4>0</vt:i4>
      </vt:variant>
      <vt:variant>
        <vt:i4>5</vt:i4>
      </vt:variant>
      <vt:variant>
        <vt:lpwstr/>
      </vt:variant>
      <vt:variant>
        <vt:lpwstr>_Toc269977883</vt:lpwstr>
      </vt:variant>
      <vt:variant>
        <vt:i4>1507380</vt:i4>
      </vt:variant>
      <vt:variant>
        <vt:i4>38</vt:i4>
      </vt:variant>
      <vt:variant>
        <vt:i4>0</vt:i4>
      </vt:variant>
      <vt:variant>
        <vt:i4>5</vt:i4>
      </vt:variant>
      <vt:variant>
        <vt:lpwstr/>
      </vt:variant>
      <vt:variant>
        <vt:lpwstr>_Toc269977882</vt:lpwstr>
      </vt:variant>
      <vt:variant>
        <vt:i4>1507380</vt:i4>
      </vt:variant>
      <vt:variant>
        <vt:i4>32</vt:i4>
      </vt:variant>
      <vt:variant>
        <vt:i4>0</vt:i4>
      </vt:variant>
      <vt:variant>
        <vt:i4>5</vt:i4>
      </vt:variant>
      <vt:variant>
        <vt:lpwstr/>
      </vt:variant>
      <vt:variant>
        <vt:lpwstr>_Toc269977881</vt:lpwstr>
      </vt:variant>
      <vt:variant>
        <vt:i4>1507380</vt:i4>
      </vt:variant>
      <vt:variant>
        <vt:i4>26</vt:i4>
      </vt:variant>
      <vt:variant>
        <vt:i4>0</vt:i4>
      </vt:variant>
      <vt:variant>
        <vt:i4>5</vt:i4>
      </vt:variant>
      <vt:variant>
        <vt:lpwstr/>
      </vt:variant>
      <vt:variant>
        <vt:lpwstr>_Toc269977880</vt:lpwstr>
      </vt:variant>
      <vt:variant>
        <vt:i4>1572916</vt:i4>
      </vt:variant>
      <vt:variant>
        <vt:i4>20</vt:i4>
      </vt:variant>
      <vt:variant>
        <vt:i4>0</vt:i4>
      </vt:variant>
      <vt:variant>
        <vt:i4>5</vt:i4>
      </vt:variant>
      <vt:variant>
        <vt:lpwstr/>
      </vt:variant>
      <vt:variant>
        <vt:lpwstr>_Toc269977879</vt:lpwstr>
      </vt:variant>
      <vt:variant>
        <vt:i4>1572916</vt:i4>
      </vt:variant>
      <vt:variant>
        <vt:i4>14</vt:i4>
      </vt:variant>
      <vt:variant>
        <vt:i4>0</vt:i4>
      </vt:variant>
      <vt:variant>
        <vt:i4>5</vt:i4>
      </vt:variant>
      <vt:variant>
        <vt:lpwstr/>
      </vt:variant>
      <vt:variant>
        <vt:lpwstr>_Toc269977878</vt:lpwstr>
      </vt:variant>
      <vt:variant>
        <vt:i4>1572916</vt:i4>
      </vt:variant>
      <vt:variant>
        <vt:i4>8</vt:i4>
      </vt:variant>
      <vt:variant>
        <vt:i4>0</vt:i4>
      </vt:variant>
      <vt:variant>
        <vt:i4>5</vt:i4>
      </vt:variant>
      <vt:variant>
        <vt:lpwstr/>
      </vt:variant>
      <vt:variant>
        <vt:lpwstr>_Toc269977877</vt:lpwstr>
      </vt:variant>
      <vt:variant>
        <vt:i4>1572916</vt:i4>
      </vt:variant>
      <vt:variant>
        <vt:i4>2</vt:i4>
      </vt:variant>
      <vt:variant>
        <vt:i4>0</vt:i4>
      </vt:variant>
      <vt:variant>
        <vt:i4>5</vt:i4>
      </vt:variant>
      <vt:variant>
        <vt:lpwstr/>
      </vt:variant>
      <vt:variant>
        <vt:lpwstr>_Toc269977876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Troubleshooting Guide</dc:title>
  <dc:subject>System Name</dc:subject>
  <dc:creator/>
  <cp:lastModifiedBy>Department of Veterans Affairs</cp:lastModifiedBy>
  <cp:revision>3</cp:revision>
  <cp:lastPrinted>2012-03-09T20:52:00Z</cp:lastPrinted>
  <dcterms:created xsi:type="dcterms:W3CDTF">2021-03-11T14:35:00Z</dcterms:created>
  <dcterms:modified xsi:type="dcterms:W3CDTF">2021-03-11T15:00:00Z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0x0101000D18726A7032BF49AB2550112C6CA275</vt:lpwstr>
  </property>
</Properties>
</file>