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24BE" w14:textId="77777777" w:rsidR="009C64AE" w:rsidRPr="00A25244" w:rsidRDefault="004668E8" w:rsidP="008F0D9C">
      <w:pPr>
        <w:pStyle w:val="Heading2"/>
        <w:keepNext w:val="0"/>
        <w:jc w:val="center"/>
        <w:rPr>
          <w:rFonts w:ascii="Arial" w:hAnsi="Arial"/>
          <w:color w:val="1F497D" w:themeColor="text2"/>
          <w:sz w:val="24"/>
          <w:szCs w:val="24"/>
        </w:rPr>
      </w:pPr>
      <w:r w:rsidRPr="00A25244">
        <w:rPr>
          <w:rFonts w:ascii="Arial" w:hAnsi="Arial"/>
          <w:color w:val="1F497D" w:themeColor="text2"/>
          <w:sz w:val="24"/>
          <w:szCs w:val="24"/>
        </w:rPr>
        <w:t>Release Notes for VHA Enrollment System</w:t>
      </w:r>
      <w:r w:rsidR="00EF2572" w:rsidRPr="00A25244">
        <w:rPr>
          <w:rFonts w:ascii="Arial" w:hAnsi="Arial"/>
          <w:color w:val="1F497D" w:themeColor="text2"/>
          <w:sz w:val="24"/>
          <w:szCs w:val="24"/>
        </w:rPr>
        <w:t xml:space="preserve"> </w:t>
      </w:r>
      <w:r w:rsidR="00405C40" w:rsidRPr="00A25244">
        <w:rPr>
          <w:rFonts w:ascii="Arial" w:hAnsi="Arial"/>
          <w:color w:val="1F497D" w:themeColor="text2"/>
          <w:sz w:val="24"/>
          <w:szCs w:val="24"/>
        </w:rPr>
        <w:t>- VES v6.6.0</w:t>
      </w:r>
    </w:p>
    <w:p w14:paraId="611F916C" w14:textId="20BD1757" w:rsidR="008F0D9C" w:rsidRPr="00A25244" w:rsidRDefault="004668E8" w:rsidP="008F0D9C">
      <w:pPr>
        <w:jc w:val="center"/>
        <w:rPr>
          <w:rFonts w:ascii="Arial" w:hAnsi="Arial" w:cs="Arial"/>
          <w:sz w:val="22"/>
          <w:szCs w:val="22"/>
        </w:rPr>
      </w:pPr>
      <w:r w:rsidRPr="00A25244">
        <w:rPr>
          <w:rFonts w:ascii="Arial" w:hAnsi="Arial" w:cs="Arial"/>
          <w:sz w:val="22"/>
          <w:szCs w:val="22"/>
        </w:rPr>
        <w:t>0</w:t>
      </w:r>
      <w:r w:rsidR="00753552" w:rsidRPr="00A25244">
        <w:rPr>
          <w:rFonts w:ascii="Arial" w:hAnsi="Arial" w:cs="Arial"/>
          <w:sz w:val="22"/>
          <w:szCs w:val="22"/>
        </w:rPr>
        <w:t>6</w:t>
      </w:r>
      <w:r w:rsidRPr="00A25244">
        <w:rPr>
          <w:rFonts w:ascii="Arial" w:hAnsi="Arial" w:cs="Arial"/>
          <w:sz w:val="22"/>
          <w:szCs w:val="22"/>
        </w:rPr>
        <w:t>-</w:t>
      </w:r>
      <w:r w:rsidR="00370986">
        <w:rPr>
          <w:rFonts w:ascii="Arial" w:hAnsi="Arial" w:cs="Arial"/>
          <w:sz w:val="22"/>
          <w:szCs w:val="22"/>
        </w:rPr>
        <w:t>30</w:t>
      </w:r>
      <w:r w:rsidRPr="00A25244">
        <w:rPr>
          <w:rFonts w:ascii="Arial" w:hAnsi="Arial" w:cs="Arial"/>
          <w:sz w:val="22"/>
          <w:szCs w:val="22"/>
        </w:rPr>
        <w:t>-2023</w:t>
      </w:r>
    </w:p>
    <w:p w14:paraId="131AB494" w14:textId="77777777" w:rsidR="00D44804" w:rsidRPr="00A25244" w:rsidRDefault="00D44804" w:rsidP="00637CEE">
      <w:pPr>
        <w:rPr>
          <w:rFonts w:ascii="Arial" w:hAnsi="Arial" w:cs="Arial"/>
        </w:rPr>
      </w:pPr>
    </w:p>
    <w:p w14:paraId="028E4B2A" w14:textId="77777777" w:rsidR="00D44804" w:rsidRPr="00A25244" w:rsidRDefault="004668E8" w:rsidP="00D44804">
      <w:pPr>
        <w:rPr>
          <w:rFonts w:ascii="Arial" w:hAnsi="Arial" w:cs="Arial"/>
          <w:sz w:val="22"/>
          <w:szCs w:val="22"/>
        </w:rPr>
      </w:pPr>
      <w:r w:rsidRPr="00A25244">
        <w:rPr>
          <w:rFonts w:ascii="Arial" w:hAnsi="Arial" w:cs="Arial"/>
          <w:sz w:val="22"/>
          <w:szCs w:val="22"/>
        </w:rPr>
        <w:t xml:space="preserve">The mission of the </w:t>
      </w:r>
      <w:r w:rsidR="00B30A62" w:rsidRPr="00A25244">
        <w:rPr>
          <w:rFonts w:ascii="Arial" w:hAnsi="Arial" w:cs="Arial"/>
          <w:sz w:val="22"/>
          <w:szCs w:val="22"/>
        </w:rPr>
        <w:t>Department of Veteran Affairs (</w:t>
      </w:r>
      <w:r w:rsidRPr="00A25244">
        <w:rPr>
          <w:rFonts w:ascii="Arial" w:hAnsi="Arial" w:cs="Arial"/>
          <w:sz w:val="22"/>
          <w:szCs w:val="22"/>
        </w:rPr>
        <w:t>VA</w:t>
      </w:r>
      <w:r w:rsidR="00B30A62" w:rsidRPr="00A25244">
        <w:rPr>
          <w:rFonts w:ascii="Arial" w:hAnsi="Arial" w:cs="Arial"/>
          <w:sz w:val="22"/>
          <w:szCs w:val="22"/>
        </w:rPr>
        <w:t>) Office of Information and Technology</w:t>
      </w:r>
      <w:r w:rsidRPr="00A25244">
        <w:rPr>
          <w:rFonts w:ascii="Arial" w:hAnsi="Arial" w:cs="Arial"/>
          <w:sz w:val="22"/>
          <w:szCs w:val="22"/>
        </w:rPr>
        <w:t xml:space="preserve"> </w:t>
      </w:r>
      <w:r w:rsidR="00B30A62" w:rsidRPr="00A25244">
        <w:rPr>
          <w:rFonts w:ascii="Arial" w:hAnsi="Arial" w:cs="Arial"/>
          <w:sz w:val="22"/>
          <w:szCs w:val="22"/>
        </w:rPr>
        <w:t>(</w:t>
      </w:r>
      <w:r w:rsidRPr="00A25244">
        <w:rPr>
          <w:rFonts w:ascii="Arial" w:hAnsi="Arial" w:cs="Arial"/>
          <w:sz w:val="22"/>
          <w:szCs w:val="22"/>
        </w:rPr>
        <w:t>OIT</w:t>
      </w:r>
      <w:r w:rsidR="00B30A62" w:rsidRPr="00A25244">
        <w:rPr>
          <w:rFonts w:ascii="Arial" w:hAnsi="Arial" w:cs="Arial"/>
          <w:sz w:val="22"/>
          <w:szCs w:val="22"/>
        </w:rPr>
        <w:t>)</w:t>
      </w:r>
      <w:r w:rsidRPr="00A25244">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7E642FB" w14:textId="77777777" w:rsidR="00D71DAF" w:rsidRPr="00A25244" w:rsidRDefault="00D71DAF" w:rsidP="00D44804">
      <w:pPr>
        <w:rPr>
          <w:rFonts w:ascii="Arial" w:hAnsi="Arial" w:cs="Arial"/>
          <w:sz w:val="22"/>
          <w:szCs w:val="22"/>
        </w:rPr>
      </w:pPr>
    </w:p>
    <w:p w14:paraId="47A45DEB" w14:textId="77777777" w:rsidR="00D44804" w:rsidRPr="00A25244" w:rsidRDefault="004668E8" w:rsidP="00D44804">
      <w:pPr>
        <w:rPr>
          <w:rFonts w:ascii="Arial" w:hAnsi="Arial" w:cs="Arial"/>
          <w:sz w:val="22"/>
          <w:szCs w:val="22"/>
        </w:rPr>
      </w:pPr>
      <w:r w:rsidRPr="00A25244">
        <w:rPr>
          <w:rFonts w:ascii="Arial" w:hAnsi="Arial" w:cs="Arial"/>
          <w:sz w:val="22"/>
          <w:szCs w:val="22"/>
        </w:rPr>
        <w:t>The VA’s goals for its Veterans and families include:</w:t>
      </w:r>
    </w:p>
    <w:p w14:paraId="07B3DCD6"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Make it easier for Veterans and their families to receive the right benefits and meeting their expectations for quality, timeliness and responsiveness.</w:t>
      </w:r>
    </w:p>
    <w:p w14:paraId="1A2BB6C4"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Improve the quality and accessibility of health care, benefits and memorial services while optimizing value.</w:t>
      </w:r>
    </w:p>
    <w:p w14:paraId="1A0F3973"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551BA5C0"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Ensure awareness and understanding of the personalized, proactive and patient-driven health care model through education and monitoring.</w:t>
      </w:r>
    </w:p>
    <w:p w14:paraId="20B2A0B3"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7FCBC6B8"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Receive timely, high quality, personalized, safe, effective and equitable health care, not dependent upon geography, gender, age, culture, race, or sexual orientation.</w:t>
      </w:r>
    </w:p>
    <w:p w14:paraId="47937CED" w14:textId="77777777" w:rsidR="00D44804" w:rsidRPr="00A25244" w:rsidRDefault="004668E8" w:rsidP="00D44804">
      <w:pPr>
        <w:pStyle w:val="ListParagraph"/>
        <w:numPr>
          <w:ilvl w:val="0"/>
          <w:numId w:val="4"/>
        </w:numPr>
        <w:rPr>
          <w:rFonts w:ascii="Arial" w:hAnsi="Arial" w:cs="Arial"/>
          <w:sz w:val="22"/>
          <w:szCs w:val="22"/>
        </w:rPr>
      </w:pPr>
      <w:r w:rsidRPr="00A25244">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002C6226" w14:textId="77777777" w:rsidR="00D71DAF" w:rsidRPr="00A25244" w:rsidRDefault="00D71DAF" w:rsidP="00D71DAF">
      <w:pPr>
        <w:pStyle w:val="ListParagraph"/>
        <w:rPr>
          <w:rFonts w:ascii="Arial" w:hAnsi="Arial" w:cs="Arial"/>
          <w:sz w:val="22"/>
          <w:szCs w:val="22"/>
        </w:rPr>
      </w:pPr>
    </w:p>
    <w:p w14:paraId="41BDFB4F" w14:textId="77777777" w:rsidR="00D44804" w:rsidRPr="00A25244" w:rsidRDefault="004668E8" w:rsidP="00D44804">
      <w:pPr>
        <w:rPr>
          <w:rFonts w:ascii="Arial" w:hAnsi="Arial" w:cs="Arial"/>
          <w:sz w:val="22"/>
          <w:szCs w:val="22"/>
        </w:rPr>
      </w:pPr>
      <w:r w:rsidRPr="00A25244">
        <w:rPr>
          <w:rFonts w:ascii="Arial" w:hAnsi="Arial" w:cs="Arial"/>
          <w:sz w:val="22"/>
          <w:szCs w:val="22"/>
        </w:rPr>
        <w:t>To assist in meeting these goals, the Eligibility and Enrollment (E&amp;E) program will provide enterprise-wide enhancements and sustainment for the following systems/applications:</w:t>
      </w:r>
    </w:p>
    <w:p w14:paraId="305EE5AF" w14:textId="77777777" w:rsidR="00D44804" w:rsidRPr="00A25244" w:rsidRDefault="004668E8" w:rsidP="00D44804">
      <w:pPr>
        <w:pStyle w:val="ListParagraph"/>
        <w:numPr>
          <w:ilvl w:val="0"/>
          <w:numId w:val="5"/>
        </w:numPr>
        <w:rPr>
          <w:rFonts w:ascii="Arial" w:hAnsi="Arial" w:cs="Arial"/>
          <w:sz w:val="22"/>
          <w:szCs w:val="22"/>
        </w:rPr>
      </w:pPr>
      <w:r w:rsidRPr="00A25244">
        <w:rPr>
          <w:rFonts w:ascii="Arial" w:hAnsi="Arial" w:cs="Arial"/>
          <w:sz w:val="22"/>
          <w:szCs w:val="22"/>
        </w:rPr>
        <w:t>The VHA Enrollment System (VES) is the authoritative system for VA enrollment and Community Care static eligibility determinations.</w:t>
      </w:r>
    </w:p>
    <w:p w14:paraId="439E4696" w14:textId="77777777" w:rsidR="00D44804" w:rsidRPr="00A25244" w:rsidRDefault="004668E8" w:rsidP="00D44804">
      <w:pPr>
        <w:pStyle w:val="ListParagraph"/>
        <w:numPr>
          <w:ilvl w:val="0"/>
          <w:numId w:val="5"/>
        </w:numPr>
        <w:rPr>
          <w:rFonts w:ascii="Arial" w:hAnsi="Arial" w:cs="Arial"/>
          <w:sz w:val="22"/>
          <w:szCs w:val="22"/>
        </w:rPr>
      </w:pPr>
      <w:r w:rsidRPr="00A25244">
        <w:rPr>
          <w:rFonts w:ascii="Arial" w:hAnsi="Arial" w:cs="Arial"/>
          <w:sz w:val="22"/>
          <w:szCs w:val="22"/>
        </w:rPr>
        <w:t>Income Verification Match (IVM)/Enrollment Database (EDB) assists in determining priority grouping for health care eligibility.</w:t>
      </w:r>
    </w:p>
    <w:p w14:paraId="2A06C46E" w14:textId="77777777" w:rsidR="00D44804" w:rsidRPr="00A25244" w:rsidRDefault="004668E8" w:rsidP="00D44804">
      <w:pPr>
        <w:pStyle w:val="ListParagraph"/>
        <w:numPr>
          <w:ilvl w:val="0"/>
          <w:numId w:val="5"/>
        </w:numPr>
        <w:rPr>
          <w:rFonts w:ascii="Arial" w:hAnsi="Arial" w:cs="Arial"/>
          <w:sz w:val="22"/>
          <w:szCs w:val="22"/>
        </w:rPr>
      </w:pPr>
      <w:r w:rsidRPr="00A25244">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60AA84EE" w14:textId="77777777" w:rsidR="009938ED" w:rsidRPr="00A25244" w:rsidRDefault="009938ED" w:rsidP="009938ED">
      <w:pPr>
        <w:rPr>
          <w:rFonts w:ascii="Arial" w:hAnsi="Arial" w:cs="Arial"/>
          <w:sz w:val="22"/>
          <w:szCs w:val="22"/>
        </w:rPr>
      </w:pPr>
    </w:p>
    <w:p w14:paraId="08BA778E" w14:textId="77777777" w:rsidR="00D44804" w:rsidRPr="00A25244" w:rsidRDefault="004668E8" w:rsidP="009938ED">
      <w:pPr>
        <w:rPr>
          <w:rFonts w:ascii="Arial" w:hAnsi="Arial" w:cs="Arial"/>
          <w:sz w:val="22"/>
          <w:szCs w:val="22"/>
        </w:rPr>
      </w:pPr>
      <w:r w:rsidRPr="00A25244">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748934EF" w14:textId="77777777" w:rsidR="00D71DAF" w:rsidRPr="00A25244" w:rsidRDefault="00D71DAF" w:rsidP="00D71DAF">
      <w:pPr>
        <w:pStyle w:val="ListParagraph"/>
        <w:rPr>
          <w:rFonts w:ascii="Arial" w:hAnsi="Arial" w:cs="Arial"/>
          <w:sz w:val="22"/>
          <w:szCs w:val="22"/>
        </w:rPr>
      </w:pPr>
    </w:p>
    <w:p w14:paraId="4EC0B76C" w14:textId="77777777" w:rsidR="00D44804" w:rsidRPr="00A25244" w:rsidRDefault="004668E8" w:rsidP="00D44804">
      <w:pPr>
        <w:rPr>
          <w:rFonts w:ascii="Arial" w:hAnsi="Arial" w:cs="Arial"/>
          <w:sz w:val="22"/>
          <w:szCs w:val="22"/>
        </w:rPr>
      </w:pPr>
      <w:r w:rsidRPr="00A25244">
        <w:rPr>
          <w:rFonts w:ascii="Arial" w:hAnsi="Arial" w:cs="Arial"/>
          <w:sz w:val="22"/>
          <w:szCs w:val="22"/>
        </w:rPr>
        <w:t>E&amp;E defines VHA Profiles (VHAP) for which a client (Veteran, Service Member, or beneficiary) is eligible and ties them to the authority for care.</w:t>
      </w:r>
    </w:p>
    <w:p w14:paraId="52499B27" w14:textId="77777777" w:rsidR="00596556" w:rsidRPr="00A25244" w:rsidRDefault="00596556" w:rsidP="00637CEE">
      <w:pPr>
        <w:rPr>
          <w:rFonts w:ascii="Arial" w:hAnsi="Arial" w:cs="Arial"/>
        </w:rPr>
      </w:pPr>
    </w:p>
    <w:p w14:paraId="6CD1F6BD" w14:textId="77777777" w:rsidR="00596556" w:rsidRPr="00A25244" w:rsidRDefault="004668E8" w:rsidP="00596556">
      <w:pPr>
        <w:pStyle w:val="Heading2"/>
        <w:keepNext w:val="0"/>
        <w:spacing w:after="120"/>
        <w:rPr>
          <w:rFonts w:ascii="Arial" w:hAnsi="Arial"/>
          <w:color w:val="1F497D" w:themeColor="text2"/>
          <w:sz w:val="22"/>
          <w:szCs w:val="22"/>
        </w:rPr>
      </w:pPr>
      <w:r w:rsidRPr="00A25244">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026AB4" w:rsidRPr="00A25244" w14:paraId="454B3746" w14:textId="77777777" w:rsidTr="00110702">
        <w:trPr>
          <w:tblHeader/>
        </w:trPr>
        <w:tc>
          <w:tcPr>
            <w:tcW w:w="1809" w:type="dxa"/>
            <w:shd w:val="clear" w:color="auto" w:fill="99CCFF"/>
          </w:tcPr>
          <w:p w14:paraId="1CB251ED" w14:textId="77777777" w:rsidR="00026AB4" w:rsidRPr="00A25244" w:rsidRDefault="00026AB4" w:rsidP="002078F9">
            <w:pPr>
              <w:rPr>
                <w:rFonts w:ascii="Arial" w:hAnsi="Arial" w:cs="Arial"/>
                <w:b/>
                <w:sz w:val="20"/>
                <w:szCs w:val="20"/>
              </w:rPr>
            </w:pPr>
            <w:r w:rsidRPr="00A25244">
              <w:rPr>
                <w:rFonts w:ascii="Arial" w:hAnsi="Arial" w:cs="Arial"/>
                <w:b/>
                <w:sz w:val="20"/>
                <w:szCs w:val="20"/>
              </w:rPr>
              <w:t>Key</w:t>
            </w:r>
          </w:p>
        </w:tc>
        <w:tc>
          <w:tcPr>
            <w:tcW w:w="8266" w:type="dxa"/>
            <w:shd w:val="clear" w:color="auto" w:fill="99CCFF"/>
          </w:tcPr>
          <w:p w14:paraId="7FFDC3BD" w14:textId="77777777" w:rsidR="00026AB4" w:rsidRPr="00A25244" w:rsidRDefault="00026AB4" w:rsidP="002078F9">
            <w:pPr>
              <w:rPr>
                <w:rFonts w:ascii="Arial" w:hAnsi="Arial" w:cs="Arial"/>
                <w:b/>
                <w:sz w:val="20"/>
                <w:szCs w:val="20"/>
              </w:rPr>
            </w:pPr>
            <w:r w:rsidRPr="00A25244">
              <w:rPr>
                <w:rFonts w:ascii="Arial" w:hAnsi="Arial" w:cs="Arial"/>
                <w:b/>
                <w:sz w:val="20"/>
                <w:szCs w:val="20"/>
              </w:rPr>
              <w:t>Summary</w:t>
            </w:r>
          </w:p>
        </w:tc>
      </w:tr>
      <w:tr w:rsidR="00026AB4" w:rsidRPr="00A25244" w14:paraId="71699D24" w14:textId="77777777" w:rsidTr="00FF3B73">
        <w:tblPrEx>
          <w:shd w:val="clear" w:color="auto" w:fill="auto"/>
        </w:tblPrEx>
        <w:tc>
          <w:tcPr>
            <w:tcW w:w="1809" w:type="dxa"/>
          </w:tcPr>
          <w:p w14:paraId="71945DF4" w14:textId="77777777" w:rsidR="00026AB4" w:rsidRPr="00A25244" w:rsidRDefault="00026AB4" w:rsidP="002078F9">
            <w:pPr>
              <w:rPr>
                <w:rFonts w:ascii="Arial" w:hAnsi="Arial" w:cs="Arial"/>
                <w:sz w:val="20"/>
                <w:szCs w:val="20"/>
              </w:rPr>
            </w:pPr>
            <w:r w:rsidRPr="00A25244">
              <w:rPr>
                <w:rFonts w:ascii="Arial" w:hAnsi="Arial" w:cs="Arial"/>
                <w:sz w:val="20"/>
                <w:szCs w:val="20"/>
              </w:rPr>
              <w:t>VES-13509</w:t>
            </w:r>
          </w:p>
        </w:tc>
        <w:tc>
          <w:tcPr>
            <w:tcW w:w="8266" w:type="dxa"/>
          </w:tcPr>
          <w:p w14:paraId="63E55E90" w14:textId="59223DFA" w:rsidR="00026AB4" w:rsidRPr="00A25244" w:rsidRDefault="00F804D7" w:rsidP="002078F9">
            <w:pPr>
              <w:rPr>
                <w:rFonts w:ascii="Arial" w:hAnsi="Arial" w:cs="Arial"/>
                <w:sz w:val="20"/>
                <w:szCs w:val="20"/>
              </w:rPr>
            </w:pPr>
            <w:r>
              <w:rPr>
                <w:rFonts w:ascii="Arial" w:hAnsi="Arial" w:cs="Arial"/>
                <w:sz w:val="20"/>
                <w:szCs w:val="20"/>
              </w:rPr>
              <w:t>Other than Honorable (</w:t>
            </w:r>
            <w:r w:rsidR="00026AB4" w:rsidRPr="00A25244">
              <w:rPr>
                <w:rFonts w:ascii="Arial" w:hAnsi="Arial" w:cs="Arial"/>
                <w:sz w:val="20"/>
                <w:szCs w:val="20"/>
              </w:rPr>
              <w:t>OTH</w:t>
            </w:r>
            <w:r>
              <w:rPr>
                <w:rFonts w:ascii="Arial" w:hAnsi="Arial" w:cs="Arial"/>
                <w:sz w:val="20"/>
                <w:szCs w:val="20"/>
              </w:rPr>
              <w:t>)</w:t>
            </w:r>
            <w:r w:rsidR="00026AB4" w:rsidRPr="00A25244">
              <w:rPr>
                <w:rFonts w:ascii="Arial" w:hAnsi="Arial" w:cs="Arial"/>
                <w:sz w:val="20"/>
                <w:szCs w:val="20"/>
              </w:rPr>
              <w:t xml:space="preserve"> Mental Health Pending Verification</w:t>
            </w:r>
          </w:p>
        </w:tc>
      </w:tr>
      <w:tr w:rsidR="00026AB4" w:rsidRPr="00A25244" w14:paraId="04EBF084" w14:textId="77777777" w:rsidTr="00FF3B73">
        <w:tblPrEx>
          <w:shd w:val="clear" w:color="auto" w:fill="auto"/>
        </w:tblPrEx>
        <w:tc>
          <w:tcPr>
            <w:tcW w:w="1809" w:type="dxa"/>
          </w:tcPr>
          <w:p w14:paraId="7BBE5E51" w14:textId="77777777" w:rsidR="00026AB4" w:rsidRPr="00A25244" w:rsidRDefault="00026AB4" w:rsidP="002078F9">
            <w:pPr>
              <w:rPr>
                <w:rFonts w:ascii="Arial" w:hAnsi="Arial" w:cs="Arial"/>
                <w:sz w:val="20"/>
                <w:szCs w:val="20"/>
              </w:rPr>
            </w:pPr>
            <w:r w:rsidRPr="00A25244">
              <w:rPr>
                <w:rFonts w:ascii="Arial" w:hAnsi="Arial" w:cs="Arial"/>
                <w:sz w:val="20"/>
                <w:szCs w:val="20"/>
              </w:rPr>
              <w:t>VES-22019</w:t>
            </w:r>
          </w:p>
        </w:tc>
        <w:tc>
          <w:tcPr>
            <w:tcW w:w="8266" w:type="dxa"/>
          </w:tcPr>
          <w:p w14:paraId="51354D86" w14:textId="77777777" w:rsidR="00026AB4" w:rsidRPr="00A25244" w:rsidRDefault="00026AB4" w:rsidP="002078F9">
            <w:pPr>
              <w:rPr>
                <w:rFonts w:ascii="Arial" w:hAnsi="Arial" w:cs="Arial"/>
                <w:sz w:val="20"/>
                <w:szCs w:val="20"/>
              </w:rPr>
            </w:pPr>
            <w:r w:rsidRPr="00A25244">
              <w:rPr>
                <w:rFonts w:ascii="Arial" w:hAnsi="Arial" w:cs="Arial"/>
                <w:sz w:val="20"/>
                <w:szCs w:val="20"/>
              </w:rPr>
              <w:t>Receive Demographics Push Updates from VA Profile</w:t>
            </w:r>
          </w:p>
        </w:tc>
      </w:tr>
      <w:tr w:rsidR="00026AB4" w:rsidRPr="00A25244" w14:paraId="560D4187" w14:textId="77777777" w:rsidTr="00FF3B73">
        <w:tblPrEx>
          <w:shd w:val="clear" w:color="auto" w:fill="auto"/>
        </w:tblPrEx>
        <w:tc>
          <w:tcPr>
            <w:tcW w:w="1809" w:type="dxa"/>
          </w:tcPr>
          <w:p w14:paraId="6A769B78" w14:textId="77777777" w:rsidR="00026AB4" w:rsidRPr="00A25244" w:rsidRDefault="00026AB4" w:rsidP="002078F9">
            <w:pPr>
              <w:rPr>
                <w:rFonts w:ascii="Arial" w:hAnsi="Arial" w:cs="Arial"/>
                <w:sz w:val="20"/>
                <w:szCs w:val="20"/>
              </w:rPr>
            </w:pPr>
            <w:r w:rsidRPr="00A25244">
              <w:rPr>
                <w:rFonts w:ascii="Arial" w:hAnsi="Arial" w:cs="Arial"/>
                <w:sz w:val="20"/>
                <w:szCs w:val="20"/>
              </w:rPr>
              <w:t>VES-25708</w:t>
            </w:r>
          </w:p>
        </w:tc>
        <w:tc>
          <w:tcPr>
            <w:tcW w:w="8266" w:type="dxa"/>
          </w:tcPr>
          <w:p w14:paraId="6337282D" w14:textId="77777777" w:rsidR="00026AB4" w:rsidRPr="00A25244" w:rsidRDefault="00026AB4" w:rsidP="002078F9">
            <w:pPr>
              <w:rPr>
                <w:rFonts w:ascii="Arial" w:hAnsi="Arial" w:cs="Arial"/>
                <w:sz w:val="20"/>
                <w:szCs w:val="20"/>
              </w:rPr>
            </w:pPr>
            <w:r w:rsidRPr="00A25244">
              <w:rPr>
                <w:rFonts w:ascii="Arial" w:hAnsi="Arial" w:cs="Arial"/>
                <w:sz w:val="20"/>
                <w:szCs w:val="20"/>
              </w:rPr>
              <w:t>VHAP Copay Effective Date</w:t>
            </w:r>
          </w:p>
        </w:tc>
      </w:tr>
      <w:tr w:rsidR="00026AB4" w:rsidRPr="00A25244" w14:paraId="48CBC6C5" w14:textId="77777777" w:rsidTr="00FF3B73">
        <w:tblPrEx>
          <w:shd w:val="clear" w:color="auto" w:fill="auto"/>
        </w:tblPrEx>
        <w:tc>
          <w:tcPr>
            <w:tcW w:w="1809" w:type="dxa"/>
          </w:tcPr>
          <w:p w14:paraId="5597C98F" w14:textId="77777777" w:rsidR="00026AB4" w:rsidRPr="00A25244" w:rsidRDefault="00026AB4" w:rsidP="002078F9">
            <w:pPr>
              <w:rPr>
                <w:rFonts w:ascii="Arial" w:hAnsi="Arial" w:cs="Arial"/>
                <w:sz w:val="20"/>
                <w:szCs w:val="20"/>
              </w:rPr>
            </w:pPr>
            <w:r w:rsidRPr="00A25244">
              <w:rPr>
                <w:rFonts w:ascii="Arial" w:hAnsi="Arial" w:cs="Arial"/>
                <w:sz w:val="20"/>
                <w:szCs w:val="20"/>
              </w:rPr>
              <w:t>VES-26151</w:t>
            </w:r>
          </w:p>
        </w:tc>
        <w:tc>
          <w:tcPr>
            <w:tcW w:w="8266" w:type="dxa"/>
          </w:tcPr>
          <w:p w14:paraId="3B1C53E8" w14:textId="7016BFD5" w:rsidR="00026AB4" w:rsidRPr="00A25244" w:rsidRDefault="00026AB4" w:rsidP="002078F9">
            <w:pPr>
              <w:rPr>
                <w:rFonts w:ascii="Arial" w:hAnsi="Arial" w:cs="Arial"/>
                <w:sz w:val="20"/>
                <w:szCs w:val="20"/>
              </w:rPr>
            </w:pPr>
            <w:r w:rsidRPr="00A25244">
              <w:rPr>
                <w:rFonts w:ascii="Arial" w:hAnsi="Arial" w:cs="Arial"/>
                <w:sz w:val="20"/>
                <w:szCs w:val="20"/>
              </w:rPr>
              <w:t xml:space="preserve">Allow "No Residential Address" Records in </w:t>
            </w:r>
            <w:r w:rsidR="00F804D7">
              <w:rPr>
                <w:rFonts w:ascii="Arial" w:hAnsi="Arial" w:cs="Arial"/>
                <w:sz w:val="20"/>
                <w:szCs w:val="20"/>
              </w:rPr>
              <w:t>Community Care (</w:t>
            </w:r>
            <w:r w:rsidRPr="00A25244">
              <w:rPr>
                <w:rFonts w:ascii="Arial" w:hAnsi="Arial" w:cs="Arial"/>
                <w:sz w:val="20"/>
                <w:szCs w:val="20"/>
              </w:rPr>
              <w:t>CC</w:t>
            </w:r>
            <w:r w:rsidR="00F804D7">
              <w:rPr>
                <w:rFonts w:ascii="Arial" w:hAnsi="Arial" w:cs="Arial"/>
                <w:sz w:val="20"/>
                <w:szCs w:val="20"/>
              </w:rPr>
              <w:t>)</w:t>
            </w:r>
            <w:r w:rsidRPr="00A25244">
              <w:rPr>
                <w:rFonts w:ascii="Arial" w:hAnsi="Arial" w:cs="Arial"/>
                <w:sz w:val="20"/>
                <w:szCs w:val="20"/>
              </w:rPr>
              <w:t xml:space="preserve"> Eligibility File</w:t>
            </w:r>
          </w:p>
        </w:tc>
      </w:tr>
      <w:tr w:rsidR="00026AB4" w:rsidRPr="00A25244" w14:paraId="294431AB" w14:textId="77777777" w:rsidTr="00FF3B73">
        <w:tblPrEx>
          <w:shd w:val="clear" w:color="auto" w:fill="auto"/>
        </w:tblPrEx>
        <w:tc>
          <w:tcPr>
            <w:tcW w:w="1809" w:type="dxa"/>
          </w:tcPr>
          <w:p w14:paraId="4C954517" w14:textId="77777777" w:rsidR="00026AB4" w:rsidRPr="00A25244" w:rsidRDefault="00026AB4" w:rsidP="002078F9">
            <w:pPr>
              <w:rPr>
                <w:rFonts w:ascii="Arial" w:hAnsi="Arial" w:cs="Arial"/>
                <w:sz w:val="20"/>
                <w:szCs w:val="20"/>
              </w:rPr>
            </w:pPr>
            <w:r w:rsidRPr="00A25244">
              <w:rPr>
                <w:rFonts w:ascii="Arial" w:hAnsi="Arial" w:cs="Arial"/>
                <w:sz w:val="20"/>
                <w:szCs w:val="20"/>
              </w:rPr>
              <w:t>VES-26620</w:t>
            </w:r>
          </w:p>
        </w:tc>
        <w:tc>
          <w:tcPr>
            <w:tcW w:w="8266" w:type="dxa"/>
          </w:tcPr>
          <w:p w14:paraId="15884ED0" w14:textId="3ECFC52C" w:rsidR="00026AB4" w:rsidRPr="00A25244" w:rsidRDefault="00026AB4" w:rsidP="002078F9">
            <w:pPr>
              <w:rPr>
                <w:rFonts w:ascii="Arial" w:hAnsi="Arial" w:cs="Arial"/>
                <w:sz w:val="20"/>
                <w:szCs w:val="20"/>
              </w:rPr>
            </w:pPr>
            <w:r w:rsidRPr="00A25244">
              <w:rPr>
                <w:rFonts w:ascii="Arial" w:hAnsi="Arial" w:cs="Arial"/>
                <w:sz w:val="20"/>
                <w:szCs w:val="20"/>
              </w:rPr>
              <w:t xml:space="preserve">Create </w:t>
            </w:r>
            <w:r w:rsidR="00F804D7">
              <w:rPr>
                <w:rFonts w:ascii="Arial" w:hAnsi="Arial" w:cs="Arial"/>
                <w:sz w:val="20"/>
                <w:szCs w:val="20"/>
              </w:rPr>
              <w:t>N</w:t>
            </w:r>
            <w:r w:rsidRPr="00A25244">
              <w:rPr>
                <w:rFonts w:ascii="Arial" w:hAnsi="Arial" w:cs="Arial"/>
                <w:sz w:val="20"/>
                <w:szCs w:val="20"/>
              </w:rPr>
              <w:t>ew COMPACT Eligibility Rules for Registration Only and Pending Records</w:t>
            </w:r>
          </w:p>
        </w:tc>
      </w:tr>
      <w:tr w:rsidR="00026AB4" w:rsidRPr="00A25244" w14:paraId="08C5FBAD" w14:textId="77777777" w:rsidTr="00FF3B73">
        <w:tblPrEx>
          <w:shd w:val="clear" w:color="auto" w:fill="auto"/>
        </w:tblPrEx>
        <w:tc>
          <w:tcPr>
            <w:tcW w:w="1809" w:type="dxa"/>
          </w:tcPr>
          <w:p w14:paraId="38323820" w14:textId="77777777" w:rsidR="00026AB4" w:rsidRPr="00A25244" w:rsidRDefault="00026AB4" w:rsidP="002078F9">
            <w:pPr>
              <w:rPr>
                <w:rFonts w:ascii="Arial" w:hAnsi="Arial" w:cs="Arial"/>
                <w:sz w:val="20"/>
                <w:szCs w:val="20"/>
              </w:rPr>
            </w:pPr>
            <w:r w:rsidRPr="00A25244">
              <w:rPr>
                <w:rFonts w:ascii="Arial" w:hAnsi="Arial" w:cs="Arial"/>
                <w:sz w:val="20"/>
                <w:szCs w:val="20"/>
              </w:rPr>
              <w:t>VES-29490</w:t>
            </w:r>
          </w:p>
        </w:tc>
        <w:tc>
          <w:tcPr>
            <w:tcW w:w="8266" w:type="dxa"/>
          </w:tcPr>
          <w:p w14:paraId="799FF6A4" w14:textId="77777777" w:rsidR="00026AB4" w:rsidRPr="00A25244" w:rsidRDefault="00026AB4" w:rsidP="002078F9">
            <w:pPr>
              <w:rPr>
                <w:rFonts w:ascii="Arial" w:hAnsi="Arial" w:cs="Arial"/>
                <w:sz w:val="20"/>
                <w:szCs w:val="20"/>
              </w:rPr>
            </w:pPr>
            <w:r w:rsidRPr="00A25244">
              <w:rPr>
                <w:rFonts w:ascii="Arial" w:hAnsi="Arial" w:cs="Arial"/>
                <w:sz w:val="20"/>
                <w:szCs w:val="20"/>
              </w:rPr>
              <w:t>Change "Indian" Permissions Type</w:t>
            </w:r>
          </w:p>
        </w:tc>
      </w:tr>
    </w:tbl>
    <w:p w14:paraId="7D0ECCE4" w14:textId="77777777" w:rsidR="00596556" w:rsidRPr="00A25244" w:rsidRDefault="00596556" w:rsidP="00637CEE">
      <w:pPr>
        <w:rPr>
          <w:rFonts w:ascii="Arial" w:hAnsi="Arial" w:cs="Arial"/>
        </w:rPr>
      </w:pPr>
    </w:p>
    <w:p w14:paraId="3BD73C77" w14:textId="77777777" w:rsidR="00383BC6" w:rsidRPr="00A25244" w:rsidRDefault="004668E8" w:rsidP="00383BC6">
      <w:pPr>
        <w:pStyle w:val="Heading2"/>
        <w:keepNext w:val="0"/>
        <w:spacing w:after="120"/>
        <w:rPr>
          <w:rFonts w:ascii="Arial" w:hAnsi="Arial"/>
          <w:color w:val="1F497D" w:themeColor="text2"/>
          <w:sz w:val="22"/>
          <w:szCs w:val="22"/>
        </w:rPr>
      </w:pPr>
      <w:r w:rsidRPr="00A25244">
        <w:rPr>
          <w:rFonts w:ascii="Arial" w:hAnsi="Arial"/>
          <w:color w:val="1F497D" w:themeColor="text2"/>
          <w:sz w:val="22"/>
          <w:szCs w:val="22"/>
        </w:rPr>
        <w:lastRenderedPageBreak/>
        <w:t>Epics</w:t>
      </w:r>
    </w:p>
    <w:tbl>
      <w:tblPr>
        <w:tblStyle w:val="TableGrid"/>
        <w:tblW w:w="10075" w:type="dxa"/>
        <w:tblLayout w:type="fixed"/>
        <w:tblLook w:val="04A0" w:firstRow="1" w:lastRow="0" w:firstColumn="1" w:lastColumn="0" w:noHBand="0" w:noVBand="1"/>
      </w:tblPr>
      <w:tblGrid>
        <w:gridCol w:w="1345"/>
        <w:gridCol w:w="3690"/>
        <w:gridCol w:w="5040"/>
      </w:tblGrid>
      <w:tr w:rsidR="00773E4B" w:rsidRPr="00773E4B" w14:paraId="30C10E93" w14:textId="77777777" w:rsidTr="00773E4B">
        <w:trPr>
          <w:tblHeader/>
        </w:trPr>
        <w:tc>
          <w:tcPr>
            <w:tcW w:w="1345" w:type="dxa"/>
            <w:shd w:val="clear" w:color="auto" w:fill="99CCFF"/>
          </w:tcPr>
          <w:p w14:paraId="6A732497" w14:textId="4D89D343" w:rsidR="00773E4B" w:rsidRPr="00773E4B" w:rsidRDefault="00773E4B" w:rsidP="002078F9">
            <w:pPr>
              <w:rPr>
                <w:rFonts w:ascii="Arial" w:hAnsi="Arial" w:cs="Arial"/>
                <w:b/>
                <w:bCs/>
                <w:sz w:val="20"/>
                <w:szCs w:val="20"/>
              </w:rPr>
            </w:pPr>
            <w:r w:rsidRPr="00773E4B">
              <w:rPr>
                <w:rFonts w:ascii="Arial" w:hAnsi="Arial" w:cs="Arial"/>
                <w:b/>
                <w:bCs/>
                <w:sz w:val="20"/>
                <w:szCs w:val="20"/>
              </w:rPr>
              <w:t>Key</w:t>
            </w:r>
          </w:p>
        </w:tc>
        <w:tc>
          <w:tcPr>
            <w:tcW w:w="3690" w:type="dxa"/>
            <w:shd w:val="clear" w:color="auto" w:fill="99CCFF"/>
          </w:tcPr>
          <w:p w14:paraId="5E4F9596" w14:textId="69DB3476" w:rsidR="00773E4B" w:rsidRPr="00773E4B" w:rsidRDefault="00773E4B" w:rsidP="002078F9">
            <w:pPr>
              <w:rPr>
                <w:rFonts w:ascii="Arial" w:hAnsi="Arial" w:cs="Arial"/>
                <w:b/>
                <w:bCs/>
                <w:sz w:val="20"/>
                <w:szCs w:val="20"/>
              </w:rPr>
            </w:pPr>
            <w:r w:rsidRPr="00773E4B">
              <w:rPr>
                <w:rFonts w:ascii="Arial" w:hAnsi="Arial" w:cs="Arial"/>
                <w:b/>
                <w:bCs/>
                <w:sz w:val="20"/>
                <w:szCs w:val="20"/>
              </w:rPr>
              <w:t>Summary</w:t>
            </w:r>
          </w:p>
        </w:tc>
        <w:tc>
          <w:tcPr>
            <w:tcW w:w="5040" w:type="dxa"/>
            <w:shd w:val="clear" w:color="auto" w:fill="99CCFF"/>
          </w:tcPr>
          <w:p w14:paraId="2E2A8870" w14:textId="1ECB5023" w:rsidR="00773E4B" w:rsidRPr="00773E4B" w:rsidRDefault="00773E4B" w:rsidP="002078F9">
            <w:pPr>
              <w:rPr>
                <w:rFonts w:ascii="Arial" w:hAnsi="Arial" w:cs="Arial"/>
                <w:b/>
                <w:bCs/>
                <w:sz w:val="20"/>
                <w:szCs w:val="20"/>
              </w:rPr>
            </w:pPr>
            <w:r w:rsidRPr="00773E4B">
              <w:rPr>
                <w:rFonts w:ascii="Arial" w:hAnsi="Arial" w:cs="Arial"/>
                <w:b/>
                <w:bCs/>
                <w:sz w:val="20"/>
                <w:szCs w:val="20"/>
              </w:rPr>
              <w:t>Description</w:t>
            </w:r>
          </w:p>
        </w:tc>
      </w:tr>
      <w:tr w:rsidR="0075755B" w:rsidRPr="00A25244" w14:paraId="58E9A7C3" w14:textId="77777777" w:rsidTr="00D80D11">
        <w:tc>
          <w:tcPr>
            <w:tcW w:w="1345" w:type="dxa"/>
          </w:tcPr>
          <w:p w14:paraId="79AD77ED" w14:textId="77777777" w:rsidR="0075755B" w:rsidRPr="00A25244" w:rsidRDefault="0075755B" w:rsidP="002078F9">
            <w:pPr>
              <w:rPr>
                <w:rFonts w:ascii="Arial" w:hAnsi="Arial" w:cs="Arial"/>
                <w:sz w:val="20"/>
                <w:szCs w:val="20"/>
              </w:rPr>
            </w:pPr>
            <w:r w:rsidRPr="00A25244">
              <w:rPr>
                <w:rFonts w:ascii="Arial" w:hAnsi="Arial" w:cs="Arial"/>
                <w:sz w:val="20"/>
                <w:szCs w:val="20"/>
              </w:rPr>
              <w:t>VES-13607</w:t>
            </w:r>
          </w:p>
        </w:tc>
        <w:tc>
          <w:tcPr>
            <w:tcW w:w="3690" w:type="dxa"/>
          </w:tcPr>
          <w:p w14:paraId="0EDEBACF" w14:textId="400C1973" w:rsidR="0075755B" w:rsidRPr="00A25244" w:rsidRDefault="0075755B" w:rsidP="002078F9">
            <w:pPr>
              <w:rPr>
                <w:rFonts w:ascii="Arial" w:hAnsi="Arial" w:cs="Arial"/>
                <w:sz w:val="20"/>
                <w:szCs w:val="20"/>
              </w:rPr>
            </w:pPr>
            <w:r w:rsidRPr="00A25244">
              <w:rPr>
                <w:rFonts w:ascii="Arial" w:hAnsi="Arial" w:cs="Arial"/>
                <w:sz w:val="20"/>
                <w:szCs w:val="20"/>
              </w:rPr>
              <w:t>OTH Mental Health Pending Verification (</w:t>
            </w:r>
            <w:r w:rsidR="00404725" w:rsidRPr="00A25244">
              <w:rPr>
                <w:rFonts w:ascii="Arial" w:hAnsi="Arial" w:cs="Arial"/>
                <w:sz w:val="20"/>
                <w:szCs w:val="20"/>
              </w:rPr>
              <w:t>V</w:t>
            </w:r>
            <w:r w:rsidRPr="00A25244">
              <w:rPr>
                <w:rFonts w:ascii="Arial" w:hAnsi="Arial" w:cs="Arial"/>
                <w:sz w:val="20"/>
                <w:szCs w:val="20"/>
              </w:rPr>
              <w:t>ES)</w:t>
            </w:r>
          </w:p>
        </w:tc>
        <w:tc>
          <w:tcPr>
            <w:tcW w:w="5040" w:type="dxa"/>
          </w:tcPr>
          <w:p w14:paraId="11B1467B" w14:textId="2F8D85F5" w:rsidR="0075755B" w:rsidRPr="00A25244" w:rsidRDefault="0075755B" w:rsidP="002078F9">
            <w:pPr>
              <w:rPr>
                <w:rFonts w:ascii="Arial" w:hAnsi="Arial" w:cs="Arial"/>
                <w:sz w:val="20"/>
                <w:szCs w:val="20"/>
              </w:rPr>
            </w:pPr>
            <w:r w:rsidRPr="00A25244">
              <w:rPr>
                <w:rFonts w:ascii="Arial" w:hAnsi="Arial" w:cs="Arial"/>
                <w:sz w:val="20"/>
                <w:szCs w:val="20"/>
              </w:rPr>
              <w:t>Desired Functionality:</w:t>
            </w:r>
            <w:r w:rsidR="00F939EF">
              <w:rPr>
                <w:rFonts w:ascii="Arial" w:hAnsi="Arial" w:cs="Arial"/>
                <w:sz w:val="20"/>
                <w:szCs w:val="20"/>
              </w:rPr>
              <w:t xml:space="preserve"> </w:t>
            </w:r>
            <w:r w:rsidRPr="00A25244">
              <w:rPr>
                <w:rFonts w:ascii="Arial" w:hAnsi="Arial" w:cs="Arial"/>
                <w:sz w:val="20"/>
                <w:szCs w:val="20"/>
              </w:rPr>
              <w:t xml:space="preserve">As </w:t>
            </w:r>
            <w:r w:rsidR="00F804D7" w:rsidRPr="00F804D7">
              <w:rPr>
                <w:rFonts w:ascii="Arial" w:hAnsi="Arial" w:cs="Arial"/>
                <w:sz w:val="20"/>
                <w:szCs w:val="20"/>
              </w:rPr>
              <w:t>Enrollment Standardization Office</w:t>
            </w:r>
            <w:r w:rsidR="00F804D7">
              <w:rPr>
                <w:rFonts w:ascii="Arial" w:hAnsi="Arial" w:cs="Arial"/>
                <w:sz w:val="20"/>
                <w:szCs w:val="20"/>
              </w:rPr>
              <w:t xml:space="preserve"> (</w:t>
            </w:r>
            <w:r w:rsidRPr="00A25244">
              <w:rPr>
                <w:rFonts w:ascii="Arial" w:hAnsi="Arial" w:cs="Arial"/>
                <w:sz w:val="20"/>
                <w:szCs w:val="20"/>
              </w:rPr>
              <w:t>ESO</w:t>
            </w:r>
            <w:r w:rsidR="00F804D7">
              <w:rPr>
                <w:rFonts w:ascii="Arial" w:hAnsi="Arial" w:cs="Arial"/>
                <w:sz w:val="20"/>
                <w:szCs w:val="20"/>
              </w:rPr>
              <w:t>)</w:t>
            </w:r>
            <w:r w:rsidRPr="00A25244">
              <w:rPr>
                <w:rFonts w:ascii="Arial" w:hAnsi="Arial" w:cs="Arial"/>
                <w:sz w:val="20"/>
                <w:szCs w:val="20"/>
              </w:rPr>
              <w:t xml:space="preserve"> staff, I need the ability to place a record in Pending to add a Mental Health episode.</w:t>
            </w:r>
            <w:r w:rsidR="00F939EF">
              <w:rPr>
                <w:rFonts w:ascii="Arial" w:hAnsi="Arial" w:cs="Arial"/>
                <w:sz w:val="20"/>
                <w:szCs w:val="20"/>
              </w:rPr>
              <w:t xml:space="preserve"> </w:t>
            </w:r>
            <w:r w:rsidRPr="00A25244">
              <w:rPr>
                <w:rFonts w:ascii="Arial" w:hAnsi="Arial" w:cs="Arial"/>
                <w:sz w:val="20"/>
                <w:szCs w:val="20"/>
              </w:rPr>
              <w:t>As ESO staff, I need to modify the current enrollment status to remain Not Eligible when a period of Mental Health is added.</w:t>
            </w:r>
            <w:r w:rsidR="00F939EF">
              <w:rPr>
                <w:rFonts w:ascii="Arial" w:hAnsi="Arial" w:cs="Arial"/>
                <w:sz w:val="20"/>
                <w:szCs w:val="20"/>
              </w:rPr>
              <w:t xml:space="preserve"> </w:t>
            </w:r>
            <w:r w:rsidRPr="00A25244">
              <w:rPr>
                <w:rFonts w:ascii="Arial" w:hAnsi="Arial" w:cs="Arial"/>
                <w:sz w:val="20"/>
                <w:szCs w:val="20"/>
              </w:rPr>
              <w:t>As ESO staff, I need the enrollment status to reflect the appropriate priority group when a mental health episode is added.</w:t>
            </w:r>
          </w:p>
        </w:tc>
      </w:tr>
      <w:tr w:rsidR="0075755B" w:rsidRPr="006A52C3" w14:paraId="17A1A7B2" w14:textId="77777777" w:rsidTr="00D80D11">
        <w:tc>
          <w:tcPr>
            <w:tcW w:w="1345" w:type="dxa"/>
          </w:tcPr>
          <w:p w14:paraId="0A488FF6" w14:textId="77777777" w:rsidR="0075755B" w:rsidRPr="006A52C3" w:rsidRDefault="0075755B" w:rsidP="002078F9">
            <w:pPr>
              <w:rPr>
                <w:rFonts w:ascii="Arial" w:hAnsi="Arial" w:cs="Arial"/>
                <w:sz w:val="20"/>
                <w:szCs w:val="20"/>
              </w:rPr>
            </w:pPr>
            <w:r w:rsidRPr="006A52C3">
              <w:rPr>
                <w:rFonts w:ascii="Arial" w:hAnsi="Arial" w:cs="Arial"/>
                <w:sz w:val="20"/>
                <w:szCs w:val="20"/>
              </w:rPr>
              <w:t>VES-21637</w:t>
            </w:r>
          </w:p>
        </w:tc>
        <w:tc>
          <w:tcPr>
            <w:tcW w:w="3690" w:type="dxa"/>
          </w:tcPr>
          <w:p w14:paraId="1CC78D49" w14:textId="59A7C7D8" w:rsidR="0075755B" w:rsidRPr="006A52C3" w:rsidRDefault="00F804D7" w:rsidP="002078F9">
            <w:pPr>
              <w:rPr>
                <w:rFonts w:ascii="Arial" w:hAnsi="Arial" w:cs="Arial"/>
                <w:sz w:val="20"/>
                <w:szCs w:val="20"/>
              </w:rPr>
            </w:pPr>
            <w:r w:rsidRPr="00F804D7">
              <w:rPr>
                <w:rFonts w:ascii="Arial" w:hAnsi="Arial" w:cs="Arial"/>
                <w:sz w:val="20"/>
                <w:szCs w:val="20"/>
              </w:rPr>
              <w:t xml:space="preserve">Claims Processing &amp; Eligibility </w:t>
            </w:r>
            <w:r>
              <w:rPr>
                <w:rFonts w:ascii="Arial" w:hAnsi="Arial" w:cs="Arial"/>
                <w:sz w:val="20"/>
                <w:szCs w:val="20"/>
              </w:rPr>
              <w:t>(</w:t>
            </w:r>
            <w:r w:rsidR="00404725" w:rsidRPr="006A52C3">
              <w:rPr>
                <w:rFonts w:ascii="Arial" w:hAnsi="Arial" w:cs="Arial"/>
                <w:sz w:val="20"/>
                <w:szCs w:val="20"/>
              </w:rPr>
              <w:t>CP&amp;E</w:t>
            </w:r>
            <w:r>
              <w:rPr>
                <w:rFonts w:ascii="Arial" w:hAnsi="Arial" w:cs="Arial"/>
                <w:sz w:val="20"/>
                <w:szCs w:val="20"/>
              </w:rPr>
              <w:t>)</w:t>
            </w:r>
            <w:r w:rsidR="00404725" w:rsidRPr="006A52C3">
              <w:rPr>
                <w:rFonts w:ascii="Arial" w:hAnsi="Arial" w:cs="Arial"/>
                <w:sz w:val="20"/>
                <w:szCs w:val="20"/>
              </w:rPr>
              <w:t xml:space="preserve">: </w:t>
            </w:r>
            <w:r w:rsidR="0075755B" w:rsidRPr="006A52C3">
              <w:rPr>
                <w:rFonts w:ascii="Arial" w:hAnsi="Arial" w:cs="Arial"/>
                <w:sz w:val="20"/>
                <w:szCs w:val="20"/>
              </w:rPr>
              <w:t xml:space="preserve">Process </w:t>
            </w:r>
            <w:r w:rsidRPr="00F804D7">
              <w:rPr>
                <w:rFonts w:ascii="Arial" w:hAnsi="Arial" w:cs="Arial"/>
                <w:sz w:val="20"/>
                <w:szCs w:val="20"/>
              </w:rPr>
              <w:t xml:space="preserve">Civilian Health and Medical Program of the Department of Veterans Affairs </w:t>
            </w:r>
            <w:r>
              <w:rPr>
                <w:rFonts w:ascii="Arial" w:hAnsi="Arial" w:cs="Arial"/>
                <w:sz w:val="20"/>
                <w:szCs w:val="20"/>
              </w:rPr>
              <w:t>(</w:t>
            </w:r>
            <w:r w:rsidR="0075755B" w:rsidRPr="006A52C3">
              <w:rPr>
                <w:rFonts w:ascii="Arial" w:hAnsi="Arial" w:cs="Arial"/>
                <w:sz w:val="20"/>
                <w:szCs w:val="20"/>
              </w:rPr>
              <w:t>CHAMPVA</w:t>
            </w:r>
            <w:r>
              <w:rPr>
                <w:rFonts w:ascii="Arial" w:hAnsi="Arial" w:cs="Arial"/>
                <w:sz w:val="20"/>
                <w:szCs w:val="20"/>
              </w:rPr>
              <w:t>)</w:t>
            </w:r>
            <w:r w:rsidR="0075755B" w:rsidRPr="006A52C3">
              <w:rPr>
                <w:rFonts w:ascii="Arial" w:hAnsi="Arial" w:cs="Arial"/>
                <w:sz w:val="20"/>
                <w:szCs w:val="20"/>
              </w:rPr>
              <w:t xml:space="preserve"> Medicare Rules Phase 2</w:t>
            </w:r>
          </w:p>
        </w:tc>
        <w:tc>
          <w:tcPr>
            <w:tcW w:w="5040" w:type="dxa"/>
          </w:tcPr>
          <w:p w14:paraId="2E83F6D9" w14:textId="5B0DD9D2" w:rsidR="0075755B" w:rsidRPr="006A52C3" w:rsidRDefault="009A6B5C" w:rsidP="000134FE">
            <w:pPr>
              <w:rPr>
                <w:rFonts w:ascii="Arial" w:hAnsi="Arial" w:cs="Arial"/>
                <w:sz w:val="20"/>
                <w:szCs w:val="20"/>
              </w:rPr>
            </w:pPr>
            <w:r w:rsidRPr="006A52C3">
              <w:rPr>
                <w:rFonts w:ascii="Arial" w:hAnsi="Arial" w:cs="Arial"/>
                <w:sz w:val="20"/>
                <w:szCs w:val="20"/>
              </w:rPr>
              <w:t xml:space="preserve">Desired </w:t>
            </w:r>
            <w:r w:rsidR="00CC6C3C" w:rsidRPr="006A52C3">
              <w:rPr>
                <w:rFonts w:ascii="Arial" w:hAnsi="Arial" w:cs="Arial"/>
                <w:sz w:val="20"/>
                <w:szCs w:val="20"/>
              </w:rPr>
              <w:t>F</w:t>
            </w:r>
            <w:r w:rsidRPr="006A52C3">
              <w:rPr>
                <w:rFonts w:ascii="Arial" w:hAnsi="Arial" w:cs="Arial"/>
                <w:sz w:val="20"/>
                <w:szCs w:val="20"/>
              </w:rPr>
              <w:t xml:space="preserve">unctionality: </w:t>
            </w:r>
            <w:r w:rsidR="006A52C3">
              <w:rPr>
                <w:rFonts w:ascii="Arial" w:hAnsi="Arial" w:cs="Arial"/>
                <w:sz w:val="20"/>
                <w:szCs w:val="20"/>
              </w:rPr>
              <w:t>A</w:t>
            </w:r>
            <w:r w:rsidRPr="006A52C3">
              <w:rPr>
                <w:rFonts w:ascii="Arial" w:hAnsi="Arial" w:cs="Arial"/>
                <w:sz w:val="20"/>
                <w:szCs w:val="20"/>
              </w:rPr>
              <w:t xml:space="preserve">dd functionality for Medicare to existing legacy VES Insurance screens and historical information to </w:t>
            </w:r>
            <w:r w:rsidR="00F804D7" w:rsidRPr="006A52C3">
              <w:rPr>
                <w:rFonts w:ascii="Arial" w:hAnsi="Arial" w:cs="Arial"/>
                <w:sz w:val="20"/>
                <w:szCs w:val="20"/>
              </w:rPr>
              <w:t xml:space="preserve">Veteran Family Member Program </w:t>
            </w:r>
            <w:r w:rsidR="00F804D7">
              <w:rPr>
                <w:rFonts w:ascii="Arial" w:hAnsi="Arial" w:cs="Arial"/>
                <w:sz w:val="20"/>
                <w:szCs w:val="20"/>
              </w:rPr>
              <w:t>(</w:t>
            </w:r>
            <w:r w:rsidRPr="006A52C3">
              <w:rPr>
                <w:rFonts w:ascii="Arial" w:hAnsi="Arial" w:cs="Arial"/>
                <w:sz w:val="20"/>
                <w:szCs w:val="20"/>
              </w:rPr>
              <w:t>VFMP</w:t>
            </w:r>
            <w:r w:rsidR="00F804D7">
              <w:rPr>
                <w:rFonts w:ascii="Arial" w:hAnsi="Arial" w:cs="Arial"/>
                <w:sz w:val="20"/>
                <w:szCs w:val="20"/>
              </w:rPr>
              <w:t>)</w:t>
            </w:r>
            <w:r w:rsidRPr="006A52C3">
              <w:rPr>
                <w:rFonts w:ascii="Arial" w:hAnsi="Arial" w:cs="Arial"/>
                <w:sz w:val="20"/>
                <w:szCs w:val="20"/>
              </w:rPr>
              <w:t xml:space="preserve"> eligibility screens. Currently, this desired functionality is under analysis.</w:t>
            </w:r>
          </w:p>
        </w:tc>
      </w:tr>
      <w:tr w:rsidR="0075755B" w:rsidRPr="00A25244" w14:paraId="49DCFBCD" w14:textId="77777777" w:rsidTr="00D80D11">
        <w:tc>
          <w:tcPr>
            <w:tcW w:w="1345" w:type="dxa"/>
          </w:tcPr>
          <w:p w14:paraId="2FAB085E" w14:textId="77777777" w:rsidR="0075755B" w:rsidRPr="006A52C3" w:rsidRDefault="0075755B" w:rsidP="002078F9">
            <w:pPr>
              <w:rPr>
                <w:rFonts w:ascii="Arial" w:hAnsi="Arial" w:cs="Arial"/>
                <w:sz w:val="20"/>
                <w:szCs w:val="20"/>
              </w:rPr>
            </w:pPr>
            <w:r w:rsidRPr="006A52C3">
              <w:rPr>
                <w:rFonts w:ascii="Arial" w:hAnsi="Arial" w:cs="Arial"/>
                <w:sz w:val="20"/>
                <w:szCs w:val="20"/>
              </w:rPr>
              <w:t>VES-22332</w:t>
            </w:r>
          </w:p>
        </w:tc>
        <w:tc>
          <w:tcPr>
            <w:tcW w:w="3690" w:type="dxa"/>
          </w:tcPr>
          <w:p w14:paraId="4F6CDA89" w14:textId="77777777" w:rsidR="0075755B" w:rsidRPr="006A52C3" w:rsidRDefault="0075755B" w:rsidP="002078F9">
            <w:pPr>
              <w:rPr>
                <w:rFonts w:ascii="Arial" w:hAnsi="Arial" w:cs="Arial"/>
                <w:sz w:val="20"/>
                <w:szCs w:val="20"/>
              </w:rPr>
            </w:pPr>
            <w:r w:rsidRPr="006A52C3">
              <w:rPr>
                <w:rFonts w:ascii="Arial" w:hAnsi="Arial" w:cs="Arial"/>
                <w:sz w:val="20"/>
                <w:szCs w:val="20"/>
              </w:rPr>
              <w:t>CP&amp;E Data Migration RSD</w:t>
            </w:r>
          </w:p>
        </w:tc>
        <w:tc>
          <w:tcPr>
            <w:tcW w:w="5040" w:type="dxa"/>
          </w:tcPr>
          <w:p w14:paraId="1E089230" w14:textId="367AEE8C" w:rsidR="0075755B" w:rsidRPr="00A25244" w:rsidRDefault="009A6B5C" w:rsidP="002078F9">
            <w:pPr>
              <w:rPr>
                <w:rFonts w:ascii="Arial" w:hAnsi="Arial" w:cs="Arial"/>
                <w:sz w:val="20"/>
                <w:szCs w:val="20"/>
              </w:rPr>
            </w:pPr>
            <w:r w:rsidRPr="006A52C3">
              <w:rPr>
                <w:rFonts w:ascii="Arial" w:hAnsi="Arial" w:cs="Arial"/>
                <w:sz w:val="20"/>
                <w:szCs w:val="20"/>
              </w:rPr>
              <w:t xml:space="preserve">Desired </w:t>
            </w:r>
            <w:r w:rsidR="00CC6C3C" w:rsidRPr="006A52C3">
              <w:rPr>
                <w:rFonts w:ascii="Arial" w:hAnsi="Arial" w:cs="Arial"/>
                <w:sz w:val="20"/>
                <w:szCs w:val="20"/>
              </w:rPr>
              <w:t>F</w:t>
            </w:r>
            <w:r w:rsidRPr="006A52C3">
              <w:rPr>
                <w:rFonts w:ascii="Arial" w:hAnsi="Arial" w:cs="Arial"/>
                <w:sz w:val="20"/>
                <w:szCs w:val="20"/>
              </w:rPr>
              <w:t xml:space="preserve">unctionality: </w:t>
            </w:r>
            <w:r w:rsidR="006A52C3">
              <w:rPr>
                <w:rFonts w:ascii="Arial" w:hAnsi="Arial" w:cs="Arial"/>
                <w:sz w:val="20"/>
                <w:szCs w:val="20"/>
              </w:rPr>
              <w:t>M</w:t>
            </w:r>
            <w:r w:rsidRPr="006A52C3">
              <w:rPr>
                <w:rFonts w:ascii="Arial" w:hAnsi="Arial" w:cs="Arial"/>
                <w:sz w:val="20"/>
                <w:szCs w:val="20"/>
              </w:rPr>
              <w:t xml:space="preserve">igrate </w:t>
            </w:r>
            <w:r w:rsidR="00E80DB6" w:rsidRPr="006A52C3">
              <w:rPr>
                <w:rFonts w:ascii="Arial" w:hAnsi="Arial" w:cs="Arial"/>
                <w:sz w:val="20"/>
                <w:szCs w:val="20"/>
              </w:rPr>
              <w:t xml:space="preserve">eligibility- and demographic-related </w:t>
            </w:r>
            <w:r w:rsidRPr="006A52C3">
              <w:rPr>
                <w:rFonts w:ascii="Arial" w:hAnsi="Arial" w:cs="Arial"/>
                <w:sz w:val="20"/>
                <w:szCs w:val="20"/>
              </w:rPr>
              <w:t>beneficiary and sponsor records from the legacy CP&amp;E system to VES based on the most recent records with a lookback of six years or less. Currently, th</w:t>
            </w:r>
            <w:r w:rsidR="00E80DB6" w:rsidRPr="006A52C3">
              <w:rPr>
                <w:rFonts w:ascii="Arial" w:hAnsi="Arial" w:cs="Arial"/>
                <w:sz w:val="20"/>
                <w:szCs w:val="20"/>
              </w:rPr>
              <w:t>is effort is under analysis until which time all of the rules and user interfaces have been deployed to accommodate the migration, which is forecasted for a future date in 2025.</w:t>
            </w:r>
          </w:p>
        </w:tc>
      </w:tr>
      <w:tr w:rsidR="0075755B" w:rsidRPr="00A25244" w14:paraId="08243535" w14:textId="77777777" w:rsidTr="00D80D11">
        <w:tc>
          <w:tcPr>
            <w:tcW w:w="1345" w:type="dxa"/>
          </w:tcPr>
          <w:p w14:paraId="3DB4C270" w14:textId="77777777" w:rsidR="0075755B" w:rsidRPr="00A25244" w:rsidRDefault="0075755B" w:rsidP="002078F9">
            <w:pPr>
              <w:rPr>
                <w:rFonts w:ascii="Arial" w:hAnsi="Arial" w:cs="Arial"/>
                <w:sz w:val="20"/>
                <w:szCs w:val="20"/>
              </w:rPr>
            </w:pPr>
            <w:r w:rsidRPr="00A25244">
              <w:rPr>
                <w:rFonts w:ascii="Arial" w:hAnsi="Arial" w:cs="Arial"/>
                <w:sz w:val="20"/>
                <w:szCs w:val="20"/>
              </w:rPr>
              <w:t>VES-22404</w:t>
            </w:r>
          </w:p>
        </w:tc>
        <w:tc>
          <w:tcPr>
            <w:tcW w:w="3690" w:type="dxa"/>
          </w:tcPr>
          <w:p w14:paraId="5A9409CB" w14:textId="77777777" w:rsidR="0075755B" w:rsidRPr="00A25244" w:rsidRDefault="0075755B" w:rsidP="002078F9">
            <w:pPr>
              <w:rPr>
                <w:rFonts w:ascii="Arial" w:hAnsi="Arial" w:cs="Arial"/>
                <w:sz w:val="20"/>
                <w:szCs w:val="20"/>
              </w:rPr>
            </w:pPr>
            <w:r w:rsidRPr="00A25244">
              <w:rPr>
                <w:rFonts w:ascii="Arial" w:hAnsi="Arial" w:cs="Arial"/>
                <w:sz w:val="20"/>
                <w:szCs w:val="20"/>
              </w:rPr>
              <w:t>Receive Demographics Push Updates from VA Profile (VES)</w:t>
            </w:r>
          </w:p>
        </w:tc>
        <w:tc>
          <w:tcPr>
            <w:tcW w:w="5040" w:type="dxa"/>
          </w:tcPr>
          <w:p w14:paraId="7C48990B" w14:textId="2C8C6D83" w:rsidR="0075755B" w:rsidRPr="00A25244" w:rsidRDefault="0075755B" w:rsidP="002078F9">
            <w:pPr>
              <w:rPr>
                <w:rFonts w:ascii="Arial" w:hAnsi="Arial" w:cs="Arial"/>
                <w:sz w:val="20"/>
                <w:szCs w:val="20"/>
              </w:rPr>
            </w:pPr>
            <w:r w:rsidRPr="00A25244">
              <w:rPr>
                <w:rFonts w:ascii="Arial" w:hAnsi="Arial" w:cs="Arial"/>
                <w:sz w:val="20"/>
                <w:szCs w:val="20"/>
              </w:rPr>
              <w:t xml:space="preserve">Due to seeding efforts between VA Profile and VES, a </w:t>
            </w:r>
            <w:r w:rsidR="00F804D7">
              <w:rPr>
                <w:rFonts w:ascii="Arial" w:hAnsi="Arial" w:cs="Arial"/>
                <w:sz w:val="20"/>
                <w:szCs w:val="20"/>
              </w:rPr>
              <w:t>Change Request (</w:t>
            </w:r>
            <w:r w:rsidRPr="00A25244">
              <w:rPr>
                <w:rFonts w:ascii="Arial" w:hAnsi="Arial" w:cs="Arial"/>
                <w:sz w:val="20"/>
                <w:szCs w:val="20"/>
              </w:rPr>
              <w:t>CR</w:t>
            </w:r>
            <w:r w:rsidR="00F804D7">
              <w:rPr>
                <w:rFonts w:ascii="Arial" w:hAnsi="Arial" w:cs="Arial"/>
                <w:sz w:val="20"/>
                <w:szCs w:val="20"/>
              </w:rPr>
              <w:t>)</w:t>
            </w:r>
            <w:r w:rsidRPr="00A25244">
              <w:rPr>
                <w:rFonts w:ascii="Arial" w:hAnsi="Arial" w:cs="Arial"/>
                <w:sz w:val="20"/>
                <w:szCs w:val="20"/>
              </w:rPr>
              <w:t xml:space="preserve"> is being submitted to VES for receiving the demographics push updates from VA Profile to ensure data is in sync.</w:t>
            </w:r>
            <w:r w:rsidR="00F939EF">
              <w:rPr>
                <w:rFonts w:ascii="Arial" w:hAnsi="Arial" w:cs="Arial"/>
                <w:sz w:val="20"/>
                <w:szCs w:val="20"/>
              </w:rPr>
              <w:t xml:space="preserve"> </w:t>
            </w:r>
            <w:r w:rsidRPr="00A25244">
              <w:rPr>
                <w:rFonts w:ascii="Arial" w:hAnsi="Arial" w:cs="Arial"/>
                <w:sz w:val="20"/>
                <w:szCs w:val="20"/>
              </w:rPr>
              <w:t>Without this push, systems may not be in sync and could prove to be problematic for VES and VA Profile with other demographic data</w:t>
            </w:r>
            <w:r w:rsidR="00F939EF">
              <w:rPr>
                <w:rFonts w:ascii="Arial" w:hAnsi="Arial" w:cs="Arial"/>
                <w:sz w:val="20"/>
                <w:szCs w:val="20"/>
              </w:rPr>
              <w:t xml:space="preserve">. </w:t>
            </w:r>
            <w:r w:rsidRPr="00A25244">
              <w:rPr>
                <w:rFonts w:ascii="Arial" w:hAnsi="Arial" w:cs="Arial"/>
                <w:sz w:val="20"/>
                <w:szCs w:val="20"/>
              </w:rPr>
              <w:t>This will include the demographic fields below:</w:t>
            </w:r>
            <w:r w:rsidRPr="00A25244">
              <w:rPr>
                <w:rFonts w:ascii="Arial" w:hAnsi="Arial" w:cs="Arial"/>
                <w:sz w:val="20"/>
                <w:szCs w:val="20"/>
              </w:rPr>
              <w:br/>
              <w:t xml:space="preserve"> * Marital Status,</w:t>
            </w:r>
            <w:r w:rsidRPr="00A25244">
              <w:rPr>
                <w:rFonts w:ascii="Arial" w:hAnsi="Arial" w:cs="Arial"/>
                <w:sz w:val="20"/>
                <w:szCs w:val="20"/>
              </w:rPr>
              <w:br/>
              <w:t xml:space="preserve"> * Religion</w:t>
            </w:r>
            <w:r w:rsidRPr="00A25244">
              <w:rPr>
                <w:rFonts w:ascii="Arial" w:hAnsi="Arial" w:cs="Arial"/>
                <w:sz w:val="20"/>
                <w:szCs w:val="20"/>
              </w:rPr>
              <w:br/>
              <w:t xml:space="preserve"> * Race</w:t>
            </w:r>
            <w:r w:rsidRPr="00A25244">
              <w:rPr>
                <w:rFonts w:ascii="Arial" w:hAnsi="Arial" w:cs="Arial"/>
                <w:sz w:val="20"/>
                <w:szCs w:val="20"/>
              </w:rPr>
              <w:br/>
              <w:t xml:space="preserve"> * Ethnicity</w:t>
            </w:r>
            <w:r w:rsidRPr="00A25244">
              <w:rPr>
                <w:rFonts w:ascii="Arial" w:hAnsi="Arial" w:cs="Arial"/>
                <w:sz w:val="20"/>
                <w:szCs w:val="20"/>
              </w:rPr>
              <w:br/>
              <w:t xml:space="preserve"> * Preferred Language</w:t>
            </w:r>
            <w:r w:rsidRPr="00A25244">
              <w:rPr>
                <w:rFonts w:ascii="Arial" w:hAnsi="Arial" w:cs="Arial"/>
                <w:sz w:val="20"/>
                <w:szCs w:val="20"/>
              </w:rPr>
              <w:br/>
              <w:t>Note: Preferred Language is not currently sent to VA Profile and will need to be added to the BIO (VA Profile Message Structure)</w:t>
            </w:r>
            <w:r w:rsidRPr="00A25244">
              <w:rPr>
                <w:rFonts w:ascii="Arial" w:hAnsi="Arial" w:cs="Arial"/>
                <w:sz w:val="20"/>
                <w:szCs w:val="20"/>
              </w:rPr>
              <w:br/>
              <w:t>Note: Seeding activities for Preferred Language to also be completed with this CR as detailed in CR# VES-25155</w:t>
            </w:r>
          </w:p>
        </w:tc>
      </w:tr>
      <w:tr w:rsidR="0075755B" w:rsidRPr="006A52C3" w14:paraId="12A8EAC3" w14:textId="77777777" w:rsidTr="00D80D11">
        <w:tc>
          <w:tcPr>
            <w:tcW w:w="1345" w:type="dxa"/>
          </w:tcPr>
          <w:p w14:paraId="7019EF9E" w14:textId="77777777" w:rsidR="0075755B" w:rsidRPr="006A52C3" w:rsidRDefault="0075755B" w:rsidP="002078F9">
            <w:pPr>
              <w:rPr>
                <w:rFonts w:ascii="Arial" w:hAnsi="Arial" w:cs="Arial"/>
                <w:sz w:val="20"/>
                <w:szCs w:val="20"/>
              </w:rPr>
            </w:pPr>
            <w:r w:rsidRPr="006A52C3">
              <w:rPr>
                <w:rFonts w:ascii="Arial" w:hAnsi="Arial" w:cs="Arial"/>
                <w:sz w:val="20"/>
                <w:szCs w:val="20"/>
              </w:rPr>
              <w:t>VES-23169</w:t>
            </w:r>
          </w:p>
        </w:tc>
        <w:tc>
          <w:tcPr>
            <w:tcW w:w="3690" w:type="dxa"/>
          </w:tcPr>
          <w:p w14:paraId="2E0A7789" w14:textId="77777777" w:rsidR="0075755B" w:rsidRPr="00A25244" w:rsidRDefault="0075755B" w:rsidP="002078F9">
            <w:pPr>
              <w:rPr>
                <w:rFonts w:ascii="Arial" w:hAnsi="Arial" w:cs="Arial"/>
                <w:sz w:val="20"/>
                <w:szCs w:val="20"/>
              </w:rPr>
            </w:pPr>
            <w:r w:rsidRPr="006A52C3">
              <w:rPr>
                <w:rFonts w:ascii="Arial" w:hAnsi="Arial" w:cs="Arial"/>
                <w:sz w:val="20"/>
                <w:szCs w:val="20"/>
              </w:rPr>
              <w:t>Send CP&amp;E Eligibility Plus Files</w:t>
            </w:r>
            <w:r w:rsidRPr="00A25244">
              <w:rPr>
                <w:rFonts w:ascii="Arial" w:hAnsi="Arial" w:cs="Arial"/>
                <w:sz w:val="20"/>
                <w:szCs w:val="20"/>
              </w:rPr>
              <w:t xml:space="preserve"> </w:t>
            </w:r>
          </w:p>
        </w:tc>
        <w:tc>
          <w:tcPr>
            <w:tcW w:w="5040" w:type="dxa"/>
          </w:tcPr>
          <w:p w14:paraId="6298956A" w14:textId="7C27C3B4" w:rsidR="0075755B" w:rsidRPr="00E80DB6" w:rsidRDefault="00E80DB6" w:rsidP="002078F9">
            <w:pPr>
              <w:rPr>
                <w:rFonts w:ascii="Arial" w:hAnsi="Arial" w:cs="Arial"/>
                <w:sz w:val="20"/>
                <w:szCs w:val="20"/>
              </w:rPr>
            </w:pPr>
            <w:r w:rsidRPr="006A52C3">
              <w:rPr>
                <w:rFonts w:ascii="Arial" w:hAnsi="Arial" w:cs="Arial"/>
                <w:sz w:val="20"/>
                <w:szCs w:val="20"/>
              </w:rPr>
              <w:t xml:space="preserve">Desired </w:t>
            </w:r>
            <w:r w:rsidR="00CC6C3C" w:rsidRPr="006A52C3">
              <w:rPr>
                <w:rFonts w:ascii="Arial" w:hAnsi="Arial" w:cs="Arial"/>
                <w:sz w:val="20"/>
                <w:szCs w:val="20"/>
              </w:rPr>
              <w:t>F</w:t>
            </w:r>
            <w:r w:rsidRPr="006A52C3">
              <w:rPr>
                <w:rFonts w:ascii="Arial" w:hAnsi="Arial" w:cs="Arial"/>
                <w:sz w:val="20"/>
                <w:szCs w:val="20"/>
              </w:rPr>
              <w:t xml:space="preserve">unctionality: VES to send new or modified beneficiary information to </w:t>
            </w:r>
            <w:r w:rsidR="007435AB">
              <w:rPr>
                <w:rFonts w:ascii="Arial" w:hAnsi="Arial" w:cs="Arial"/>
                <w:sz w:val="20"/>
                <w:szCs w:val="20"/>
              </w:rPr>
              <w:t>Payer Electronic Data Exchange (</w:t>
            </w:r>
            <w:r w:rsidRPr="006A52C3">
              <w:rPr>
                <w:rFonts w:ascii="Arial" w:hAnsi="Arial" w:cs="Arial"/>
                <w:sz w:val="20"/>
                <w:szCs w:val="20"/>
              </w:rPr>
              <w:t>PED</w:t>
            </w:r>
            <w:r w:rsidR="00276E4F">
              <w:rPr>
                <w:rFonts w:ascii="Arial" w:hAnsi="Arial" w:cs="Arial"/>
                <w:sz w:val="20"/>
                <w:szCs w:val="20"/>
              </w:rPr>
              <w:t>/</w:t>
            </w:r>
            <w:r w:rsidRPr="006A52C3">
              <w:rPr>
                <w:rFonts w:ascii="Arial" w:hAnsi="Arial" w:cs="Arial"/>
                <w:sz w:val="20"/>
                <w:szCs w:val="20"/>
              </w:rPr>
              <w:t>TAS</w:t>
            </w:r>
            <w:r w:rsidR="007435AB">
              <w:rPr>
                <w:rFonts w:ascii="Arial" w:hAnsi="Arial" w:cs="Arial"/>
                <w:sz w:val="20"/>
                <w:szCs w:val="20"/>
              </w:rPr>
              <w:t>)</w:t>
            </w:r>
            <w:r w:rsidRPr="006A52C3">
              <w:rPr>
                <w:rFonts w:ascii="Arial" w:hAnsi="Arial" w:cs="Arial"/>
                <w:sz w:val="20"/>
                <w:szCs w:val="20"/>
              </w:rPr>
              <w:t xml:space="preserve"> via the Eligibility Plus file.  Currently this effort is under analysis.</w:t>
            </w:r>
          </w:p>
        </w:tc>
      </w:tr>
      <w:tr w:rsidR="00941821" w:rsidRPr="006A52C3" w14:paraId="104E9605" w14:textId="77777777" w:rsidTr="00D80D11">
        <w:tc>
          <w:tcPr>
            <w:tcW w:w="1345" w:type="dxa"/>
          </w:tcPr>
          <w:p w14:paraId="239A4953" w14:textId="742D2955" w:rsidR="00941821" w:rsidRPr="00941821" w:rsidRDefault="00941821" w:rsidP="00941821">
            <w:pPr>
              <w:rPr>
                <w:rFonts w:ascii="Arial" w:hAnsi="Arial" w:cs="Arial"/>
                <w:sz w:val="20"/>
                <w:szCs w:val="20"/>
              </w:rPr>
            </w:pPr>
            <w:r w:rsidRPr="00941821">
              <w:rPr>
                <w:rFonts w:ascii="Arial" w:hAnsi="Arial" w:cs="Arial"/>
                <w:sz w:val="20"/>
                <w:szCs w:val="20"/>
              </w:rPr>
              <w:t>VES-25578</w:t>
            </w:r>
          </w:p>
        </w:tc>
        <w:tc>
          <w:tcPr>
            <w:tcW w:w="3690" w:type="dxa"/>
          </w:tcPr>
          <w:p w14:paraId="70FBC2DA" w14:textId="5EC7B140" w:rsidR="00941821" w:rsidRPr="00941821" w:rsidRDefault="00941821" w:rsidP="00941821">
            <w:pPr>
              <w:rPr>
                <w:rFonts w:ascii="Arial" w:hAnsi="Arial" w:cs="Arial"/>
                <w:sz w:val="20"/>
                <w:szCs w:val="20"/>
              </w:rPr>
            </w:pPr>
            <w:r w:rsidRPr="00941821">
              <w:rPr>
                <w:rFonts w:ascii="Arial" w:hAnsi="Arial" w:cs="Arial"/>
                <w:sz w:val="20"/>
                <w:szCs w:val="20"/>
              </w:rPr>
              <w:t xml:space="preserve">Qualifying Event Date </w:t>
            </w:r>
            <w:r>
              <w:rPr>
                <w:rFonts w:ascii="Arial" w:hAnsi="Arial" w:cs="Arial"/>
                <w:sz w:val="20"/>
                <w:szCs w:val="20"/>
              </w:rPr>
              <w:t>User Interface (</w:t>
            </w:r>
            <w:r w:rsidRPr="00941821">
              <w:rPr>
                <w:rFonts w:ascii="Arial" w:hAnsi="Arial" w:cs="Arial"/>
                <w:sz w:val="20"/>
                <w:szCs w:val="20"/>
              </w:rPr>
              <w:t>UI</w:t>
            </w:r>
            <w:r>
              <w:rPr>
                <w:rFonts w:ascii="Arial" w:hAnsi="Arial" w:cs="Arial"/>
                <w:sz w:val="20"/>
                <w:szCs w:val="20"/>
              </w:rPr>
              <w:t>)</w:t>
            </w:r>
            <w:r w:rsidRPr="00941821">
              <w:rPr>
                <w:rFonts w:ascii="Arial" w:hAnsi="Arial" w:cs="Arial"/>
                <w:sz w:val="20"/>
                <w:szCs w:val="20"/>
              </w:rPr>
              <w:t xml:space="preserve"> Changes</w:t>
            </w:r>
          </w:p>
        </w:tc>
        <w:tc>
          <w:tcPr>
            <w:tcW w:w="5040" w:type="dxa"/>
          </w:tcPr>
          <w:p w14:paraId="056F0CE6" w14:textId="1E4CF8E8" w:rsidR="00941821" w:rsidRPr="006A52C3" w:rsidRDefault="00941821" w:rsidP="00941821">
            <w:pPr>
              <w:rPr>
                <w:rFonts w:ascii="Arial" w:hAnsi="Arial" w:cs="Arial"/>
                <w:sz w:val="20"/>
                <w:szCs w:val="20"/>
              </w:rPr>
            </w:pPr>
            <w:r w:rsidRPr="00941821">
              <w:rPr>
                <w:rFonts w:ascii="Arial" w:hAnsi="Arial" w:cs="Arial"/>
                <w:sz w:val="20"/>
                <w:szCs w:val="20"/>
              </w:rPr>
              <w:t xml:space="preserve">Desired Functionality: </w:t>
            </w:r>
            <w:r>
              <w:rPr>
                <w:rFonts w:ascii="Arial" w:hAnsi="Arial" w:cs="Arial"/>
                <w:sz w:val="20"/>
                <w:szCs w:val="20"/>
              </w:rPr>
              <w:t>B</w:t>
            </w:r>
            <w:r w:rsidRPr="00941821">
              <w:rPr>
                <w:rFonts w:ascii="Arial" w:hAnsi="Arial" w:cs="Arial"/>
                <w:sz w:val="20"/>
                <w:szCs w:val="20"/>
              </w:rPr>
              <w:t>ased on feedback collected during user acceptance testing, the screen's label names will be changed, the functionality to copy the calculated "QE Date" to the "QE Date" used in the eligibility calculation is added, and the "QE Date" field will be disabled from entry if the user is not a supervisor.</w:t>
            </w:r>
          </w:p>
        </w:tc>
      </w:tr>
      <w:tr w:rsidR="00941821" w:rsidRPr="00A25244" w14:paraId="1F566A69" w14:textId="77777777" w:rsidTr="00D80D11">
        <w:tc>
          <w:tcPr>
            <w:tcW w:w="1345" w:type="dxa"/>
          </w:tcPr>
          <w:p w14:paraId="7542F9DA" w14:textId="77777777" w:rsidR="00941821" w:rsidRPr="00A25244" w:rsidRDefault="00941821" w:rsidP="00941821">
            <w:pPr>
              <w:rPr>
                <w:rFonts w:ascii="Arial" w:hAnsi="Arial" w:cs="Arial"/>
                <w:sz w:val="20"/>
                <w:szCs w:val="20"/>
              </w:rPr>
            </w:pPr>
            <w:r w:rsidRPr="00A25244">
              <w:rPr>
                <w:rFonts w:ascii="Arial" w:hAnsi="Arial" w:cs="Arial"/>
                <w:sz w:val="20"/>
                <w:szCs w:val="20"/>
              </w:rPr>
              <w:t>VES-25772</w:t>
            </w:r>
          </w:p>
        </w:tc>
        <w:tc>
          <w:tcPr>
            <w:tcW w:w="3690" w:type="dxa"/>
          </w:tcPr>
          <w:p w14:paraId="2578172F" w14:textId="77777777" w:rsidR="00941821" w:rsidRPr="00A25244" w:rsidRDefault="00941821" w:rsidP="00941821">
            <w:pPr>
              <w:rPr>
                <w:rFonts w:ascii="Arial" w:hAnsi="Arial" w:cs="Arial"/>
                <w:sz w:val="20"/>
                <w:szCs w:val="20"/>
              </w:rPr>
            </w:pPr>
            <w:r w:rsidRPr="00A25244">
              <w:rPr>
                <w:rFonts w:ascii="Arial" w:hAnsi="Arial" w:cs="Arial"/>
                <w:sz w:val="20"/>
                <w:szCs w:val="20"/>
              </w:rPr>
              <w:t>Copay Effective Date Analysis, Design &amp; Development (VES)</w:t>
            </w:r>
          </w:p>
        </w:tc>
        <w:tc>
          <w:tcPr>
            <w:tcW w:w="5040" w:type="dxa"/>
          </w:tcPr>
          <w:p w14:paraId="0B1E2AA3" w14:textId="49F509F6" w:rsidR="00941821" w:rsidRPr="00A25244" w:rsidRDefault="00941821" w:rsidP="00941821">
            <w:pPr>
              <w:rPr>
                <w:rFonts w:ascii="Arial" w:hAnsi="Arial" w:cs="Arial"/>
                <w:sz w:val="20"/>
                <w:szCs w:val="20"/>
              </w:rPr>
            </w:pPr>
            <w:r w:rsidRPr="00A25244">
              <w:rPr>
                <w:rFonts w:ascii="Arial" w:hAnsi="Arial" w:cs="Arial"/>
                <w:sz w:val="20"/>
                <w:szCs w:val="20"/>
              </w:rPr>
              <w:t xml:space="preserve">To ensure accurate billing, Cerner Millennium must know the date on which the </w:t>
            </w:r>
            <w:r>
              <w:rPr>
                <w:rFonts w:ascii="Arial" w:hAnsi="Arial" w:cs="Arial"/>
                <w:sz w:val="20"/>
                <w:szCs w:val="20"/>
              </w:rPr>
              <w:t>Service Connected (</w:t>
            </w:r>
            <w:r w:rsidRPr="00A25244">
              <w:rPr>
                <w:rFonts w:ascii="Arial" w:hAnsi="Arial" w:cs="Arial"/>
                <w:sz w:val="20"/>
                <w:szCs w:val="20"/>
              </w:rPr>
              <w:t>SC</w:t>
            </w:r>
            <w:r>
              <w:rPr>
                <w:rFonts w:ascii="Arial" w:hAnsi="Arial" w:cs="Arial"/>
                <w:sz w:val="20"/>
                <w:szCs w:val="20"/>
              </w:rPr>
              <w:t>)</w:t>
            </w:r>
            <w:r w:rsidRPr="00A25244">
              <w:rPr>
                <w:rFonts w:ascii="Arial" w:hAnsi="Arial" w:cs="Arial"/>
                <w:sz w:val="20"/>
                <w:szCs w:val="20"/>
              </w:rPr>
              <w:t xml:space="preserve"> Combined %, Special Authority, or any award date that would change a veteran's copay responsibilities became effective so subsequent charges can be correctly reconciled.  In addition, Hardship and Means Test factors must be </w:t>
            </w:r>
            <w:proofErr w:type="gramStart"/>
            <w:r w:rsidRPr="00A25244">
              <w:rPr>
                <w:rFonts w:ascii="Arial" w:hAnsi="Arial" w:cs="Arial"/>
                <w:sz w:val="20"/>
                <w:szCs w:val="20"/>
              </w:rPr>
              <w:t>taken into account</w:t>
            </w:r>
            <w:proofErr w:type="gramEnd"/>
            <w:r w:rsidRPr="00A25244">
              <w:rPr>
                <w:rFonts w:ascii="Arial" w:hAnsi="Arial" w:cs="Arial"/>
                <w:sz w:val="20"/>
                <w:szCs w:val="20"/>
              </w:rPr>
              <w:t xml:space="preserve"> for Non-Service Connected Veteran changes.</w:t>
            </w:r>
            <w:r w:rsidRPr="00A25244">
              <w:rPr>
                <w:rFonts w:ascii="Arial" w:hAnsi="Arial" w:cs="Arial"/>
                <w:sz w:val="20"/>
                <w:szCs w:val="20"/>
              </w:rPr>
              <w:br/>
              <w:t xml:space="preserve">Partner integration concerns include VA Profile - Add </w:t>
            </w:r>
            <w:r w:rsidRPr="00A25244">
              <w:rPr>
                <w:rFonts w:ascii="Arial" w:hAnsi="Arial" w:cs="Arial"/>
                <w:sz w:val="20"/>
                <w:szCs w:val="20"/>
              </w:rPr>
              <w:lastRenderedPageBreak/>
              <w:t xml:space="preserve">"Copay Effective Date" to </w:t>
            </w:r>
            <w:proofErr w:type="spellStart"/>
            <w:r w:rsidRPr="00A25244">
              <w:rPr>
                <w:rFonts w:ascii="Arial" w:hAnsi="Arial" w:cs="Arial"/>
                <w:sz w:val="20"/>
                <w:szCs w:val="20"/>
              </w:rPr>
              <w:t>VeteranMedicalBenefitPlanBio</w:t>
            </w:r>
            <w:proofErr w:type="spellEnd"/>
            <w:r w:rsidRPr="00A25244">
              <w:rPr>
                <w:rFonts w:ascii="Arial" w:hAnsi="Arial" w:cs="Arial"/>
                <w:sz w:val="20"/>
                <w:szCs w:val="20"/>
              </w:rPr>
              <w:t xml:space="preserve"> (VA Profile CR</w:t>
            </w:r>
            <w:r>
              <w:rPr>
                <w:rFonts w:ascii="Arial" w:hAnsi="Arial" w:cs="Arial"/>
                <w:sz w:val="20"/>
                <w:szCs w:val="20"/>
              </w:rPr>
              <w:t xml:space="preserve"> submitted)</w:t>
            </w:r>
            <w:r w:rsidRPr="00A25244">
              <w:rPr>
                <w:rFonts w:ascii="Arial" w:hAnsi="Arial" w:cs="Arial"/>
                <w:sz w:val="20"/>
                <w:szCs w:val="20"/>
              </w:rPr>
              <w:t>; Rhapsody mapping; Oracle Cerner Millennium display and utilization in billing calculation</w:t>
            </w:r>
          </w:p>
        </w:tc>
      </w:tr>
      <w:tr w:rsidR="00941821" w:rsidRPr="006A52C3" w14:paraId="791B6B52" w14:textId="77777777" w:rsidTr="00D80D11">
        <w:tc>
          <w:tcPr>
            <w:tcW w:w="1345" w:type="dxa"/>
          </w:tcPr>
          <w:p w14:paraId="5EAFE238" w14:textId="77777777" w:rsidR="00941821" w:rsidRPr="006A52C3" w:rsidRDefault="00941821" w:rsidP="00941821">
            <w:pPr>
              <w:rPr>
                <w:rFonts w:ascii="Arial" w:hAnsi="Arial" w:cs="Arial"/>
                <w:sz w:val="20"/>
                <w:szCs w:val="20"/>
              </w:rPr>
            </w:pPr>
            <w:r w:rsidRPr="006A52C3">
              <w:rPr>
                <w:rFonts w:ascii="Arial" w:hAnsi="Arial" w:cs="Arial"/>
                <w:sz w:val="20"/>
                <w:szCs w:val="20"/>
              </w:rPr>
              <w:lastRenderedPageBreak/>
              <w:t>VES-26457</w:t>
            </w:r>
          </w:p>
        </w:tc>
        <w:tc>
          <w:tcPr>
            <w:tcW w:w="3690" w:type="dxa"/>
          </w:tcPr>
          <w:p w14:paraId="1C8657D0" w14:textId="4DADD1A6" w:rsidR="00941821" w:rsidRPr="00A25244" w:rsidRDefault="00941821" w:rsidP="00941821">
            <w:pPr>
              <w:rPr>
                <w:rFonts w:ascii="Arial" w:hAnsi="Arial" w:cs="Arial"/>
                <w:sz w:val="20"/>
                <w:szCs w:val="20"/>
              </w:rPr>
            </w:pPr>
            <w:r w:rsidRPr="006A52C3">
              <w:rPr>
                <w:rFonts w:ascii="Arial" w:hAnsi="Arial" w:cs="Arial"/>
                <w:sz w:val="20"/>
                <w:szCs w:val="20"/>
              </w:rPr>
              <w:t>CP&amp;E: Manage Spina Bifida</w:t>
            </w:r>
            <w:r>
              <w:rPr>
                <w:rFonts w:ascii="Arial" w:hAnsi="Arial" w:cs="Arial"/>
                <w:sz w:val="20"/>
                <w:szCs w:val="20"/>
              </w:rPr>
              <w:t xml:space="preserve"> (SB)</w:t>
            </w:r>
            <w:r w:rsidRPr="006A52C3">
              <w:rPr>
                <w:rFonts w:ascii="Arial" w:hAnsi="Arial" w:cs="Arial"/>
                <w:sz w:val="20"/>
                <w:szCs w:val="20"/>
              </w:rPr>
              <w:t xml:space="preserve"> Eligibility</w:t>
            </w:r>
          </w:p>
        </w:tc>
        <w:tc>
          <w:tcPr>
            <w:tcW w:w="5040" w:type="dxa"/>
          </w:tcPr>
          <w:p w14:paraId="68E37564" w14:textId="43849093" w:rsidR="00941821" w:rsidRPr="006A52C3" w:rsidRDefault="00941821" w:rsidP="00941821">
            <w:pPr>
              <w:rPr>
                <w:rFonts w:ascii="Arial" w:hAnsi="Arial" w:cs="Arial"/>
                <w:sz w:val="20"/>
                <w:szCs w:val="20"/>
              </w:rPr>
            </w:pPr>
            <w:r w:rsidRPr="006A52C3">
              <w:rPr>
                <w:rFonts w:ascii="Arial" w:hAnsi="Arial" w:cs="Arial"/>
                <w:sz w:val="20"/>
                <w:szCs w:val="20"/>
              </w:rPr>
              <w:t xml:space="preserve">Desired Functionality: </w:t>
            </w:r>
            <w:r>
              <w:rPr>
                <w:rFonts w:ascii="Arial" w:hAnsi="Arial" w:cs="Arial"/>
                <w:sz w:val="20"/>
                <w:szCs w:val="20"/>
              </w:rPr>
              <w:t>A</w:t>
            </w:r>
            <w:r w:rsidRPr="006A52C3">
              <w:rPr>
                <w:rFonts w:ascii="Arial" w:hAnsi="Arial" w:cs="Arial"/>
                <w:sz w:val="20"/>
                <w:szCs w:val="20"/>
              </w:rPr>
              <w:t xml:space="preserve">dd enhancements to the VFMP eligibility screens to support the </w:t>
            </w:r>
            <w:r w:rsidRPr="00F804D7">
              <w:rPr>
                <w:rFonts w:ascii="Arial" w:hAnsi="Arial" w:cs="Arial"/>
                <w:sz w:val="20"/>
                <w:szCs w:val="20"/>
              </w:rPr>
              <w:t xml:space="preserve">Children of Women Vietnam Veterans </w:t>
            </w:r>
            <w:r>
              <w:rPr>
                <w:rFonts w:ascii="Arial" w:hAnsi="Arial" w:cs="Arial"/>
                <w:sz w:val="20"/>
                <w:szCs w:val="20"/>
              </w:rPr>
              <w:t>(</w:t>
            </w:r>
            <w:r w:rsidRPr="006A52C3">
              <w:rPr>
                <w:rFonts w:ascii="Arial" w:hAnsi="Arial" w:cs="Arial"/>
                <w:sz w:val="20"/>
                <w:szCs w:val="20"/>
              </w:rPr>
              <w:t>CWVV</w:t>
            </w:r>
            <w:r>
              <w:rPr>
                <w:rFonts w:ascii="Arial" w:hAnsi="Arial" w:cs="Arial"/>
                <w:sz w:val="20"/>
                <w:szCs w:val="20"/>
              </w:rPr>
              <w:t>)</w:t>
            </w:r>
            <w:r w:rsidRPr="006A52C3">
              <w:rPr>
                <w:rFonts w:ascii="Arial" w:hAnsi="Arial" w:cs="Arial"/>
                <w:sz w:val="20"/>
                <w:szCs w:val="20"/>
              </w:rPr>
              <w:t xml:space="preserve"> and SB Programs; currently these desired enhancements are under analysis.</w:t>
            </w:r>
          </w:p>
        </w:tc>
      </w:tr>
      <w:tr w:rsidR="00941821" w:rsidRPr="00A25244" w14:paraId="67E17DF4" w14:textId="77777777" w:rsidTr="00D80D11">
        <w:tc>
          <w:tcPr>
            <w:tcW w:w="1345" w:type="dxa"/>
          </w:tcPr>
          <w:p w14:paraId="2BF11B81" w14:textId="77777777" w:rsidR="00941821" w:rsidRPr="00A25244" w:rsidRDefault="00941821" w:rsidP="00941821">
            <w:pPr>
              <w:rPr>
                <w:rFonts w:ascii="Arial" w:hAnsi="Arial" w:cs="Arial"/>
                <w:sz w:val="20"/>
                <w:szCs w:val="20"/>
              </w:rPr>
            </w:pPr>
            <w:r w:rsidRPr="00A25244">
              <w:rPr>
                <w:rFonts w:ascii="Arial" w:hAnsi="Arial" w:cs="Arial"/>
                <w:sz w:val="20"/>
                <w:szCs w:val="20"/>
              </w:rPr>
              <w:t>VES-26707</w:t>
            </w:r>
          </w:p>
        </w:tc>
        <w:tc>
          <w:tcPr>
            <w:tcW w:w="3690" w:type="dxa"/>
          </w:tcPr>
          <w:p w14:paraId="5BB9014C" w14:textId="77777777" w:rsidR="00941821" w:rsidRPr="00A25244" w:rsidRDefault="00941821" w:rsidP="00941821">
            <w:pPr>
              <w:rPr>
                <w:rFonts w:ascii="Arial" w:hAnsi="Arial" w:cs="Arial"/>
                <w:sz w:val="20"/>
                <w:szCs w:val="20"/>
              </w:rPr>
            </w:pPr>
            <w:r w:rsidRPr="00A25244">
              <w:rPr>
                <w:rFonts w:ascii="Arial" w:hAnsi="Arial" w:cs="Arial"/>
                <w:sz w:val="20"/>
                <w:szCs w:val="20"/>
              </w:rPr>
              <w:t>Create new COMPACT Eligibility Rules for Registration Only and Pending Records</w:t>
            </w:r>
          </w:p>
        </w:tc>
        <w:tc>
          <w:tcPr>
            <w:tcW w:w="5040" w:type="dxa"/>
          </w:tcPr>
          <w:p w14:paraId="6373ADDA" w14:textId="77777777" w:rsidR="00941821" w:rsidRPr="00A25244" w:rsidRDefault="00941821" w:rsidP="00941821">
            <w:pPr>
              <w:rPr>
                <w:rFonts w:ascii="Arial" w:hAnsi="Arial" w:cs="Arial"/>
                <w:sz w:val="20"/>
                <w:szCs w:val="20"/>
              </w:rPr>
            </w:pPr>
            <w:r w:rsidRPr="00A25244">
              <w:rPr>
                <w:rFonts w:ascii="Arial" w:hAnsi="Arial" w:cs="Arial"/>
                <w:sz w:val="20"/>
                <w:szCs w:val="20"/>
              </w:rPr>
              <w:t>Desired Functionality: We would like VES to automatically determine COMPACT Eligibility if a Veteran is 10% or more SC or meets the minimum duty requirements based on the MSE present.</w:t>
            </w:r>
            <w:r w:rsidRPr="00A25244">
              <w:rPr>
                <w:rFonts w:ascii="Arial" w:hAnsi="Arial" w:cs="Arial"/>
                <w:sz w:val="20"/>
                <w:szCs w:val="20"/>
              </w:rPr>
              <w:br/>
              <w:t>Set COMPACT Eligibility Indicator to blank/null for those in Registration Only that do not meet the above, Not Applicable, or have a Pending Verification Eligibility Status with a Null/Blank Pending Reason.</w:t>
            </w:r>
          </w:p>
        </w:tc>
      </w:tr>
      <w:tr w:rsidR="00941821" w:rsidRPr="00A25244" w14:paraId="416E163D" w14:textId="77777777" w:rsidTr="00D80D11">
        <w:tc>
          <w:tcPr>
            <w:tcW w:w="1345" w:type="dxa"/>
          </w:tcPr>
          <w:p w14:paraId="50A9D9D9" w14:textId="77777777" w:rsidR="00941821" w:rsidRPr="00A25244" w:rsidRDefault="00941821" w:rsidP="00941821">
            <w:pPr>
              <w:rPr>
                <w:rFonts w:ascii="Arial" w:hAnsi="Arial" w:cs="Arial"/>
                <w:sz w:val="20"/>
                <w:szCs w:val="20"/>
              </w:rPr>
            </w:pPr>
            <w:r w:rsidRPr="00A25244">
              <w:rPr>
                <w:rFonts w:ascii="Arial" w:hAnsi="Arial" w:cs="Arial"/>
                <w:sz w:val="20"/>
                <w:szCs w:val="20"/>
              </w:rPr>
              <w:t>VES-27318</w:t>
            </w:r>
          </w:p>
        </w:tc>
        <w:tc>
          <w:tcPr>
            <w:tcW w:w="3690" w:type="dxa"/>
          </w:tcPr>
          <w:p w14:paraId="1F173C5D" w14:textId="77777777" w:rsidR="00941821" w:rsidRPr="00A25244" w:rsidRDefault="00941821" w:rsidP="00941821">
            <w:pPr>
              <w:rPr>
                <w:rFonts w:ascii="Arial" w:hAnsi="Arial" w:cs="Arial"/>
                <w:sz w:val="20"/>
                <w:szCs w:val="20"/>
              </w:rPr>
            </w:pPr>
            <w:r w:rsidRPr="00A25244">
              <w:rPr>
                <w:rFonts w:ascii="Arial" w:hAnsi="Arial" w:cs="Arial"/>
                <w:sz w:val="20"/>
                <w:szCs w:val="20"/>
              </w:rPr>
              <w:t>Allow "No Residential Address" Records in CC Eligibility File</w:t>
            </w:r>
          </w:p>
        </w:tc>
        <w:tc>
          <w:tcPr>
            <w:tcW w:w="5040" w:type="dxa"/>
          </w:tcPr>
          <w:p w14:paraId="59739027" w14:textId="26A1DD4B" w:rsidR="00941821" w:rsidRPr="00A25244" w:rsidRDefault="00941821" w:rsidP="00941821">
            <w:pPr>
              <w:rPr>
                <w:rFonts w:ascii="Arial" w:hAnsi="Arial" w:cs="Arial"/>
                <w:sz w:val="20"/>
                <w:szCs w:val="20"/>
              </w:rPr>
            </w:pPr>
            <w:r w:rsidRPr="00A25244">
              <w:rPr>
                <w:rFonts w:ascii="Arial" w:hAnsi="Arial" w:cs="Arial"/>
                <w:sz w:val="20"/>
                <w:szCs w:val="20"/>
              </w:rPr>
              <w:t>Desired Functionality:</w:t>
            </w:r>
            <w:r>
              <w:rPr>
                <w:rFonts w:ascii="Arial" w:hAnsi="Arial" w:cs="Arial"/>
                <w:sz w:val="20"/>
                <w:szCs w:val="20"/>
              </w:rPr>
              <w:t xml:space="preserve"> </w:t>
            </w:r>
            <w:r w:rsidRPr="00A25244">
              <w:rPr>
                <w:rFonts w:ascii="Arial" w:hAnsi="Arial" w:cs="Arial"/>
                <w:sz w:val="20"/>
                <w:szCs w:val="20"/>
              </w:rPr>
              <w:t>As Office of Integrated Veteran Care (IVC) staff, I need all records of individuals who are eligible or no longer eligible for care in the community placed in the CC Eligibility File, so that appropriate information is available to appoint care.</w:t>
            </w:r>
          </w:p>
        </w:tc>
      </w:tr>
      <w:tr w:rsidR="00941821" w:rsidRPr="006A52C3" w14:paraId="089AF4F8" w14:textId="77777777" w:rsidTr="00D80D11">
        <w:tc>
          <w:tcPr>
            <w:tcW w:w="1345" w:type="dxa"/>
          </w:tcPr>
          <w:p w14:paraId="74E3D998" w14:textId="77777777" w:rsidR="00941821" w:rsidRPr="006A52C3" w:rsidRDefault="00941821" w:rsidP="00941821">
            <w:pPr>
              <w:rPr>
                <w:rFonts w:ascii="Arial" w:hAnsi="Arial" w:cs="Arial"/>
                <w:sz w:val="20"/>
                <w:szCs w:val="20"/>
              </w:rPr>
            </w:pPr>
            <w:r w:rsidRPr="006A52C3">
              <w:rPr>
                <w:rFonts w:ascii="Arial" w:hAnsi="Arial" w:cs="Arial"/>
                <w:sz w:val="20"/>
                <w:szCs w:val="20"/>
              </w:rPr>
              <w:t>VES-28338</w:t>
            </w:r>
          </w:p>
        </w:tc>
        <w:tc>
          <w:tcPr>
            <w:tcW w:w="3690" w:type="dxa"/>
          </w:tcPr>
          <w:p w14:paraId="641F8424" w14:textId="59C8E617" w:rsidR="00941821" w:rsidRPr="00A25244" w:rsidRDefault="00941821" w:rsidP="00941821">
            <w:pPr>
              <w:rPr>
                <w:rFonts w:ascii="Arial" w:hAnsi="Arial" w:cs="Arial"/>
                <w:sz w:val="20"/>
                <w:szCs w:val="20"/>
              </w:rPr>
            </w:pPr>
            <w:r w:rsidRPr="006A52C3">
              <w:rPr>
                <w:rFonts w:ascii="Arial" w:hAnsi="Arial" w:cs="Arial"/>
                <w:sz w:val="20"/>
                <w:szCs w:val="20"/>
              </w:rPr>
              <w:t>CP&amp;E: Change Link Text on View Screens</w:t>
            </w:r>
          </w:p>
        </w:tc>
        <w:tc>
          <w:tcPr>
            <w:tcW w:w="5040" w:type="dxa"/>
          </w:tcPr>
          <w:p w14:paraId="281D56E2" w14:textId="782A73C4" w:rsidR="00941821" w:rsidRPr="00CC6C3C" w:rsidRDefault="00941821" w:rsidP="00941821">
            <w:pPr>
              <w:rPr>
                <w:rFonts w:ascii="Arial" w:hAnsi="Arial" w:cs="Arial"/>
                <w:sz w:val="20"/>
                <w:szCs w:val="20"/>
              </w:rPr>
            </w:pPr>
            <w:r w:rsidRPr="006A52C3">
              <w:rPr>
                <w:rFonts w:ascii="Arial" w:hAnsi="Arial" w:cs="Arial"/>
                <w:sz w:val="20"/>
                <w:szCs w:val="20"/>
              </w:rPr>
              <w:t xml:space="preserve">Desired Functionality: </w:t>
            </w:r>
            <w:r>
              <w:rPr>
                <w:rFonts w:ascii="Arial" w:hAnsi="Arial" w:cs="Arial"/>
                <w:sz w:val="20"/>
                <w:szCs w:val="20"/>
              </w:rPr>
              <w:t>R</w:t>
            </w:r>
            <w:r w:rsidRPr="006A52C3">
              <w:rPr>
                <w:rFonts w:ascii="Arial" w:hAnsi="Arial" w:cs="Arial"/>
                <w:sz w:val="20"/>
                <w:szCs w:val="20"/>
              </w:rPr>
              <w:t>equirements contain minor changes to the Sponsor and Beneficiary screens that were identified by the stakeholder or Business Analysts during the User Acceptance Testing or from internal defects. Target release for implementation and subsequent deployment is VES v6.6.0.</w:t>
            </w:r>
          </w:p>
        </w:tc>
      </w:tr>
      <w:tr w:rsidR="00941821" w:rsidRPr="00A25244" w14:paraId="78401FA7" w14:textId="77777777" w:rsidTr="00D80D11">
        <w:tc>
          <w:tcPr>
            <w:tcW w:w="1345" w:type="dxa"/>
          </w:tcPr>
          <w:p w14:paraId="3BB491E8" w14:textId="77777777" w:rsidR="00941821" w:rsidRPr="00A25244" w:rsidRDefault="00941821" w:rsidP="00941821">
            <w:pPr>
              <w:rPr>
                <w:rFonts w:ascii="Arial" w:hAnsi="Arial" w:cs="Arial"/>
                <w:sz w:val="20"/>
                <w:szCs w:val="20"/>
              </w:rPr>
            </w:pPr>
            <w:r w:rsidRPr="00A25244">
              <w:rPr>
                <w:rFonts w:ascii="Arial" w:hAnsi="Arial" w:cs="Arial"/>
                <w:sz w:val="20"/>
                <w:szCs w:val="20"/>
              </w:rPr>
              <w:t>VES-28602</w:t>
            </w:r>
          </w:p>
        </w:tc>
        <w:tc>
          <w:tcPr>
            <w:tcW w:w="3690" w:type="dxa"/>
          </w:tcPr>
          <w:p w14:paraId="194E3385" w14:textId="0B2FDFAB" w:rsidR="00941821" w:rsidRPr="00A25244" w:rsidRDefault="00941821" w:rsidP="00941821">
            <w:pPr>
              <w:rPr>
                <w:rFonts w:ascii="Arial" w:hAnsi="Arial" w:cs="Arial"/>
                <w:sz w:val="20"/>
                <w:szCs w:val="20"/>
              </w:rPr>
            </w:pPr>
            <w:r w:rsidRPr="00A25244">
              <w:rPr>
                <w:rFonts w:ascii="Arial" w:hAnsi="Arial" w:cs="Arial"/>
                <w:sz w:val="20"/>
                <w:szCs w:val="20"/>
              </w:rPr>
              <w:t>CP&amp;E: Set Status and Reason for Auto_Calc Off</w:t>
            </w:r>
          </w:p>
        </w:tc>
        <w:tc>
          <w:tcPr>
            <w:tcW w:w="5040" w:type="dxa"/>
          </w:tcPr>
          <w:p w14:paraId="681B3EAB" w14:textId="43C60291" w:rsidR="00941821" w:rsidRPr="00A25244" w:rsidRDefault="00941821" w:rsidP="00941821">
            <w:pPr>
              <w:rPr>
                <w:rFonts w:ascii="Arial" w:hAnsi="Arial" w:cs="Arial"/>
                <w:sz w:val="20"/>
                <w:szCs w:val="20"/>
              </w:rPr>
            </w:pPr>
            <w:r w:rsidRPr="00A25244">
              <w:rPr>
                <w:rFonts w:ascii="Arial" w:hAnsi="Arial" w:cs="Arial"/>
                <w:sz w:val="20"/>
                <w:szCs w:val="20"/>
              </w:rPr>
              <w:t>The Enrollment System VFMP CHAMPVA Rules will be modified to set the Status and the Reason for a record when Auto-Calc is set to OFF. Currently the systems sets these values to blank.</w:t>
            </w:r>
          </w:p>
        </w:tc>
      </w:tr>
      <w:tr w:rsidR="00941821" w:rsidRPr="006A52C3" w14:paraId="785A8782" w14:textId="77777777" w:rsidTr="00D80D11">
        <w:tc>
          <w:tcPr>
            <w:tcW w:w="1345" w:type="dxa"/>
          </w:tcPr>
          <w:p w14:paraId="4F0B3B55" w14:textId="77777777" w:rsidR="00941821" w:rsidRPr="006A52C3" w:rsidRDefault="00941821" w:rsidP="00941821">
            <w:pPr>
              <w:rPr>
                <w:rFonts w:ascii="Arial" w:hAnsi="Arial" w:cs="Arial"/>
                <w:sz w:val="20"/>
                <w:szCs w:val="20"/>
              </w:rPr>
            </w:pPr>
            <w:r w:rsidRPr="006A52C3">
              <w:rPr>
                <w:rFonts w:ascii="Arial" w:hAnsi="Arial" w:cs="Arial"/>
                <w:sz w:val="20"/>
                <w:szCs w:val="20"/>
              </w:rPr>
              <w:t>VES-28605</w:t>
            </w:r>
          </w:p>
        </w:tc>
        <w:tc>
          <w:tcPr>
            <w:tcW w:w="3690" w:type="dxa"/>
          </w:tcPr>
          <w:p w14:paraId="7CF01AD8" w14:textId="46A45865" w:rsidR="00941821" w:rsidRPr="00A25244" w:rsidRDefault="00941821" w:rsidP="00941821">
            <w:pPr>
              <w:rPr>
                <w:rFonts w:ascii="Arial" w:hAnsi="Arial" w:cs="Arial"/>
                <w:sz w:val="20"/>
                <w:szCs w:val="20"/>
              </w:rPr>
            </w:pPr>
            <w:r w:rsidRPr="006A52C3">
              <w:rPr>
                <w:rFonts w:ascii="Arial" w:hAnsi="Arial" w:cs="Arial"/>
                <w:sz w:val="20"/>
                <w:szCs w:val="20"/>
              </w:rPr>
              <w:t>CP&amp;E: Manage Marriage and Remarriage Dates</w:t>
            </w:r>
          </w:p>
        </w:tc>
        <w:tc>
          <w:tcPr>
            <w:tcW w:w="5040" w:type="dxa"/>
          </w:tcPr>
          <w:p w14:paraId="2242D10C" w14:textId="1A740CC9" w:rsidR="00941821" w:rsidRPr="009A6B5C" w:rsidRDefault="00941821" w:rsidP="00941821">
            <w:pPr>
              <w:rPr>
                <w:rFonts w:ascii="Arial" w:hAnsi="Arial" w:cs="Arial"/>
                <w:sz w:val="20"/>
                <w:szCs w:val="20"/>
              </w:rPr>
            </w:pPr>
            <w:r w:rsidRPr="006A52C3">
              <w:rPr>
                <w:rFonts w:ascii="Arial" w:hAnsi="Arial" w:cs="Arial"/>
                <w:sz w:val="20"/>
                <w:szCs w:val="20"/>
              </w:rPr>
              <w:t xml:space="preserve">Desired Functionality: </w:t>
            </w:r>
            <w:r>
              <w:rPr>
                <w:rFonts w:ascii="Arial" w:hAnsi="Arial" w:cs="Arial"/>
                <w:sz w:val="20"/>
                <w:szCs w:val="20"/>
              </w:rPr>
              <w:t>A</w:t>
            </w:r>
            <w:r w:rsidRPr="006A52C3">
              <w:rPr>
                <w:rFonts w:ascii="Arial" w:hAnsi="Arial" w:cs="Arial"/>
                <w:sz w:val="20"/>
                <w:szCs w:val="20"/>
              </w:rPr>
              <w:t>dd functionality related to the entry and processing of marriage/remarriage dates. Currently this desired functionality is under analysis.</w:t>
            </w:r>
          </w:p>
        </w:tc>
      </w:tr>
      <w:tr w:rsidR="00941821" w:rsidRPr="00A25244" w14:paraId="6DE9968D" w14:textId="77777777" w:rsidTr="00D80D11">
        <w:tc>
          <w:tcPr>
            <w:tcW w:w="1345" w:type="dxa"/>
          </w:tcPr>
          <w:p w14:paraId="440D7160" w14:textId="77777777" w:rsidR="00941821" w:rsidRPr="00A25244" w:rsidRDefault="00941821" w:rsidP="00941821">
            <w:pPr>
              <w:rPr>
                <w:rFonts w:ascii="Arial" w:hAnsi="Arial" w:cs="Arial"/>
                <w:sz w:val="20"/>
                <w:szCs w:val="20"/>
              </w:rPr>
            </w:pPr>
            <w:r w:rsidRPr="00A25244">
              <w:rPr>
                <w:rFonts w:ascii="Arial" w:hAnsi="Arial" w:cs="Arial"/>
                <w:sz w:val="20"/>
                <w:szCs w:val="20"/>
              </w:rPr>
              <w:t>VES-29539</w:t>
            </w:r>
          </w:p>
        </w:tc>
        <w:tc>
          <w:tcPr>
            <w:tcW w:w="3690" w:type="dxa"/>
          </w:tcPr>
          <w:p w14:paraId="52C3401F" w14:textId="77777777" w:rsidR="00941821" w:rsidRPr="00A25244" w:rsidRDefault="00941821" w:rsidP="00941821">
            <w:pPr>
              <w:rPr>
                <w:rFonts w:ascii="Arial" w:hAnsi="Arial" w:cs="Arial"/>
                <w:sz w:val="20"/>
                <w:szCs w:val="20"/>
              </w:rPr>
            </w:pPr>
            <w:r w:rsidRPr="00A25244">
              <w:rPr>
                <w:rFonts w:ascii="Arial" w:hAnsi="Arial" w:cs="Arial"/>
                <w:sz w:val="20"/>
                <w:szCs w:val="20"/>
              </w:rPr>
              <w:t>Change "Indian" Permissions Type (VES)</w:t>
            </w:r>
          </w:p>
        </w:tc>
        <w:tc>
          <w:tcPr>
            <w:tcW w:w="5040" w:type="dxa"/>
          </w:tcPr>
          <w:p w14:paraId="277FD3B5" w14:textId="473464C5" w:rsidR="00941821" w:rsidRPr="00F939EF" w:rsidRDefault="00941821" w:rsidP="00941821">
            <w:pPr>
              <w:rPr>
                <w:rFonts w:ascii="Arial" w:hAnsi="Arial" w:cs="Arial"/>
                <w:sz w:val="20"/>
                <w:szCs w:val="20"/>
              </w:rPr>
            </w:pPr>
            <w:r w:rsidRPr="00A25244">
              <w:rPr>
                <w:rFonts w:ascii="Arial" w:hAnsi="Arial" w:cs="Arial"/>
                <w:sz w:val="20"/>
                <w:szCs w:val="20"/>
              </w:rPr>
              <w:t xml:space="preserve">Desired Functionality: </w:t>
            </w:r>
            <w:r w:rsidRPr="00F939EF">
              <w:rPr>
                <w:rFonts w:ascii="Arial" w:hAnsi="Arial" w:cs="Arial"/>
                <w:sz w:val="20"/>
                <w:szCs w:val="20"/>
              </w:rPr>
              <w:t>Make the Indian question answerable through permissions.</w:t>
            </w:r>
            <w:r>
              <w:rPr>
                <w:rFonts w:ascii="Arial" w:hAnsi="Arial" w:cs="Arial"/>
                <w:sz w:val="20"/>
                <w:szCs w:val="20"/>
              </w:rPr>
              <w:t xml:space="preserve"> </w:t>
            </w:r>
            <w:r w:rsidRPr="00F939EF">
              <w:rPr>
                <w:rFonts w:ascii="Arial" w:hAnsi="Arial" w:cs="Arial"/>
                <w:sz w:val="20"/>
                <w:szCs w:val="20"/>
              </w:rPr>
              <w:t>Make the permission a standalone permission to be assigned to specific users.</w:t>
            </w:r>
            <w:r>
              <w:rPr>
                <w:rFonts w:ascii="Arial" w:hAnsi="Arial" w:cs="Arial"/>
                <w:sz w:val="20"/>
                <w:szCs w:val="20"/>
              </w:rPr>
              <w:t xml:space="preserve"> </w:t>
            </w:r>
            <w:r w:rsidRPr="00F939EF">
              <w:rPr>
                <w:rFonts w:ascii="Arial" w:hAnsi="Arial" w:cs="Arial"/>
                <w:sz w:val="20"/>
                <w:szCs w:val="20"/>
              </w:rPr>
              <w:t>Remove current permission from all existing user roles.</w:t>
            </w:r>
          </w:p>
        </w:tc>
      </w:tr>
    </w:tbl>
    <w:p w14:paraId="5AE410A8" w14:textId="77777777" w:rsidR="00FB7210" w:rsidRPr="00A25244" w:rsidRDefault="00FB7210" w:rsidP="00637CEE">
      <w:pPr>
        <w:rPr>
          <w:rFonts w:ascii="Arial" w:hAnsi="Arial" w:cs="Arial"/>
        </w:rPr>
      </w:pPr>
    </w:p>
    <w:p w14:paraId="37D25DC9" w14:textId="77777777" w:rsidR="00297F6A" w:rsidRPr="00A25244" w:rsidRDefault="004668E8" w:rsidP="00637CEE">
      <w:pPr>
        <w:pStyle w:val="Heading2"/>
        <w:keepNext w:val="0"/>
        <w:spacing w:after="120"/>
        <w:rPr>
          <w:rFonts w:ascii="Arial" w:hAnsi="Arial"/>
          <w:color w:val="1F497D" w:themeColor="text2"/>
          <w:sz w:val="22"/>
          <w:szCs w:val="22"/>
        </w:rPr>
      </w:pPr>
      <w:r w:rsidRPr="00A25244">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026AB4" w:rsidRPr="00A25244" w14:paraId="6E6C8A02" w14:textId="77777777" w:rsidTr="00110702">
        <w:trPr>
          <w:tblHeader/>
        </w:trPr>
        <w:tc>
          <w:tcPr>
            <w:tcW w:w="1809" w:type="dxa"/>
            <w:shd w:val="clear" w:color="auto" w:fill="99CCFF"/>
          </w:tcPr>
          <w:p w14:paraId="23078272" w14:textId="77777777" w:rsidR="00026AB4" w:rsidRPr="00A25244" w:rsidRDefault="00026AB4" w:rsidP="00637CEE">
            <w:pPr>
              <w:rPr>
                <w:rFonts w:ascii="Arial" w:hAnsi="Arial" w:cs="Arial"/>
                <w:b/>
                <w:sz w:val="20"/>
                <w:szCs w:val="20"/>
              </w:rPr>
            </w:pPr>
            <w:r w:rsidRPr="00A25244">
              <w:rPr>
                <w:rFonts w:ascii="Arial" w:hAnsi="Arial" w:cs="Arial"/>
                <w:b/>
                <w:sz w:val="20"/>
                <w:szCs w:val="20"/>
              </w:rPr>
              <w:t>Key</w:t>
            </w:r>
          </w:p>
        </w:tc>
        <w:tc>
          <w:tcPr>
            <w:tcW w:w="8266" w:type="dxa"/>
            <w:shd w:val="clear" w:color="auto" w:fill="99CCFF"/>
          </w:tcPr>
          <w:p w14:paraId="72241CAA" w14:textId="77777777" w:rsidR="00026AB4" w:rsidRPr="00A25244" w:rsidRDefault="00026AB4" w:rsidP="00637CEE">
            <w:pPr>
              <w:rPr>
                <w:rFonts w:ascii="Arial" w:hAnsi="Arial" w:cs="Arial"/>
                <w:b/>
                <w:sz w:val="20"/>
                <w:szCs w:val="20"/>
              </w:rPr>
            </w:pPr>
            <w:r w:rsidRPr="00A25244">
              <w:rPr>
                <w:rFonts w:ascii="Arial" w:hAnsi="Arial" w:cs="Arial"/>
                <w:b/>
                <w:sz w:val="20"/>
                <w:szCs w:val="20"/>
              </w:rPr>
              <w:t>Summary</w:t>
            </w:r>
          </w:p>
        </w:tc>
      </w:tr>
      <w:tr w:rsidR="00026AB4" w:rsidRPr="00A25244" w14:paraId="04A51F0C" w14:textId="77777777" w:rsidTr="00FF3B73">
        <w:tblPrEx>
          <w:shd w:val="clear" w:color="auto" w:fill="auto"/>
        </w:tblPrEx>
        <w:tc>
          <w:tcPr>
            <w:tcW w:w="1809" w:type="dxa"/>
          </w:tcPr>
          <w:p w14:paraId="2F31CAD0" w14:textId="77777777" w:rsidR="00026AB4" w:rsidRPr="00A25244" w:rsidRDefault="00026AB4" w:rsidP="00557D0C">
            <w:pPr>
              <w:rPr>
                <w:rFonts w:ascii="Arial" w:hAnsi="Arial" w:cs="Arial"/>
                <w:sz w:val="20"/>
                <w:szCs w:val="20"/>
              </w:rPr>
            </w:pPr>
            <w:r w:rsidRPr="00A25244">
              <w:rPr>
                <w:rFonts w:ascii="Arial" w:hAnsi="Arial" w:cs="Arial"/>
                <w:sz w:val="20"/>
                <w:szCs w:val="20"/>
              </w:rPr>
              <w:t>VES-24138</w:t>
            </w:r>
          </w:p>
        </w:tc>
        <w:tc>
          <w:tcPr>
            <w:tcW w:w="8266" w:type="dxa"/>
          </w:tcPr>
          <w:p w14:paraId="243E49E2" w14:textId="32A33CA8" w:rsidR="00026AB4" w:rsidRPr="00A25244" w:rsidRDefault="00026AB4" w:rsidP="00637CEE">
            <w:pPr>
              <w:rPr>
                <w:rFonts w:ascii="Arial" w:hAnsi="Arial" w:cs="Arial"/>
                <w:sz w:val="20"/>
                <w:szCs w:val="20"/>
              </w:rPr>
            </w:pPr>
            <w:r w:rsidRPr="00A25244">
              <w:rPr>
                <w:rFonts w:ascii="Arial" w:hAnsi="Arial" w:cs="Arial"/>
                <w:sz w:val="20"/>
                <w:szCs w:val="20"/>
              </w:rPr>
              <w:t>Latest 1010</w:t>
            </w:r>
            <w:r w:rsidR="00F804D7">
              <w:rPr>
                <w:rFonts w:ascii="Arial" w:hAnsi="Arial" w:cs="Arial"/>
                <w:sz w:val="20"/>
                <w:szCs w:val="20"/>
              </w:rPr>
              <w:t>-</w:t>
            </w:r>
            <w:r w:rsidRPr="00A25244">
              <w:rPr>
                <w:rFonts w:ascii="Arial" w:hAnsi="Arial" w:cs="Arial"/>
                <w:sz w:val="20"/>
                <w:szCs w:val="20"/>
              </w:rPr>
              <w:t>EZ view broken in Chrome and Edge</w:t>
            </w:r>
          </w:p>
        </w:tc>
      </w:tr>
      <w:tr w:rsidR="00026AB4" w:rsidRPr="00A25244" w14:paraId="570552BE" w14:textId="77777777" w:rsidTr="00FF3B73">
        <w:tblPrEx>
          <w:shd w:val="clear" w:color="auto" w:fill="auto"/>
        </w:tblPrEx>
        <w:tc>
          <w:tcPr>
            <w:tcW w:w="1809" w:type="dxa"/>
          </w:tcPr>
          <w:p w14:paraId="6572943B" w14:textId="77777777" w:rsidR="00026AB4" w:rsidRPr="00A25244" w:rsidRDefault="00026AB4" w:rsidP="00557D0C">
            <w:pPr>
              <w:rPr>
                <w:rFonts w:ascii="Arial" w:hAnsi="Arial" w:cs="Arial"/>
                <w:sz w:val="20"/>
                <w:szCs w:val="20"/>
              </w:rPr>
            </w:pPr>
            <w:r w:rsidRPr="00A25244">
              <w:rPr>
                <w:rFonts w:ascii="Arial" w:hAnsi="Arial" w:cs="Arial"/>
                <w:sz w:val="20"/>
                <w:szCs w:val="20"/>
              </w:rPr>
              <w:t>VES-26607</w:t>
            </w:r>
          </w:p>
        </w:tc>
        <w:tc>
          <w:tcPr>
            <w:tcW w:w="8266" w:type="dxa"/>
          </w:tcPr>
          <w:p w14:paraId="77AD8647" w14:textId="77777777" w:rsidR="00026AB4" w:rsidRPr="00A25244" w:rsidRDefault="00026AB4" w:rsidP="00637CEE">
            <w:pPr>
              <w:rPr>
                <w:rFonts w:ascii="Arial" w:hAnsi="Arial" w:cs="Arial"/>
                <w:sz w:val="20"/>
                <w:szCs w:val="20"/>
              </w:rPr>
            </w:pPr>
            <w:r w:rsidRPr="00A25244">
              <w:rPr>
                <w:rFonts w:ascii="Arial" w:hAnsi="Arial" w:cs="Arial"/>
                <w:sz w:val="20"/>
                <w:szCs w:val="20"/>
              </w:rPr>
              <w:t>Person Merge failing for missing combat episodes</w:t>
            </w:r>
          </w:p>
        </w:tc>
      </w:tr>
      <w:tr w:rsidR="00026AB4" w:rsidRPr="00A25244" w14:paraId="2118FB09" w14:textId="77777777" w:rsidTr="00FF3B73">
        <w:tblPrEx>
          <w:shd w:val="clear" w:color="auto" w:fill="auto"/>
        </w:tblPrEx>
        <w:tc>
          <w:tcPr>
            <w:tcW w:w="1809" w:type="dxa"/>
          </w:tcPr>
          <w:p w14:paraId="3C9EA9C7" w14:textId="77777777" w:rsidR="00026AB4" w:rsidRPr="00A25244" w:rsidRDefault="00026AB4" w:rsidP="00557D0C">
            <w:pPr>
              <w:rPr>
                <w:rFonts w:ascii="Arial" w:hAnsi="Arial" w:cs="Arial"/>
                <w:sz w:val="20"/>
                <w:szCs w:val="20"/>
              </w:rPr>
            </w:pPr>
            <w:r w:rsidRPr="00A25244">
              <w:rPr>
                <w:rFonts w:ascii="Arial" w:hAnsi="Arial" w:cs="Arial"/>
                <w:sz w:val="20"/>
                <w:szCs w:val="20"/>
              </w:rPr>
              <w:t>VES-27236</w:t>
            </w:r>
          </w:p>
        </w:tc>
        <w:tc>
          <w:tcPr>
            <w:tcW w:w="8266" w:type="dxa"/>
          </w:tcPr>
          <w:p w14:paraId="2DE40ED0" w14:textId="7A624C97" w:rsidR="00026AB4" w:rsidRPr="00A25244" w:rsidRDefault="00F804D7" w:rsidP="00637CEE">
            <w:pPr>
              <w:rPr>
                <w:rFonts w:ascii="Arial" w:hAnsi="Arial" w:cs="Arial"/>
                <w:sz w:val="20"/>
                <w:szCs w:val="20"/>
              </w:rPr>
            </w:pPr>
            <w:r>
              <w:rPr>
                <w:rFonts w:ascii="Arial" w:hAnsi="Arial" w:cs="Arial"/>
                <w:sz w:val="20"/>
                <w:szCs w:val="20"/>
              </w:rPr>
              <w:t>V</w:t>
            </w:r>
            <w:r w:rsidR="00026AB4" w:rsidRPr="00A25244">
              <w:rPr>
                <w:rFonts w:ascii="Arial" w:hAnsi="Arial" w:cs="Arial"/>
                <w:sz w:val="20"/>
                <w:szCs w:val="20"/>
              </w:rPr>
              <w:t xml:space="preserve">ES </w:t>
            </w:r>
            <w:r>
              <w:rPr>
                <w:rFonts w:ascii="Arial" w:hAnsi="Arial" w:cs="Arial"/>
                <w:sz w:val="20"/>
                <w:szCs w:val="20"/>
              </w:rPr>
              <w:t>UI Add a Person</w:t>
            </w:r>
            <w:r w:rsidR="00026AB4" w:rsidRPr="00A25244">
              <w:rPr>
                <w:rFonts w:ascii="Arial" w:hAnsi="Arial" w:cs="Arial"/>
                <w:sz w:val="20"/>
                <w:szCs w:val="20"/>
              </w:rPr>
              <w:t xml:space="preserve"> allowing duplicate </w:t>
            </w:r>
            <w:proofErr w:type="spellStart"/>
            <w:r w:rsidR="00026AB4" w:rsidRPr="00A25244">
              <w:rPr>
                <w:rFonts w:ascii="Arial" w:hAnsi="Arial" w:cs="Arial"/>
                <w:sz w:val="20"/>
                <w:szCs w:val="20"/>
              </w:rPr>
              <w:t>proxy_add</w:t>
            </w:r>
            <w:proofErr w:type="spellEnd"/>
            <w:r w:rsidR="00026AB4" w:rsidRPr="00A25244">
              <w:rPr>
                <w:rFonts w:ascii="Arial" w:hAnsi="Arial" w:cs="Arial"/>
                <w:sz w:val="20"/>
                <w:szCs w:val="20"/>
              </w:rPr>
              <w:t xml:space="preserve"> requests upon complete registration</w:t>
            </w:r>
          </w:p>
        </w:tc>
      </w:tr>
      <w:tr w:rsidR="00026AB4" w:rsidRPr="00A25244" w14:paraId="54AA99F9" w14:textId="77777777" w:rsidTr="00FF3B73">
        <w:tblPrEx>
          <w:shd w:val="clear" w:color="auto" w:fill="auto"/>
        </w:tblPrEx>
        <w:tc>
          <w:tcPr>
            <w:tcW w:w="1809" w:type="dxa"/>
          </w:tcPr>
          <w:p w14:paraId="5CABCD13" w14:textId="77777777" w:rsidR="00026AB4" w:rsidRPr="00A25244" w:rsidRDefault="00026AB4" w:rsidP="00557D0C">
            <w:pPr>
              <w:rPr>
                <w:rFonts w:ascii="Arial" w:hAnsi="Arial" w:cs="Arial"/>
                <w:sz w:val="20"/>
                <w:szCs w:val="20"/>
              </w:rPr>
            </w:pPr>
            <w:r w:rsidRPr="00A25244">
              <w:rPr>
                <w:rFonts w:ascii="Arial" w:hAnsi="Arial" w:cs="Arial"/>
                <w:sz w:val="20"/>
                <w:szCs w:val="20"/>
              </w:rPr>
              <w:t>VES-27807</w:t>
            </w:r>
          </w:p>
        </w:tc>
        <w:tc>
          <w:tcPr>
            <w:tcW w:w="8266" w:type="dxa"/>
          </w:tcPr>
          <w:p w14:paraId="45E74764" w14:textId="77777777" w:rsidR="00026AB4" w:rsidRPr="00A25244" w:rsidRDefault="00026AB4" w:rsidP="00637CEE">
            <w:pPr>
              <w:rPr>
                <w:rFonts w:ascii="Arial" w:hAnsi="Arial" w:cs="Arial"/>
                <w:sz w:val="20"/>
                <w:szCs w:val="20"/>
              </w:rPr>
            </w:pPr>
            <w:r w:rsidRPr="00A25244">
              <w:rPr>
                <w:rFonts w:ascii="Arial" w:hAnsi="Arial" w:cs="Arial"/>
                <w:sz w:val="20"/>
                <w:szCs w:val="20"/>
              </w:rPr>
              <w:t>Jasper report templates no longer found on classpath</w:t>
            </w:r>
          </w:p>
        </w:tc>
      </w:tr>
      <w:tr w:rsidR="00026AB4" w:rsidRPr="00A25244" w14:paraId="6AFEA69D" w14:textId="77777777" w:rsidTr="00FF3B73">
        <w:tblPrEx>
          <w:shd w:val="clear" w:color="auto" w:fill="auto"/>
        </w:tblPrEx>
        <w:tc>
          <w:tcPr>
            <w:tcW w:w="1809" w:type="dxa"/>
          </w:tcPr>
          <w:p w14:paraId="2D096C62" w14:textId="77777777" w:rsidR="00026AB4" w:rsidRPr="00A25244" w:rsidRDefault="00026AB4" w:rsidP="00557D0C">
            <w:pPr>
              <w:rPr>
                <w:rFonts w:ascii="Arial" w:hAnsi="Arial" w:cs="Arial"/>
                <w:sz w:val="20"/>
                <w:szCs w:val="20"/>
              </w:rPr>
            </w:pPr>
            <w:r w:rsidRPr="00A25244">
              <w:rPr>
                <w:rFonts w:ascii="Arial" w:hAnsi="Arial" w:cs="Arial"/>
                <w:sz w:val="20"/>
                <w:szCs w:val="20"/>
              </w:rPr>
              <w:t>VES-28022</w:t>
            </w:r>
          </w:p>
        </w:tc>
        <w:tc>
          <w:tcPr>
            <w:tcW w:w="8266" w:type="dxa"/>
          </w:tcPr>
          <w:p w14:paraId="5D8FA6CB" w14:textId="36455D7B" w:rsidR="00026AB4" w:rsidRPr="00A25244" w:rsidRDefault="00F804D7" w:rsidP="00637CEE">
            <w:pPr>
              <w:rPr>
                <w:rFonts w:ascii="Arial" w:hAnsi="Arial" w:cs="Arial"/>
                <w:sz w:val="20"/>
                <w:szCs w:val="20"/>
              </w:rPr>
            </w:pPr>
            <w:r>
              <w:rPr>
                <w:rFonts w:ascii="Arial" w:hAnsi="Arial" w:cs="Arial"/>
                <w:sz w:val="20"/>
                <w:szCs w:val="20"/>
              </w:rPr>
              <w:t>V</w:t>
            </w:r>
            <w:r w:rsidR="00026AB4" w:rsidRPr="00A25244">
              <w:rPr>
                <w:rFonts w:ascii="Arial" w:hAnsi="Arial" w:cs="Arial"/>
                <w:sz w:val="20"/>
                <w:szCs w:val="20"/>
              </w:rPr>
              <w:t>ES UI allowing invalid chars in spouse maiden name</w:t>
            </w:r>
          </w:p>
        </w:tc>
      </w:tr>
      <w:tr w:rsidR="00026AB4" w:rsidRPr="00A25244" w14:paraId="161455C0" w14:textId="77777777" w:rsidTr="00FF3B73">
        <w:tblPrEx>
          <w:shd w:val="clear" w:color="auto" w:fill="auto"/>
        </w:tblPrEx>
        <w:tc>
          <w:tcPr>
            <w:tcW w:w="1809" w:type="dxa"/>
          </w:tcPr>
          <w:p w14:paraId="7AEB252D" w14:textId="77777777" w:rsidR="00026AB4" w:rsidRPr="00A25244" w:rsidRDefault="00026AB4" w:rsidP="00557D0C">
            <w:pPr>
              <w:rPr>
                <w:rFonts w:ascii="Arial" w:hAnsi="Arial" w:cs="Arial"/>
                <w:sz w:val="20"/>
                <w:szCs w:val="20"/>
              </w:rPr>
            </w:pPr>
            <w:r w:rsidRPr="00A25244">
              <w:rPr>
                <w:rFonts w:ascii="Arial" w:hAnsi="Arial" w:cs="Arial"/>
                <w:sz w:val="20"/>
                <w:szCs w:val="20"/>
              </w:rPr>
              <w:t>VES-28532</w:t>
            </w:r>
          </w:p>
        </w:tc>
        <w:tc>
          <w:tcPr>
            <w:tcW w:w="8266" w:type="dxa"/>
          </w:tcPr>
          <w:p w14:paraId="29FE2669" w14:textId="77777777" w:rsidR="00026AB4" w:rsidRPr="00A25244" w:rsidRDefault="00026AB4" w:rsidP="00637CEE">
            <w:pPr>
              <w:rPr>
                <w:rFonts w:ascii="Arial" w:hAnsi="Arial" w:cs="Arial"/>
                <w:sz w:val="20"/>
                <w:szCs w:val="20"/>
              </w:rPr>
            </w:pPr>
            <w:r w:rsidRPr="00A25244">
              <w:rPr>
                <w:rFonts w:ascii="Arial" w:hAnsi="Arial" w:cs="Arial"/>
                <w:sz w:val="20"/>
                <w:szCs w:val="20"/>
              </w:rPr>
              <w:t>Username must be alphanumeric is no longer valid</w:t>
            </w:r>
          </w:p>
        </w:tc>
      </w:tr>
      <w:tr w:rsidR="00026AB4" w:rsidRPr="00A25244" w14:paraId="78C088FE" w14:textId="77777777" w:rsidTr="00FF3B73">
        <w:tblPrEx>
          <w:shd w:val="clear" w:color="auto" w:fill="auto"/>
        </w:tblPrEx>
        <w:tc>
          <w:tcPr>
            <w:tcW w:w="1809" w:type="dxa"/>
          </w:tcPr>
          <w:p w14:paraId="252A64CB" w14:textId="77777777" w:rsidR="00026AB4" w:rsidRPr="00A25244" w:rsidRDefault="00026AB4" w:rsidP="00557D0C">
            <w:pPr>
              <w:rPr>
                <w:rFonts w:ascii="Arial" w:hAnsi="Arial" w:cs="Arial"/>
                <w:sz w:val="20"/>
                <w:szCs w:val="20"/>
              </w:rPr>
            </w:pPr>
            <w:r w:rsidRPr="00A25244">
              <w:rPr>
                <w:rFonts w:ascii="Arial" w:hAnsi="Arial" w:cs="Arial"/>
                <w:sz w:val="20"/>
                <w:szCs w:val="20"/>
              </w:rPr>
              <w:t>VES-29215</w:t>
            </w:r>
          </w:p>
        </w:tc>
        <w:tc>
          <w:tcPr>
            <w:tcW w:w="8266" w:type="dxa"/>
          </w:tcPr>
          <w:p w14:paraId="66698281" w14:textId="0D2F6768" w:rsidR="00026AB4" w:rsidRPr="00A25244" w:rsidRDefault="00026AB4" w:rsidP="00637CEE">
            <w:pPr>
              <w:rPr>
                <w:rFonts w:ascii="Arial" w:hAnsi="Arial" w:cs="Arial"/>
                <w:sz w:val="20"/>
                <w:szCs w:val="20"/>
              </w:rPr>
            </w:pPr>
            <w:r w:rsidRPr="00A25244">
              <w:rPr>
                <w:rFonts w:ascii="Arial" w:hAnsi="Arial" w:cs="Arial"/>
                <w:sz w:val="20"/>
                <w:szCs w:val="20"/>
              </w:rPr>
              <w:t xml:space="preserve">Hardship was granted  but the </w:t>
            </w:r>
            <w:r w:rsidR="00F804D7">
              <w:rPr>
                <w:rFonts w:ascii="Arial" w:hAnsi="Arial" w:cs="Arial"/>
                <w:sz w:val="20"/>
                <w:szCs w:val="20"/>
              </w:rPr>
              <w:t>Priority Group</w:t>
            </w:r>
            <w:r w:rsidRPr="00A25244">
              <w:rPr>
                <w:rFonts w:ascii="Arial" w:hAnsi="Arial" w:cs="Arial"/>
                <w:sz w:val="20"/>
                <w:szCs w:val="20"/>
              </w:rPr>
              <w:t xml:space="preserve"> remained rejected </w:t>
            </w:r>
          </w:p>
        </w:tc>
      </w:tr>
      <w:tr w:rsidR="000B658F" w14:paraId="6A29DDEF" w14:textId="77777777" w:rsidTr="00FF3B73">
        <w:tblPrEx>
          <w:shd w:val="clear" w:color="auto" w:fill="auto"/>
        </w:tblPrEx>
        <w:tc>
          <w:tcPr>
            <w:tcW w:w="1809" w:type="dxa"/>
          </w:tcPr>
          <w:p w14:paraId="7C73D2B9" w14:textId="2F238B11" w:rsidR="000B658F" w:rsidRPr="00A25244" w:rsidRDefault="000B658F" w:rsidP="00557D0C">
            <w:pPr>
              <w:rPr>
                <w:rFonts w:ascii="Arial" w:hAnsi="Arial" w:cs="Arial"/>
                <w:sz w:val="20"/>
                <w:szCs w:val="20"/>
              </w:rPr>
            </w:pPr>
            <w:r>
              <w:rPr>
                <w:rFonts w:ascii="Arial" w:hAnsi="Arial" w:cs="Arial"/>
                <w:sz w:val="20"/>
                <w:szCs w:val="20"/>
              </w:rPr>
              <w:t>VES-30905</w:t>
            </w:r>
          </w:p>
        </w:tc>
        <w:tc>
          <w:tcPr>
            <w:tcW w:w="8266" w:type="dxa"/>
          </w:tcPr>
          <w:p w14:paraId="0267FB8C" w14:textId="1D94B26F" w:rsidR="000B658F" w:rsidRPr="00A25244" w:rsidRDefault="000B658F" w:rsidP="00637CEE">
            <w:pPr>
              <w:rPr>
                <w:rFonts w:ascii="Arial" w:hAnsi="Arial" w:cs="Arial"/>
                <w:sz w:val="20"/>
                <w:szCs w:val="20"/>
              </w:rPr>
            </w:pPr>
            <w:r w:rsidRPr="000B658F">
              <w:rPr>
                <w:rFonts w:ascii="Arial" w:hAnsi="Arial" w:cs="Arial"/>
                <w:sz w:val="20"/>
                <w:szCs w:val="20"/>
              </w:rPr>
              <w:t>COMPACT Indicator not displayed in E&amp;E Service</w:t>
            </w:r>
          </w:p>
        </w:tc>
      </w:tr>
    </w:tbl>
    <w:p w14:paraId="616C35C9" w14:textId="77777777" w:rsidR="00503B5E" w:rsidRDefault="00503B5E" w:rsidP="00503B5E">
      <w:pPr>
        <w:rPr>
          <w:rFonts w:ascii="Arial" w:hAnsi="Arial" w:cs="Arial"/>
          <w:sz w:val="20"/>
          <w:szCs w:val="20"/>
        </w:rPr>
      </w:pPr>
    </w:p>
    <w:p w14:paraId="0F584CE5" w14:textId="77777777"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893F" w14:textId="77777777" w:rsidR="00C7446C" w:rsidRDefault="00C7446C">
      <w:r>
        <w:separator/>
      </w:r>
    </w:p>
  </w:endnote>
  <w:endnote w:type="continuationSeparator" w:id="0">
    <w:p w14:paraId="48CA570D" w14:textId="77777777" w:rsidR="00C7446C" w:rsidRDefault="00C7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3C7F" w14:textId="77777777"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4F59" w14:textId="77777777" w:rsidR="00C7446C" w:rsidRDefault="00C7446C">
      <w:r>
        <w:separator/>
      </w:r>
    </w:p>
  </w:footnote>
  <w:footnote w:type="continuationSeparator" w:id="0">
    <w:p w14:paraId="3B2FE09A" w14:textId="77777777" w:rsidR="00C7446C" w:rsidRDefault="00C7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5EE" w14:textId="77777777" w:rsidR="00EF2572" w:rsidRPr="00863CC2" w:rsidRDefault="004668E8"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56D48F9A">
      <w:start w:val="1"/>
      <w:numFmt w:val="bullet"/>
      <w:lvlText w:val=""/>
      <w:lvlJc w:val="left"/>
      <w:pPr>
        <w:ind w:left="720" w:hanging="360"/>
      </w:pPr>
      <w:rPr>
        <w:rFonts w:ascii="Symbol" w:hAnsi="Symbol" w:hint="default"/>
      </w:rPr>
    </w:lvl>
    <w:lvl w:ilvl="1" w:tplc="B4B035BE" w:tentative="1">
      <w:start w:val="1"/>
      <w:numFmt w:val="bullet"/>
      <w:lvlText w:val="o"/>
      <w:lvlJc w:val="left"/>
      <w:pPr>
        <w:ind w:left="1440" w:hanging="360"/>
      </w:pPr>
      <w:rPr>
        <w:rFonts w:ascii="Courier New" w:hAnsi="Courier New" w:cs="Courier New" w:hint="default"/>
      </w:rPr>
    </w:lvl>
    <w:lvl w:ilvl="2" w:tplc="469E9D22" w:tentative="1">
      <w:start w:val="1"/>
      <w:numFmt w:val="bullet"/>
      <w:lvlText w:val=""/>
      <w:lvlJc w:val="left"/>
      <w:pPr>
        <w:ind w:left="2160" w:hanging="360"/>
      </w:pPr>
      <w:rPr>
        <w:rFonts w:ascii="Wingdings" w:hAnsi="Wingdings" w:hint="default"/>
      </w:rPr>
    </w:lvl>
    <w:lvl w:ilvl="3" w:tplc="9DD2F450" w:tentative="1">
      <w:start w:val="1"/>
      <w:numFmt w:val="bullet"/>
      <w:lvlText w:val=""/>
      <w:lvlJc w:val="left"/>
      <w:pPr>
        <w:ind w:left="2880" w:hanging="360"/>
      </w:pPr>
      <w:rPr>
        <w:rFonts w:ascii="Symbol" w:hAnsi="Symbol" w:hint="default"/>
      </w:rPr>
    </w:lvl>
    <w:lvl w:ilvl="4" w:tplc="46989EB0" w:tentative="1">
      <w:start w:val="1"/>
      <w:numFmt w:val="bullet"/>
      <w:lvlText w:val="o"/>
      <w:lvlJc w:val="left"/>
      <w:pPr>
        <w:ind w:left="3600" w:hanging="360"/>
      </w:pPr>
      <w:rPr>
        <w:rFonts w:ascii="Courier New" w:hAnsi="Courier New" w:cs="Courier New" w:hint="default"/>
      </w:rPr>
    </w:lvl>
    <w:lvl w:ilvl="5" w:tplc="75BC2CBE" w:tentative="1">
      <w:start w:val="1"/>
      <w:numFmt w:val="bullet"/>
      <w:lvlText w:val=""/>
      <w:lvlJc w:val="left"/>
      <w:pPr>
        <w:ind w:left="4320" w:hanging="360"/>
      </w:pPr>
      <w:rPr>
        <w:rFonts w:ascii="Wingdings" w:hAnsi="Wingdings" w:hint="default"/>
      </w:rPr>
    </w:lvl>
    <w:lvl w:ilvl="6" w:tplc="BEFC3AE0" w:tentative="1">
      <w:start w:val="1"/>
      <w:numFmt w:val="bullet"/>
      <w:lvlText w:val=""/>
      <w:lvlJc w:val="left"/>
      <w:pPr>
        <w:ind w:left="5040" w:hanging="360"/>
      </w:pPr>
      <w:rPr>
        <w:rFonts w:ascii="Symbol" w:hAnsi="Symbol" w:hint="default"/>
      </w:rPr>
    </w:lvl>
    <w:lvl w:ilvl="7" w:tplc="0D4A39E8" w:tentative="1">
      <w:start w:val="1"/>
      <w:numFmt w:val="bullet"/>
      <w:lvlText w:val="o"/>
      <w:lvlJc w:val="left"/>
      <w:pPr>
        <w:ind w:left="5760" w:hanging="360"/>
      </w:pPr>
      <w:rPr>
        <w:rFonts w:ascii="Courier New" w:hAnsi="Courier New" w:cs="Courier New" w:hint="default"/>
      </w:rPr>
    </w:lvl>
    <w:lvl w:ilvl="8" w:tplc="C402FE78"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8BD868B8">
      <w:start w:val="1"/>
      <w:numFmt w:val="bullet"/>
      <w:lvlText w:val=""/>
      <w:lvlJc w:val="left"/>
      <w:pPr>
        <w:ind w:left="720" w:hanging="360"/>
      </w:pPr>
      <w:rPr>
        <w:rFonts w:ascii="Symbol" w:hAnsi="Symbol" w:hint="default"/>
      </w:rPr>
    </w:lvl>
    <w:lvl w:ilvl="1" w:tplc="C5003CC2" w:tentative="1">
      <w:start w:val="1"/>
      <w:numFmt w:val="bullet"/>
      <w:lvlText w:val="o"/>
      <w:lvlJc w:val="left"/>
      <w:pPr>
        <w:ind w:left="1440" w:hanging="360"/>
      </w:pPr>
      <w:rPr>
        <w:rFonts w:ascii="Courier New" w:hAnsi="Courier New" w:cs="Courier New" w:hint="default"/>
      </w:rPr>
    </w:lvl>
    <w:lvl w:ilvl="2" w:tplc="63ECCB28" w:tentative="1">
      <w:start w:val="1"/>
      <w:numFmt w:val="bullet"/>
      <w:lvlText w:val=""/>
      <w:lvlJc w:val="left"/>
      <w:pPr>
        <w:ind w:left="2160" w:hanging="360"/>
      </w:pPr>
      <w:rPr>
        <w:rFonts w:ascii="Wingdings" w:hAnsi="Wingdings" w:hint="default"/>
      </w:rPr>
    </w:lvl>
    <w:lvl w:ilvl="3" w:tplc="46ACADBC" w:tentative="1">
      <w:start w:val="1"/>
      <w:numFmt w:val="bullet"/>
      <w:lvlText w:val=""/>
      <w:lvlJc w:val="left"/>
      <w:pPr>
        <w:ind w:left="2880" w:hanging="360"/>
      </w:pPr>
      <w:rPr>
        <w:rFonts w:ascii="Symbol" w:hAnsi="Symbol" w:hint="default"/>
      </w:rPr>
    </w:lvl>
    <w:lvl w:ilvl="4" w:tplc="A4BA0E74" w:tentative="1">
      <w:start w:val="1"/>
      <w:numFmt w:val="bullet"/>
      <w:lvlText w:val="o"/>
      <w:lvlJc w:val="left"/>
      <w:pPr>
        <w:ind w:left="3600" w:hanging="360"/>
      </w:pPr>
      <w:rPr>
        <w:rFonts w:ascii="Courier New" w:hAnsi="Courier New" w:cs="Courier New" w:hint="default"/>
      </w:rPr>
    </w:lvl>
    <w:lvl w:ilvl="5" w:tplc="B60EAE32" w:tentative="1">
      <w:start w:val="1"/>
      <w:numFmt w:val="bullet"/>
      <w:lvlText w:val=""/>
      <w:lvlJc w:val="left"/>
      <w:pPr>
        <w:ind w:left="4320" w:hanging="360"/>
      </w:pPr>
      <w:rPr>
        <w:rFonts w:ascii="Wingdings" w:hAnsi="Wingdings" w:hint="default"/>
      </w:rPr>
    </w:lvl>
    <w:lvl w:ilvl="6" w:tplc="5FA6BD18" w:tentative="1">
      <w:start w:val="1"/>
      <w:numFmt w:val="bullet"/>
      <w:lvlText w:val=""/>
      <w:lvlJc w:val="left"/>
      <w:pPr>
        <w:ind w:left="5040" w:hanging="360"/>
      </w:pPr>
      <w:rPr>
        <w:rFonts w:ascii="Symbol" w:hAnsi="Symbol" w:hint="default"/>
      </w:rPr>
    </w:lvl>
    <w:lvl w:ilvl="7" w:tplc="B9708394" w:tentative="1">
      <w:start w:val="1"/>
      <w:numFmt w:val="bullet"/>
      <w:lvlText w:val="o"/>
      <w:lvlJc w:val="left"/>
      <w:pPr>
        <w:ind w:left="5760" w:hanging="360"/>
      </w:pPr>
      <w:rPr>
        <w:rFonts w:ascii="Courier New" w:hAnsi="Courier New" w:cs="Courier New" w:hint="default"/>
      </w:rPr>
    </w:lvl>
    <w:lvl w:ilvl="8" w:tplc="4C0CFA3E" w:tentative="1">
      <w:start w:val="1"/>
      <w:numFmt w:val="bullet"/>
      <w:lvlText w:val=""/>
      <w:lvlJc w:val="left"/>
      <w:pPr>
        <w:ind w:left="6480" w:hanging="360"/>
      </w:pPr>
      <w:rPr>
        <w:rFonts w:ascii="Wingdings" w:hAnsi="Wingdings" w:hint="default"/>
      </w:rPr>
    </w:lvl>
  </w:abstractNum>
  <w:abstractNum w:abstractNumId="2" w15:restartNumberingAfterBreak="0">
    <w:nsid w:val="1A7B08CC"/>
    <w:multiLevelType w:val="hybridMultilevel"/>
    <w:tmpl w:val="406A9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4" w15:restartNumberingAfterBreak="0">
    <w:nsid w:val="2FB850A7"/>
    <w:multiLevelType w:val="hybridMultilevel"/>
    <w:tmpl w:val="CC985928"/>
    <w:lvl w:ilvl="0" w:tplc="05280AB2">
      <w:start w:val="1"/>
      <w:numFmt w:val="bullet"/>
      <w:lvlText w:val="o"/>
      <w:lvlJc w:val="left"/>
      <w:pPr>
        <w:ind w:left="789" w:hanging="360"/>
      </w:pPr>
      <w:rPr>
        <w:rFonts w:ascii="Courier New" w:hAnsi="Courier New" w:hint="default"/>
      </w:rPr>
    </w:lvl>
    <w:lvl w:ilvl="1" w:tplc="AA864B92" w:tentative="1">
      <w:start w:val="1"/>
      <w:numFmt w:val="bullet"/>
      <w:lvlText w:val="o"/>
      <w:lvlJc w:val="left"/>
      <w:pPr>
        <w:ind w:left="1509" w:hanging="360"/>
      </w:pPr>
      <w:rPr>
        <w:rFonts w:ascii="Courier New" w:hAnsi="Courier New" w:hint="default"/>
      </w:rPr>
    </w:lvl>
    <w:lvl w:ilvl="2" w:tplc="8A4AC5BC" w:tentative="1">
      <w:start w:val="1"/>
      <w:numFmt w:val="bullet"/>
      <w:lvlText w:val=""/>
      <w:lvlJc w:val="left"/>
      <w:pPr>
        <w:ind w:left="2229" w:hanging="360"/>
      </w:pPr>
      <w:rPr>
        <w:rFonts w:ascii="Wingdings" w:hAnsi="Wingdings" w:hint="default"/>
      </w:rPr>
    </w:lvl>
    <w:lvl w:ilvl="3" w:tplc="4B0EA646" w:tentative="1">
      <w:start w:val="1"/>
      <w:numFmt w:val="bullet"/>
      <w:lvlText w:val=""/>
      <w:lvlJc w:val="left"/>
      <w:pPr>
        <w:ind w:left="2949" w:hanging="360"/>
      </w:pPr>
      <w:rPr>
        <w:rFonts w:ascii="Symbol" w:hAnsi="Symbol" w:hint="default"/>
      </w:rPr>
    </w:lvl>
    <w:lvl w:ilvl="4" w:tplc="33AA8C82" w:tentative="1">
      <w:start w:val="1"/>
      <w:numFmt w:val="bullet"/>
      <w:lvlText w:val="o"/>
      <w:lvlJc w:val="left"/>
      <w:pPr>
        <w:ind w:left="3669" w:hanging="360"/>
      </w:pPr>
      <w:rPr>
        <w:rFonts w:ascii="Courier New" w:hAnsi="Courier New" w:hint="default"/>
      </w:rPr>
    </w:lvl>
    <w:lvl w:ilvl="5" w:tplc="D80E37F8" w:tentative="1">
      <w:start w:val="1"/>
      <w:numFmt w:val="bullet"/>
      <w:lvlText w:val=""/>
      <w:lvlJc w:val="left"/>
      <w:pPr>
        <w:ind w:left="4389" w:hanging="360"/>
      </w:pPr>
      <w:rPr>
        <w:rFonts w:ascii="Wingdings" w:hAnsi="Wingdings" w:hint="default"/>
      </w:rPr>
    </w:lvl>
    <w:lvl w:ilvl="6" w:tplc="8F66D956" w:tentative="1">
      <w:start w:val="1"/>
      <w:numFmt w:val="bullet"/>
      <w:lvlText w:val=""/>
      <w:lvlJc w:val="left"/>
      <w:pPr>
        <w:ind w:left="5109" w:hanging="360"/>
      </w:pPr>
      <w:rPr>
        <w:rFonts w:ascii="Symbol" w:hAnsi="Symbol" w:hint="default"/>
      </w:rPr>
    </w:lvl>
    <w:lvl w:ilvl="7" w:tplc="7012C69E" w:tentative="1">
      <w:start w:val="1"/>
      <w:numFmt w:val="bullet"/>
      <w:lvlText w:val="o"/>
      <w:lvlJc w:val="left"/>
      <w:pPr>
        <w:ind w:left="5829" w:hanging="360"/>
      </w:pPr>
      <w:rPr>
        <w:rFonts w:ascii="Courier New" w:hAnsi="Courier New" w:hint="default"/>
      </w:rPr>
    </w:lvl>
    <w:lvl w:ilvl="8" w:tplc="521ECAB8" w:tentative="1">
      <w:start w:val="1"/>
      <w:numFmt w:val="bullet"/>
      <w:lvlText w:val=""/>
      <w:lvlJc w:val="left"/>
      <w:pPr>
        <w:ind w:left="6549" w:hanging="360"/>
      </w:pPr>
      <w:rPr>
        <w:rFonts w:ascii="Wingdings" w:hAnsi="Wingdings" w:hint="default"/>
      </w:rPr>
    </w:lvl>
  </w:abstractNum>
  <w:abstractNum w:abstractNumId="5" w15:restartNumberingAfterBreak="0">
    <w:nsid w:val="79492D92"/>
    <w:multiLevelType w:val="hybridMultilevel"/>
    <w:tmpl w:val="0F22FB0C"/>
    <w:lvl w:ilvl="0" w:tplc="F29045FE">
      <w:start w:val="1"/>
      <w:numFmt w:val="bullet"/>
      <w:lvlText w:val=""/>
      <w:lvlJc w:val="left"/>
      <w:pPr>
        <w:ind w:left="789" w:hanging="360"/>
      </w:pPr>
      <w:rPr>
        <w:rFonts w:ascii="Symbol" w:hAnsi="Symbol" w:hint="default"/>
      </w:rPr>
    </w:lvl>
    <w:lvl w:ilvl="1" w:tplc="9C923EA2" w:tentative="1">
      <w:start w:val="1"/>
      <w:numFmt w:val="bullet"/>
      <w:lvlText w:val="o"/>
      <w:lvlJc w:val="left"/>
      <w:pPr>
        <w:ind w:left="1509" w:hanging="360"/>
      </w:pPr>
      <w:rPr>
        <w:rFonts w:ascii="Courier New" w:hAnsi="Courier New" w:hint="default"/>
      </w:rPr>
    </w:lvl>
    <w:lvl w:ilvl="2" w:tplc="4B64C200" w:tentative="1">
      <w:start w:val="1"/>
      <w:numFmt w:val="bullet"/>
      <w:lvlText w:val=""/>
      <w:lvlJc w:val="left"/>
      <w:pPr>
        <w:ind w:left="2229" w:hanging="360"/>
      </w:pPr>
      <w:rPr>
        <w:rFonts w:ascii="Wingdings" w:hAnsi="Wingdings" w:hint="default"/>
      </w:rPr>
    </w:lvl>
    <w:lvl w:ilvl="3" w:tplc="19566292" w:tentative="1">
      <w:start w:val="1"/>
      <w:numFmt w:val="bullet"/>
      <w:lvlText w:val=""/>
      <w:lvlJc w:val="left"/>
      <w:pPr>
        <w:ind w:left="2949" w:hanging="360"/>
      </w:pPr>
      <w:rPr>
        <w:rFonts w:ascii="Symbol" w:hAnsi="Symbol" w:hint="default"/>
      </w:rPr>
    </w:lvl>
    <w:lvl w:ilvl="4" w:tplc="003C7B3C" w:tentative="1">
      <w:start w:val="1"/>
      <w:numFmt w:val="bullet"/>
      <w:lvlText w:val="o"/>
      <w:lvlJc w:val="left"/>
      <w:pPr>
        <w:ind w:left="3669" w:hanging="360"/>
      </w:pPr>
      <w:rPr>
        <w:rFonts w:ascii="Courier New" w:hAnsi="Courier New" w:hint="default"/>
      </w:rPr>
    </w:lvl>
    <w:lvl w:ilvl="5" w:tplc="0BAC35B0" w:tentative="1">
      <w:start w:val="1"/>
      <w:numFmt w:val="bullet"/>
      <w:lvlText w:val=""/>
      <w:lvlJc w:val="left"/>
      <w:pPr>
        <w:ind w:left="4389" w:hanging="360"/>
      </w:pPr>
      <w:rPr>
        <w:rFonts w:ascii="Wingdings" w:hAnsi="Wingdings" w:hint="default"/>
      </w:rPr>
    </w:lvl>
    <w:lvl w:ilvl="6" w:tplc="0854C044" w:tentative="1">
      <w:start w:val="1"/>
      <w:numFmt w:val="bullet"/>
      <w:lvlText w:val=""/>
      <w:lvlJc w:val="left"/>
      <w:pPr>
        <w:ind w:left="5109" w:hanging="360"/>
      </w:pPr>
      <w:rPr>
        <w:rFonts w:ascii="Symbol" w:hAnsi="Symbol" w:hint="default"/>
      </w:rPr>
    </w:lvl>
    <w:lvl w:ilvl="7" w:tplc="77126E4C" w:tentative="1">
      <w:start w:val="1"/>
      <w:numFmt w:val="bullet"/>
      <w:lvlText w:val="o"/>
      <w:lvlJc w:val="left"/>
      <w:pPr>
        <w:ind w:left="5829" w:hanging="360"/>
      </w:pPr>
      <w:rPr>
        <w:rFonts w:ascii="Courier New" w:hAnsi="Courier New" w:hint="default"/>
      </w:rPr>
    </w:lvl>
    <w:lvl w:ilvl="8" w:tplc="CDA8278C" w:tentative="1">
      <w:start w:val="1"/>
      <w:numFmt w:val="bullet"/>
      <w:lvlText w:val=""/>
      <w:lvlJc w:val="left"/>
      <w:pPr>
        <w:ind w:left="6549" w:hanging="360"/>
      </w:pPr>
      <w:rPr>
        <w:rFonts w:ascii="Wingdings" w:hAnsi="Wingdings" w:hint="default"/>
      </w:rPr>
    </w:lvl>
  </w:abstractNum>
  <w:num w:numId="1" w16cid:durableId="1812288772">
    <w:abstractNumId w:val="5"/>
  </w:num>
  <w:num w:numId="2" w16cid:durableId="248387652">
    <w:abstractNumId w:val="3"/>
  </w:num>
  <w:num w:numId="3" w16cid:durableId="156238190">
    <w:abstractNumId w:val="4"/>
  </w:num>
  <w:num w:numId="4" w16cid:durableId="1971592327">
    <w:abstractNumId w:val="1"/>
  </w:num>
  <w:num w:numId="5" w16cid:durableId="974141536">
    <w:abstractNumId w:val="0"/>
  </w:num>
  <w:num w:numId="6" w16cid:durableId="226112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134FE"/>
    <w:rsid w:val="00026AB4"/>
    <w:rsid w:val="00030495"/>
    <w:rsid w:val="0004729D"/>
    <w:rsid w:val="00072F2D"/>
    <w:rsid w:val="000B658F"/>
    <w:rsid w:val="000D75F4"/>
    <w:rsid w:val="000E2D1E"/>
    <w:rsid w:val="00110702"/>
    <w:rsid w:val="0011265F"/>
    <w:rsid w:val="00141F8A"/>
    <w:rsid w:val="0016197D"/>
    <w:rsid w:val="001A0E1B"/>
    <w:rsid w:val="001A5FDE"/>
    <w:rsid w:val="001B0E80"/>
    <w:rsid w:val="001C6548"/>
    <w:rsid w:val="001C76F4"/>
    <w:rsid w:val="00202F59"/>
    <w:rsid w:val="002078F9"/>
    <w:rsid w:val="00267A68"/>
    <w:rsid w:val="00276E4F"/>
    <w:rsid w:val="00297CD1"/>
    <w:rsid w:val="00297F6A"/>
    <w:rsid w:val="002B68F8"/>
    <w:rsid w:val="002E3690"/>
    <w:rsid w:val="00351A63"/>
    <w:rsid w:val="00370986"/>
    <w:rsid w:val="00383BC6"/>
    <w:rsid w:val="003A25CB"/>
    <w:rsid w:val="003A6FA1"/>
    <w:rsid w:val="003C556B"/>
    <w:rsid w:val="003C68C9"/>
    <w:rsid w:val="003F03C8"/>
    <w:rsid w:val="00404725"/>
    <w:rsid w:val="00405C40"/>
    <w:rsid w:val="00422D2B"/>
    <w:rsid w:val="00436F25"/>
    <w:rsid w:val="00443002"/>
    <w:rsid w:val="004467B5"/>
    <w:rsid w:val="00451DC3"/>
    <w:rsid w:val="004668E8"/>
    <w:rsid w:val="004B0CCE"/>
    <w:rsid w:val="004C43BB"/>
    <w:rsid w:val="004F582D"/>
    <w:rsid w:val="00503B5E"/>
    <w:rsid w:val="00505899"/>
    <w:rsid w:val="0052544C"/>
    <w:rsid w:val="00525772"/>
    <w:rsid w:val="00557D0C"/>
    <w:rsid w:val="00596556"/>
    <w:rsid w:val="005A325E"/>
    <w:rsid w:val="005C5381"/>
    <w:rsid w:val="005D037F"/>
    <w:rsid w:val="005D7FE0"/>
    <w:rsid w:val="00637CEE"/>
    <w:rsid w:val="0065720A"/>
    <w:rsid w:val="00663167"/>
    <w:rsid w:val="006A3739"/>
    <w:rsid w:val="006A52C3"/>
    <w:rsid w:val="006E5185"/>
    <w:rsid w:val="006E7CE0"/>
    <w:rsid w:val="006F25FD"/>
    <w:rsid w:val="00737FBA"/>
    <w:rsid w:val="0074354D"/>
    <w:rsid w:val="007435AB"/>
    <w:rsid w:val="00743C0C"/>
    <w:rsid w:val="00753552"/>
    <w:rsid w:val="0075755B"/>
    <w:rsid w:val="00767E71"/>
    <w:rsid w:val="00773E4B"/>
    <w:rsid w:val="007827BF"/>
    <w:rsid w:val="00787493"/>
    <w:rsid w:val="007A0732"/>
    <w:rsid w:val="007A6F24"/>
    <w:rsid w:val="007B7273"/>
    <w:rsid w:val="007E13D1"/>
    <w:rsid w:val="00801417"/>
    <w:rsid w:val="008023FD"/>
    <w:rsid w:val="0083015B"/>
    <w:rsid w:val="00860C69"/>
    <w:rsid w:val="00863CC2"/>
    <w:rsid w:val="00877996"/>
    <w:rsid w:val="008B320C"/>
    <w:rsid w:val="008F0D9C"/>
    <w:rsid w:val="00941821"/>
    <w:rsid w:val="00951DAC"/>
    <w:rsid w:val="00956355"/>
    <w:rsid w:val="009938ED"/>
    <w:rsid w:val="009A6B5C"/>
    <w:rsid w:val="009B2FC7"/>
    <w:rsid w:val="009B4328"/>
    <w:rsid w:val="009C3066"/>
    <w:rsid w:val="009C64AE"/>
    <w:rsid w:val="00A2236C"/>
    <w:rsid w:val="00A25244"/>
    <w:rsid w:val="00A57F33"/>
    <w:rsid w:val="00A66930"/>
    <w:rsid w:val="00A7032F"/>
    <w:rsid w:val="00A916DA"/>
    <w:rsid w:val="00AE1AC6"/>
    <w:rsid w:val="00B006D5"/>
    <w:rsid w:val="00B110E8"/>
    <w:rsid w:val="00B2628E"/>
    <w:rsid w:val="00B30A62"/>
    <w:rsid w:val="00B361E8"/>
    <w:rsid w:val="00B51905"/>
    <w:rsid w:val="00B562A7"/>
    <w:rsid w:val="00B67396"/>
    <w:rsid w:val="00B72CE8"/>
    <w:rsid w:val="00C00D6A"/>
    <w:rsid w:val="00C227E2"/>
    <w:rsid w:val="00C73112"/>
    <w:rsid w:val="00C7446C"/>
    <w:rsid w:val="00C916B6"/>
    <w:rsid w:val="00C965EF"/>
    <w:rsid w:val="00CB26BE"/>
    <w:rsid w:val="00CB344B"/>
    <w:rsid w:val="00CB5474"/>
    <w:rsid w:val="00CC6C3C"/>
    <w:rsid w:val="00CF79CB"/>
    <w:rsid w:val="00D16026"/>
    <w:rsid w:val="00D17CB1"/>
    <w:rsid w:val="00D44804"/>
    <w:rsid w:val="00D51F2B"/>
    <w:rsid w:val="00D55C72"/>
    <w:rsid w:val="00D71DAF"/>
    <w:rsid w:val="00D80D11"/>
    <w:rsid w:val="00DB5D0F"/>
    <w:rsid w:val="00DB734F"/>
    <w:rsid w:val="00DC1398"/>
    <w:rsid w:val="00DC514B"/>
    <w:rsid w:val="00DE4568"/>
    <w:rsid w:val="00E52187"/>
    <w:rsid w:val="00E56D7B"/>
    <w:rsid w:val="00E774E0"/>
    <w:rsid w:val="00E80DB6"/>
    <w:rsid w:val="00E876A7"/>
    <w:rsid w:val="00EF2572"/>
    <w:rsid w:val="00F10648"/>
    <w:rsid w:val="00F40FF6"/>
    <w:rsid w:val="00F804D7"/>
    <w:rsid w:val="00F818B2"/>
    <w:rsid w:val="00F939EF"/>
    <w:rsid w:val="00FB39CC"/>
    <w:rsid w:val="00FB7210"/>
    <w:rsid w:val="00FD5950"/>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15AD0"/>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 w:type="paragraph" w:styleId="Revision">
    <w:name w:val="Revision"/>
    <w:hidden/>
    <w:uiPriority w:val="99"/>
    <w:semiHidden/>
    <w:rsid w:val="00B6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8548">
      <w:bodyDiv w:val="1"/>
      <w:marLeft w:val="0"/>
      <w:marRight w:val="0"/>
      <w:marTop w:val="0"/>
      <w:marBottom w:val="0"/>
      <w:divBdr>
        <w:top w:val="none" w:sz="0" w:space="0" w:color="auto"/>
        <w:left w:val="none" w:sz="0" w:space="0" w:color="auto"/>
        <w:bottom w:val="none" w:sz="0" w:space="0" w:color="auto"/>
        <w:right w:val="none" w:sz="0" w:space="0" w:color="auto"/>
      </w:divBdr>
    </w:div>
    <w:div w:id="75759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121</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ves_6_6_rn</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ves_6_6_rn</dc:title>
  <dc:creator>Van Blargan, Elizabeth A. (Booz Allen Hamilton)</dc:creator>
  <cp:lastModifiedBy>Department of Veterans Affairs</cp:lastModifiedBy>
  <cp:revision>12</cp:revision>
  <cp:lastPrinted>2023-06-27T14:16:00Z</cp:lastPrinted>
  <dcterms:created xsi:type="dcterms:W3CDTF">2023-06-13T13:14:00Z</dcterms:created>
  <dcterms:modified xsi:type="dcterms:W3CDTF">2023-06-27T14:19:00Z</dcterms:modified>
</cp:coreProperties>
</file>