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4ACED4CF" w:rsidR="009C64AE" w:rsidRPr="009D581F" w:rsidRDefault="00300AA5" w:rsidP="009D581F">
      <w:pPr>
        <w:pStyle w:val="Heading1"/>
      </w:pPr>
      <w:r w:rsidRPr="009D581F">
        <w:t>Release Notes for VHA Enrollment System</w:t>
      </w:r>
      <w:r w:rsidR="00EF2572" w:rsidRPr="009D581F">
        <w:t xml:space="preserve"> </w:t>
      </w:r>
      <w:r w:rsidR="00405C40" w:rsidRPr="009D581F">
        <w:t>- VES 6.8.</w:t>
      </w:r>
      <w:r w:rsidRPr="009D581F">
        <w:t>1</w:t>
      </w:r>
    </w:p>
    <w:p w14:paraId="1CC7F5F9" w14:textId="27F3B786" w:rsidR="008F0D9C" w:rsidRPr="000D75F4" w:rsidRDefault="00300AA5" w:rsidP="008F0D9C">
      <w:pPr>
        <w:jc w:val="center"/>
        <w:rPr>
          <w:rFonts w:ascii="Arial" w:hAnsi="Arial" w:cs="Arial"/>
          <w:sz w:val="22"/>
          <w:szCs w:val="22"/>
        </w:rPr>
      </w:pPr>
      <w:r w:rsidRPr="000D75F4">
        <w:rPr>
          <w:rFonts w:ascii="Arial" w:hAnsi="Arial" w:cs="Arial"/>
          <w:sz w:val="22"/>
          <w:szCs w:val="22"/>
        </w:rPr>
        <w:t>0</w:t>
      </w:r>
      <w:r w:rsidR="002F026D">
        <w:rPr>
          <w:rFonts w:ascii="Arial" w:hAnsi="Arial" w:cs="Arial"/>
          <w:sz w:val="22"/>
          <w:szCs w:val="22"/>
        </w:rPr>
        <w:t>2</w:t>
      </w:r>
      <w:r w:rsidRPr="000D75F4">
        <w:rPr>
          <w:rFonts w:ascii="Arial" w:hAnsi="Arial" w:cs="Arial"/>
          <w:sz w:val="22"/>
          <w:szCs w:val="22"/>
        </w:rPr>
        <w:t>-</w:t>
      </w:r>
      <w:r w:rsidR="002F026D">
        <w:rPr>
          <w:rFonts w:ascii="Arial" w:hAnsi="Arial" w:cs="Arial"/>
          <w:sz w:val="22"/>
          <w:szCs w:val="22"/>
        </w:rPr>
        <w:t>20</w:t>
      </w:r>
      <w:r w:rsidRPr="000D75F4">
        <w:rPr>
          <w:rFonts w:ascii="Arial" w:hAnsi="Arial" w:cs="Arial"/>
          <w:sz w:val="22"/>
          <w:szCs w:val="22"/>
        </w:rPr>
        <w:t>-2024</w:t>
      </w:r>
    </w:p>
    <w:p w14:paraId="0E8B0AEB" w14:textId="072E8030" w:rsidR="00D44804" w:rsidRDefault="00D44804" w:rsidP="00637CEE">
      <w:pPr>
        <w:rPr>
          <w:rFonts w:ascii="Arial" w:hAnsi="Arial" w:cs="Arial"/>
        </w:rPr>
      </w:pPr>
    </w:p>
    <w:p w14:paraId="18FB305D" w14:textId="1ED641A8" w:rsidR="00D44804" w:rsidRDefault="00300AA5"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w:t>
      </w:r>
      <w:proofErr w:type="gramStart"/>
      <w:r w:rsidRPr="00FB39CC">
        <w:rPr>
          <w:rFonts w:ascii="Arial" w:hAnsi="Arial" w:cs="Arial"/>
          <w:sz w:val="22"/>
          <w:szCs w:val="22"/>
        </w:rPr>
        <w:t>In order to</w:t>
      </w:r>
      <w:proofErr w:type="gramEnd"/>
      <w:r w:rsidRPr="00FB39CC">
        <w:rPr>
          <w:rFonts w:ascii="Arial" w:hAnsi="Arial" w:cs="Arial"/>
          <w:sz w:val="22"/>
          <w:szCs w:val="22"/>
        </w:rPr>
        <w:t xml:space="preserve">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300AA5"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300AA5"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300AA5"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300AA5"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300AA5"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300AA5"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300AA5"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Default="00596556" w:rsidP="00637CEE">
      <w:pPr>
        <w:rPr>
          <w:rFonts w:ascii="Arial" w:hAnsi="Arial" w:cs="Arial"/>
        </w:rPr>
      </w:pPr>
    </w:p>
    <w:p w14:paraId="15282CDD" w14:textId="08F3D646" w:rsidR="00596556" w:rsidRPr="0052544C" w:rsidRDefault="00300AA5" w:rsidP="0059655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3A1B61" w14:paraId="7F828011" w14:textId="77777777" w:rsidTr="00FF3B73">
        <w:tc>
          <w:tcPr>
            <w:tcW w:w="1809" w:type="dxa"/>
            <w:shd w:val="clear" w:color="auto" w:fill="99CCFF"/>
          </w:tcPr>
          <w:p w14:paraId="414DE48A" w14:textId="77777777" w:rsidR="00267A68" w:rsidRPr="00FB39CC" w:rsidRDefault="00300AA5" w:rsidP="002078F9">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0BCAD60E" w14:textId="77777777" w:rsidR="00267A68" w:rsidRPr="00FB39CC" w:rsidRDefault="00300AA5" w:rsidP="002078F9">
            <w:pPr>
              <w:rPr>
                <w:rFonts w:ascii="Arial" w:hAnsi="Arial" w:cs="Arial"/>
                <w:b/>
                <w:sz w:val="20"/>
                <w:szCs w:val="20"/>
              </w:rPr>
            </w:pPr>
            <w:r w:rsidRPr="00FB39CC">
              <w:rPr>
                <w:rFonts w:ascii="Arial" w:hAnsi="Arial" w:cs="Arial"/>
                <w:b/>
                <w:sz w:val="20"/>
                <w:szCs w:val="20"/>
              </w:rPr>
              <w:t>Summary</w:t>
            </w:r>
          </w:p>
        </w:tc>
      </w:tr>
      <w:tr w:rsidR="003A1B61" w14:paraId="2AE3094B" w14:textId="77777777" w:rsidTr="00FF3B73">
        <w:tblPrEx>
          <w:shd w:val="clear" w:color="auto" w:fill="auto"/>
        </w:tblPrEx>
        <w:tc>
          <w:tcPr>
            <w:tcW w:w="1809" w:type="dxa"/>
          </w:tcPr>
          <w:p w14:paraId="368DBF65" w14:textId="79EAFCCE" w:rsidR="00F052EF" w:rsidRPr="00FB39CC" w:rsidRDefault="00F052EF" w:rsidP="002078F9">
            <w:pPr>
              <w:rPr>
                <w:rFonts w:ascii="Arial" w:hAnsi="Arial" w:cs="Arial"/>
                <w:sz w:val="20"/>
                <w:szCs w:val="20"/>
              </w:rPr>
            </w:pPr>
            <w:r w:rsidRPr="00F052EF">
              <w:rPr>
                <w:rFonts w:ascii="Arial" w:hAnsi="Arial" w:cs="Arial"/>
                <w:sz w:val="20"/>
                <w:szCs w:val="20"/>
              </w:rPr>
              <w:t>VES-38125</w:t>
            </w:r>
          </w:p>
        </w:tc>
        <w:tc>
          <w:tcPr>
            <w:tcW w:w="8266" w:type="dxa"/>
          </w:tcPr>
          <w:p w14:paraId="738405E5" w14:textId="73AD60F7" w:rsidR="00267A68" w:rsidRPr="00FB39CC" w:rsidRDefault="00581637" w:rsidP="002078F9">
            <w:pPr>
              <w:rPr>
                <w:rFonts w:ascii="Arial" w:hAnsi="Arial" w:cs="Arial"/>
                <w:sz w:val="20"/>
                <w:szCs w:val="20"/>
              </w:rPr>
            </w:pPr>
            <w:r w:rsidRPr="00EE1647">
              <w:rPr>
                <w:rFonts w:ascii="Arial" w:hAnsi="Arial" w:cs="Arial"/>
                <w:sz w:val="20"/>
                <w:szCs w:val="20"/>
              </w:rPr>
              <w:t>Captain James A. Lovell Federal Health Care Center</w:t>
            </w:r>
            <w:r>
              <w:rPr>
                <w:rFonts w:ascii="Arial" w:hAnsi="Arial" w:cs="Arial"/>
                <w:sz w:val="20"/>
                <w:szCs w:val="20"/>
              </w:rPr>
              <w:t xml:space="preserve"> (</w:t>
            </w:r>
            <w:r w:rsidR="00C764EC" w:rsidRPr="00C764EC">
              <w:rPr>
                <w:rFonts w:ascii="Arial" w:hAnsi="Arial" w:cs="Arial"/>
                <w:sz w:val="20"/>
                <w:szCs w:val="20"/>
              </w:rPr>
              <w:t>FHCC</w:t>
            </w:r>
            <w:r>
              <w:rPr>
                <w:rFonts w:ascii="Arial" w:hAnsi="Arial" w:cs="Arial"/>
                <w:sz w:val="20"/>
                <w:szCs w:val="20"/>
              </w:rPr>
              <w:t>)</w:t>
            </w:r>
            <w:r w:rsidR="00C764EC" w:rsidRPr="00C764EC">
              <w:rPr>
                <w:rFonts w:ascii="Arial" w:hAnsi="Arial" w:cs="Arial"/>
                <w:sz w:val="20"/>
                <w:szCs w:val="20"/>
              </w:rPr>
              <w:t xml:space="preserve"> Batch Registration for Recruits</w:t>
            </w:r>
          </w:p>
        </w:tc>
      </w:tr>
    </w:tbl>
    <w:p w14:paraId="6BE8FC07" w14:textId="7F2F0D68" w:rsidR="00596556" w:rsidRDefault="00596556" w:rsidP="00637CEE">
      <w:pPr>
        <w:rPr>
          <w:rFonts w:ascii="Arial" w:hAnsi="Arial" w:cs="Arial"/>
        </w:rPr>
      </w:pPr>
    </w:p>
    <w:p w14:paraId="3552A7F6" w14:textId="77777777" w:rsidR="00DD3D0F" w:rsidRDefault="00DD3D0F">
      <w:pPr>
        <w:rPr>
          <w:rFonts w:ascii="Arial" w:eastAsiaTheme="majorEastAsia" w:hAnsi="Arial" w:cstheme="majorBidi"/>
          <w:b/>
          <w:bCs/>
          <w:color w:val="1F497D" w:themeColor="text2"/>
          <w:sz w:val="22"/>
          <w:szCs w:val="22"/>
        </w:rPr>
      </w:pPr>
      <w:r>
        <w:rPr>
          <w:rFonts w:ascii="Arial" w:hAnsi="Arial"/>
          <w:color w:val="1F497D" w:themeColor="text2"/>
          <w:sz w:val="22"/>
          <w:szCs w:val="22"/>
        </w:rPr>
        <w:br w:type="page"/>
      </w:r>
    </w:p>
    <w:p w14:paraId="0B6E1D47" w14:textId="564F2531" w:rsidR="00383BC6" w:rsidRPr="0052544C" w:rsidRDefault="00300AA5" w:rsidP="00383BC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lastRenderedPageBreak/>
        <w:t>Epics</w:t>
      </w:r>
    </w:p>
    <w:tbl>
      <w:tblPr>
        <w:tblStyle w:val="TableGrid"/>
        <w:tblW w:w="10075" w:type="dxa"/>
        <w:tblLayout w:type="fixed"/>
        <w:tblLook w:val="04A0" w:firstRow="1" w:lastRow="0" w:firstColumn="1" w:lastColumn="0" w:noHBand="0" w:noVBand="1"/>
      </w:tblPr>
      <w:tblGrid>
        <w:gridCol w:w="1345"/>
        <w:gridCol w:w="2250"/>
        <w:gridCol w:w="6480"/>
      </w:tblGrid>
      <w:tr w:rsidR="00411E43" w14:paraId="02A8F42D" w14:textId="77777777" w:rsidTr="00411E43">
        <w:trPr>
          <w:tblHeader/>
        </w:trPr>
        <w:tc>
          <w:tcPr>
            <w:tcW w:w="1345" w:type="dxa"/>
            <w:shd w:val="clear" w:color="auto" w:fill="99CCFF"/>
          </w:tcPr>
          <w:p w14:paraId="0515A6D4" w14:textId="4C6453FF" w:rsidR="00411E43" w:rsidRPr="00DD3D0F" w:rsidRDefault="00411E43" w:rsidP="00411E43">
            <w:pPr>
              <w:rPr>
                <w:rFonts w:ascii="Arial" w:hAnsi="Arial" w:cs="Arial"/>
                <w:sz w:val="20"/>
                <w:szCs w:val="20"/>
              </w:rPr>
            </w:pPr>
            <w:r w:rsidRPr="00FB39CC">
              <w:rPr>
                <w:rFonts w:ascii="Arial" w:hAnsi="Arial" w:cs="Arial"/>
                <w:b/>
                <w:sz w:val="20"/>
                <w:szCs w:val="20"/>
              </w:rPr>
              <w:t>Key</w:t>
            </w:r>
          </w:p>
        </w:tc>
        <w:tc>
          <w:tcPr>
            <w:tcW w:w="2250" w:type="dxa"/>
            <w:shd w:val="clear" w:color="auto" w:fill="99CCFF"/>
          </w:tcPr>
          <w:p w14:paraId="2AADB8A2" w14:textId="3FF7469D" w:rsidR="00411E43" w:rsidRPr="00EE1647" w:rsidRDefault="00411E43" w:rsidP="00411E43">
            <w:pPr>
              <w:rPr>
                <w:rFonts w:ascii="Arial" w:hAnsi="Arial" w:cs="Arial"/>
                <w:sz w:val="20"/>
                <w:szCs w:val="20"/>
              </w:rPr>
            </w:pPr>
            <w:r w:rsidRPr="00FB39CC">
              <w:rPr>
                <w:rFonts w:ascii="Arial" w:hAnsi="Arial" w:cs="Arial"/>
                <w:b/>
                <w:sz w:val="20"/>
                <w:szCs w:val="20"/>
              </w:rPr>
              <w:t>Summary</w:t>
            </w:r>
          </w:p>
        </w:tc>
        <w:tc>
          <w:tcPr>
            <w:tcW w:w="6480" w:type="dxa"/>
            <w:shd w:val="clear" w:color="auto" w:fill="99CCFF"/>
          </w:tcPr>
          <w:p w14:paraId="6590E4DE" w14:textId="0C5CBADF" w:rsidR="00411E43" w:rsidRDefault="00411E43" w:rsidP="00411E43">
            <w:pPr>
              <w:rPr>
                <w:rFonts w:ascii="Arial" w:hAnsi="Arial" w:cs="Arial"/>
                <w:sz w:val="20"/>
                <w:szCs w:val="20"/>
              </w:rPr>
            </w:pPr>
            <w:r>
              <w:rPr>
                <w:rFonts w:ascii="Arial" w:hAnsi="Arial" w:cs="Arial"/>
                <w:b/>
                <w:sz w:val="20"/>
                <w:szCs w:val="20"/>
              </w:rPr>
              <w:t>Description</w:t>
            </w:r>
          </w:p>
        </w:tc>
      </w:tr>
      <w:tr w:rsidR="003A1B61" w14:paraId="4919079B" w14:textId="7215D87C" w:rsidTr="002A0D81">
        <w:tc>
          <w:tcPr>
            <w:tcW w:w="1345" w:type="dxa"/>
          </w:tcPr>
          <w:p w14:paraId="7ADFA453" w14:textId="0D41EEF9" w:rsidR="00D80D11" w:rsidRPr="00FB39CC" w:rsidRDefault="00300AA5" w:rsidP="002078F9">
            <w:pPr>
              <w:rPr>
                <w:rFonts w:ascii="Arial" w:hAnsi="Arial" w:cs="Arial"/>
                <w:sz w:val="20"/>
                <w:szCs w:val="20"/>
              </w:rPr>
            </w:pPr>
            <w:r w:rsidRPr="00DD3D0F">
              <w:rPr>
                <w:rFonts w:ascii="Arial" w:hAnsi="Arial" w:cs="Arial"/>
                <w:sz w:val="20"/>
                <w:szCs w:val="20"/>
              </w:rPr>
              <w:t>VES-38015</w:t>
            </w:r>
          </w:p>
        </w:tc>
        <w:tc>
          <w:tcPr>
            <w:tcW w:w="2250" w:type="dxa"/>
          </w:tcPr>
          <w:p w14:paraId="50362AE9" w14:textId="106D27EA" w:rsidR="00D80D11" w:rsidRPr="00FB39CC" w:rsidRDefault="00300AA5" w:rsidP="002078F9">
            <w:pPr>
              <w:rPr>
                <w:rFonts w:ascii="Arial" w:hAnsi="Arial" w:cs="Arial"/>
                <w:sz w:val="20"/>
                <w:szCs w:val="20"/>
              </w:rPr>
            </w:pPr>
            <w:r w:rsidRPr="00FB39CC">
              <w:rPr>
                <w:rFonts w:ascii="Arial" w:hAnsi="Arial" w:cs="Arial"/>
                <w:sz w:val="20"/>
                <w:szCs w:val="20"/>
              </w:rPr>
              <w:t>FHCC Batch Process</w:t>
            </w:r>
          </w:p>
        </w:tc>
        <w:tc>
          <w:tcPr>
            <w:tcW w:w="6480" w:type="dxa"/>
          </w:tcPr>
          <w:p w14:paraId="4B1EF293" w14:textId="7D986982" w:rsidR="00D80D11" w:rsidRPr="002A0D81" w:rsidRDefault="00300AA5" w:rsidP="00D33B44">
            <w:pPr>
              <w:rPr>
                <w:rFonts w:ascii="Arial" w:hAnsi="Arial" w:cs="Arial"/>
                <w:sz w:val="20"/>
                <w:szCs w:val="20"/>
              </w:rPr>
            </w:pPr>
            <w:r>
              <w:rPr>
                <w:rFonts w:ascii="Arial" w:hAnsi="Arial" w:cs="Arial"/>
                <w:sz w:val="20"/>
                <w:szCs w:val="20"/>
              </w:rPr>
              <w:t xml:space="preserve">The batch registration process is where recruits are being registered in the joint patient registration system. This allows the recruits to be jointly registered in both </w:t>
            </w:r>
            <w:r w:rsidR="00666491">
              <w:rPr>
                <w:rFonts w:ascii="Arial" w:hAnsi="Arial" w:cs="Arial"/>
                <w:sz w:val="20"/>
                <w:szCs w:val="20"/>
              </w:rPr>
              <w:t xml:space="preserve">the </w:t>
            </w:r>
            <w:r>
              <w:rPr>
                <w:rFonts w:ascii="Arial" w:hAnsi="Arial" w:cs="Arial"/>
                <w:sz w:val="20"/>
                <w:szCs w:val="20"/>
              </w:rPr>
              <w:t xml:space="preserve">local </w:t>
            </w:r>
            <w:r w:rsidR="00666491" w:rsidRPr="00666491">
              <w:rPr>
                <w:rFonts w:ascii="Arial" w:hAnsi="Arial" w:cs="Arial"/>
                <w:sz w:val="20"/>
                <w:szCs w:val="20"/>
              </w:rPr>
              <w:t>Composite Health Care System</w:t>
            </w:r>
            <w:r w:rsidR="00666491">
              <w:rPr>
                <w:rFonts w:ascii="Arial" w:hAnsi="Arial" w:cs="Arial"/>
                <w:sz w:val="20"/>
                <w:szCs w:val="20"/>
              </w:rPr>
              <w:t xml:space="preserve"> (</w:t>
            </w:r>
            <w:r>
              <w:rPr>
                <w:rFonts w:ascii="Arial" w:hAnsi="Arial" w:cs="Arial"/>
                <w:sz w:val="20"/>
                <w:szCs w:val="20"/>
              </w:rPr>
              <w:t>CHCS</w:t>
            </w:r>
            <w:r w:rsidR="00666491">
              <w:rPr>
                <w:rFonts w:ascii="Arial" w:hAnsi="Arial" w:cs="Arial"/>
                <w:sz w:val="20"/>
                <w:szCs w:val="20"/>
              </w:rPr>
              <w:t>)</w:t>
            </w:r>
            <w:r>
              <w:rPr>
                <w:rFonts w:ascii="Arial" w:hAnsi="Arial" w:cs="Arial"/>
                <w:sz w:val="20"/>
                <w:szCs w:val="20"/>
              </w:rPr>
              <w:t xml:space="preserve"> and VistA, correlated with VA &amp; DoD identity enterprise applications for orders portability for labs, radiology and consults</w:t>
            </w:r>
            <w:r w:rsidR="00742311">
              <w:rPr>
                <w:rFonts w:ascii="Arial" w:hAnsi="Arial" w:cs="Arial"/>
                <w:sz w:val="20"/>
                <w:szCs w:val="20"/>
              </w:rPr>
              <w:t>. This</w:t>
            </w:r>
            <w:r>
              <w:rPr>
                <w:rFonts w:ascii="Arial" w:hAnsi="Arial" w:cs="Arial"/>
                <w:sz w:val="20"/>
                <w:szCs w:val="20"/>
              </w:rPr>
              <w:t xml:space="preserve"> enables these orders to cross between the D</w:t>
            </w:r>
            <w:r w:rsidR="00DD3D0F">
              <w:rPr>
                <w:rFonts w:ascii="Arial" w:hAnsi="Arial" w:cs="Arial"/>
                <w:sz w:val="20"/>
                <w:szCs w:val="20"/>
              </w:rPr>
              <w:t>o</w:t>
            </w:r>
            <w:r>
              <w:rPr>
                <w:rFonts w:ascii="Arial" w:hAnsi="Arial" w:cs="Arial"/>
                <w:sz w:val="20"/>
                <w:szCs w:val="20"/>
              </w:rPr>
              <w:t xml:space="preserve">D and VA </w:t>
            </w:r>
            <w:r w:rsidR="004F6805">
              <w:rPr>
                <w:rFonts w:ascii="Arial" w:hAnsi="Arial" w:cs="Arial"/>
                <w:sz w:val="20"/>
                <w:szCs w:val="20"/>
              </w:rPr>
              <w:t>electronic health records (</w:t>
            </w:r>
            <w:r>
              <w:rPr>
                <w:rFonts w:ascii="Arial" w:hAnsi="Arial" w:cs="Arial"/>
                <w:sz w:val="20"/>
                <w:szCs w:val="20"/>
              </w:rPr>
              <w:t>EHRs</w:t>
            </w:r>
            <w:r w:rsidR="004F6805">
              <w:rPr>
                <w:rFonts w:ascii="Arial" w:hAnsi="Arial" w:cs="Arial"/>
                <w:sz w:val="20"/>
                <w:szCs w:val="20"/>
              </w:rPr>
              <w:t>)</w:t>
            </w:r>
            <w:r>
              <w:rPr>
                <w:rFonts w:ascii="Arial" w:hAnsi="Arial" w:cs="Arial"/>
                <w:sz w:val="20"/>
                <w:szCs w:val="20"/>
              </w:rPr>
              <w:t>. There</w:t>
            </w:r>
            <w:r w:rsidR="004F6805">
              <w:rPr>
                <w:rFonts w:ascii="Arial" w:hAnsi="Arial" w:cs="Arial"/>
                <w:sz w:val="20"/>
                <w:szCs w:val="20"/>
              </w:rPr>
              <w:t xml:space="preserve"> are</w:t>
            </w:r>
            <w:r>
              <w:rPr>
                <w:rFonts w:ascii="Arial" w:hAnsi="Arial" w:cs="Arial"/>
                <w:sz w:val="20"/>
                <w:szCs w:val="20"/>
              </w:rPr>
              <w:t xml:space="preserve"> 40,000 recruits processed by the facility who receive medical</w:t>
            </w:r>
            <w:r w:rsidR="004F6805">
              <w:rPr>
                <w:rFonts w:ascii="Arial" w:hAnsi="Arial" w:cs="Arial"/>
                <w:sz w:val="20"/>
                <w:szCs w:val="20"/>
              </w:rPr>
              <w:t xml:space="preserve">, </w:t>
            </w:r>
            <w:r>
              <w:rPr>
                <w:rFonts w:ascii="Arial" w:hAnsi="Arial" w:cs="Arial"/>
                <w:sz w:val="20"/>
                <w:szCs w:val="20"/>
              </w:rPr>
              <w:t>dental</w:t>
            </w:r>
            <w:r w:rsidR="004F6805">
              <w:rPr>
                <w:rFonts w:ascii="Arial" w:hAnsi="Arial" w:cs="Arial"/>
                <w:sz w:val="20"/>
                <w:szCs w:val="20"/>
              </w:rPr>
              <w:t xml:space="preserve"> and </w:t>
            </w:r>
            <w:r>
              <w:rPr>
                <w:rFonts w:ascii="Arial" w:hAnsi="Arial" w:cs="Arial"/>
                <w:sz w:val="20"/>
                <w:szCs w:val="20"/>
              </w:rPr>
              <w:t>ancillary services annually. In addition, there are 5,000 other active-duty personnel here for advanced training that receive care and 15,000 more that are serviced remotely.</w:t>
            </w:r>
          </w:p>
        </w:tc>
      </w:tr>
    </w:tbl>
    <w:p w14:paraId="0F1E2067" w14:textId="77777777" w:rsidR="001F66D8" w:rsidRPr="0052544C" w:rsidRDefault="001F66D8" w:rsidP="001F66D8">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345"/>
        <w:gridCol w:w="8730"/>
      </w:tblGrid>
      <w:tr w:rsidR="001F66D8" w14:paraId="3AC607C4" w14:textId="77777777" w:rsidTr="003D6222">
        <w:tc>
          <w:tcPr>
            <w:tcW w:w="1345" w:type="dxa"/>
            <w:shd w:val="clear" w:color="auto" w:fill="99CCFF"/>
          </w:tcPr>
          <w:p w14:paraId="11CDBD5A" w14:textId="77777777" w:rsidR="001F66D8" w:rsidRPr="00FB39CC" w:rsidRDefault="001F66D8" w:rsidP="00960658">
            <w:pPr>
              <w:rPr>
                <w:rFonts w:ascii="Arial" w:hAnsi="Arial" w:cs="Arial"/>
                <w:b/>
                <w:sz w:val="20"/>
                <w:szCs w:val="20"/>
              </w:rPr>
            </w:pPr>
            <w:r w:rsidRPr="00FB39CC">
              <w:rPr>
                <w:rFonts w:ascii="Arial" w:hAnsi="Arial" w:cs="Arial"/>
                <w:b/>
                <w:sz w:val="20"/>
                <w:szCs w:val="20"/>
              </w:rPr>
              <w:t>Key</w:t>
            </w:r>
          </w:p>
        </w:tc>
        <w:tc>
          <w:tcPr>
            <w:tcW w:w="8730" w:type="dxa"/>
            <w:shd w:val="clear" w:color="auto" w:fill="99CCFF"/>
          </w:tcPr>
          <w:p w14:paraId="1CE5E670" w14:textId="77777777" w:rsidR="001F66D8" w:rsidRPr="00FB39CC" w:rsidRDefault="001F66D8" w:rsidP="00960658">
            <w:pPr>
              <w:rPr>
                <w:rFonts w:ascii="Arial" w:hAnsi="Arial" w:cs="Arial"/>
                <w:b/>
                <w:sz w:val="20"/>
                <w:szCs w:val="20"/>
              </w:rPr>
            </w:pPr>
            <w:r w:rsidRPr="00FB39CC">
              <w:rPr>
                <w:rFonts w:ascii="Arial" w:hAnsi="Arial" w:cs="Arial"/>
                <w:b/>
                <w:sz w:val="20"/>
                <w:szCs w:val="20"/>
              </w:rPr>
              <w:t>Summary</w:t>
            </w:r>
          </w:p>
        </w:tc>
      </w:tr>
      <w:tr w:rsidR="001F66D8" w14:paraId="231037EF" w14:textId="77777777" w:rsidTr="003D6222">
        <w:tblPrEx>
          <w:shd w:val="clear" w:color="auto" w:fill="auto"/>
        </w:tblPrEx>
        <w:tc>
          <w:tcPr>
            <w:tcW w:w="1345" w:type="dxa"/>
          </w:tcPr>
          <w:p w14:paraId="5A24C311" w14:textId="2505ECC3" w:rsidR="001F66D8" w:rsidRPr="00FB39CC" w:rsidRDefault="001F66D8" w:rsidP="00960658">
            <w:pPr>
              <w:rPr>
                <w:rFonts w:ascii="Arial" w:hAnsi="Arial" w:cs="Arial"/>
                <w:sz w:val="20"/>
                <w:szCs w:val="20"/>
              </w:rPr>
            </w:pPr>
            <w:r w:rsidRPr="001F66D8">
              <w:rPr>
                <w:rFonts w:ascii="Arial" w:hAnsi="Arial" w:cs="Arial"/>
                <w:sz w:val="20"/>
                <w:szCs w:val="20"/>
              </w:rPr>
              <w:t>VES-39033</w:t>
            </w:r>
          </w:p>
        </w:tc>
        <w:tc>
          <w:tcPr>
            <w:tcW w:w="8730" w:type="dxa"/>
          </w:tcPr>
          <w:p w14:paraId="4F5C4D59" w14:textId="470A661B" w:rsidR="001F66D8" w:rsidRPr="00FB39CC" w:rsidRDefault="009A57B2" w:rsidP="00960658">
            <w:pPr>
              <w:rPr>
                <w:rFonts w:ascii="Arial" w:hAnsi="Arial" w:cs="Arial"/>
                <w:sz w:val="20"/>
                <w:szCs w:val="20"/>
              </w:rPr>
            </w:pPr>
            <w:r>
              <w:rPr>
                <w:rFonts w:ascii="Arial" w:hAnsi="Arial" w:cs="Arial"/>
                <w:sz w:val="20"/>
                <w:szCs w:val="20"/>
              </w:rPr>
              <w:t>Null pointer exception</w:t>
            </w:r>
            <w:r w:rsidR="001F66D8" w:rsidRPr="00FB39CC">
              <w:rPr>
                <w:rFonts w:ascii="Arial" w:hAnsi="Arial" w:cs="Arial"/>
                <w:sz w:val="20"/>
                <w:szCs w:val="20"/>
              </w:rPr>
              <w:t xml:space="preserve"> on ineligible type for previously ineligible records</w:t>
            </w:r>
          </w:p>
        </w:tc>
      </w:tr>
    </w:tbl>
    <w:p w14:paraId="46E056B2" w14:textId="77777777" w:rsidR="0087415A" w:rsidRPr="00B51905" w:rsidRDefault="0087415A" w:rsidP="00637CEE">
      <w:pPr>
        <w:rPr>
          <w:rFonts w:ascii="Arial" w:hAnsi="Arial" w:cs="Arial"/>
          <w:sz w:val="20"/>
          <w:szCs w:val="20"/>
        </w:rPr>
      </w:pPr>
    </w:p>
    <w:sectPr w:rsidR="0087415A"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B7F8" w14:textId="77777777" w:rsidR="000F2E5D" w:rsidRDefault="00300AA5">
      <w:r>
        <w:separator/>
      </w:r>
    </w:p>
  </w:endnote>
  <w:endnote w:type="continuationSeparator" w:id="0">
    <w:p w14:paraId="23719C85" w14:textId="77777777" w:rsidR="000F2E5D" w:rsidRDefault="003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B3DE" w14:textId="77777777" w:rsidR="000F2E5D" w:rsidRDefault="00300AA5">
      <w:r>
        <w:separator/>
      </w:r>
    </w:p>
  </w:footnote>
  <w:footnote w:type="continuationSeparator" w:id="0">
    <w:p w14:paraId="16972B3B" w14:textId="77777777" w:rsidR="000F2E5D" w:rsidRDefault="0030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300AA5"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4A6C78B2">
      <w:start w:val="1"/>
      <w:numFmt w:val="bullet"/>
      <w:lvlText w:val=""/>
      <w:lvlJc w:val="left"/>
      <w:pPr>
        <w:ind w:left="720" w:hanging="360"/>
      </w:pPr>
      <w:rPr>
        <w:rFonts w:ascii="Symbol" w:hAnsi="Symbol" w:hint="default"/>
      </w:rPr>
    </w:lvl>
    <w:lvl w:ilvl="1" w:tplc="DD4AFA54" w:tentative="1">
      <w:start w:val="1"/>
      <w:numFmt w:val="bullet"/>
      <w:lvlText w:val="o"/>
      <w:lvlJc w:val="left"/>
      <w:pPr>
        <w:ind w:left="1440" w:hanging="360"/>
      </w:pPr>
      <w:rPr>
        <w:rFonts w:ascii="Courier New" w:hAnsi="Courier New" w:cs="Courier New" w:hint="default"/>
      </w:rPr>
    </w:lvl>
    <w:lvl w:ilvl="2" w:tplc="FAF2B3C0" w:tentative="1">
      <w:start w:val="1"/>
      <w:numFmt w:val="bullet"/>
      <w:lvlText w:val=""/>
      <w:lvlJc w:val="left"/>
      <w:pPr>
        <w:ind w:left="2160" w:hanging="360"/>
      </w:pPr>
      <w:rPr>
        <w:rFonts w:ascii="Wingdings" w:hAnsi="Wingdings" w:hint="default"/>
      </w:rPr>
    </w:lvl>
    <w:lvl w:ilvl="3" w:tplc="7362EB4A" w:tentative="1">
      <w:start w:val="1"/>
      <w:numFmt w:val="bullet"/>
      <w:lvlText w:val=""/>
      <w:lvlJc w:val="left"/>
      <w:pPr>
        <w:ind w:left="2880" w:hanging="360"/>
      </w:pPr>
      <w:rPr>
        <w:rFonts w:ascii="Symbol" w:hAnsi="Symbol" w:hint="default"/>
      </w:rPr>
    </w:lvl>
    <w:lvl w:ilvl="4" w:tplc="F64440F4" w:tentative="1">
      <w:start w:val="1"/>
      <w:numFmt w:val="bullet"/>
      <w:lvlText w:val="o"/>
      <w:lvlJc w:val="left"/>
      <w:pPr>
        <w:ind w:left="3600" w:hanging="360"/>
      </w:pPr>
      <w:rPr>
        <w:rFonts w:ascii="Courier New" w:hAnsi="Courier New" w:cs="Courier New" w:hint="default"/>
      </w:rPr>
    </w:lvl>
    <w:lvl w:ilvl="5" w:tplc="44A4B1C6" w:tentative="1">
      <w:start w:val="1"/>
      <w:numFmt w:val="bullet"/>
      <w:lvlText w:val=""/>
      <w:lvlJc w:val="left"/>
      <w:pPr>
        <w:ind w:left="4320" w:hanging="360"/>
      </w:pPr>
      <w:rPr>
        <w:rFonts w:ascii="Wingdings" w:hAnsi="Wingdings" w:hint="default"/>
      </w:rPr>
    </w:lvl>
    <w:lvl w:ilvl="6" w:tplc="85B86E68" w:tentative="1">
      <w:start w:val="1"/>
      <w:numFmt w:val="bullet"/>
      <w:lvlText w:val=""/>
      <w:lvlJc w:val="left"/>
      <w:pPr>
        <w:ind w:left="5040" w:hanging="360"/>
      </w:pPr>
      <w:rPr>
        <w:rFonts w:ascii="Symbol" w:hAnsi="Symbol" w:hint="default"/>
      </w:rPr>
    </w:lvl>
    <w:lvl w:ilvl="7" w:tplc="ED846560" w:tentative="1">
      <w:start w:val="1"/>
      <w:numFmt w:val="bullet"/>
      <w:lvlText w:val="o"/>
      <w:lvlJc w:val="left"/>
      <w:pPr>
        <w:ind w:left="5760" w:hanging="360"/>
      </w:pPr>
      <w:rPr>
        <w:rFonts w:ascii="Courier New" w:hAnsi="Courier New" w:cs="Courier New" w:hint="default"/>
      </w:rPr>
    </w:lvl>
    <w:lvl w:ilvl="8" w:tplc="69FA04EE"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14BCB1B6">
      <w:start w:val="1"/>
      <w:numFmt w:val="bullet"/>
      <w:lvlText w:val=""/>
      <w:lvlJc w:val="left"/>
      <w:pPr>
        <w:ind w:left="720" w:hanging="360"/>
      </w:pPr>
      <w:rPr>
        <w:rFonts w:ascii="Symbol" w:hAnsi="Symbol" w:hint="default"/>
      </w:rPr>
    </w:lvl>
    <w:lvl w:ilvl="1" w:tplc="27A8A118" w:tentative="1">
      <w:start w:val="1"/>
      <w:numFmt w:val="bullet"/>
      <w:lvlText w:val="o"/>
      <w:lvlJc w:val="left"/>
      <w:pPr>
        <w:ind w:left="1440" w:hanging="360"/>
      </w:pPr>
      <w:rPr>
        <w:rFonts w:ascii="Courier New" w:hAnsi="Courier New" w:cs="Courier New" w:hint="default"/>
      </w:rPr>
    </w:lvl>
    <w:lvl w:ilvl="2" w:tplc="96FEF8A0" w:tentative="1">
      <w:start w:val="1"/>
      <w:numFmt w:val="bullet"/>
      <w:lvlText w:val=""/>
      <w:lvlJc w:val="left"/>
      <w:pPr>
        <w:ind w:left="2160" w:hanging="360"/>
      </w:pPr>
      <w:rPr>
        <w:rFonts w:ascii="Wingdings" w:hAnsi="Wingdings" w:hint="default"/>
      </w:rPr>
    </w:lvl>
    <w:lvl w:ilvl="3" w:tplc="AAD67826" w:tentative="1">
      <w:start w:val="1"/>
      <w:numFmt w:val="bullet"/>
      <w:lvlText w:val=""/>
      <w:lvlJc w:val="left"/>
      <w:pPr>
        <w:ind w:left="2880" w:hanging="360"/>
      </w:pPr>
      <w:rPr>
        <w:rFonts w:ascii="Symbol" w:hAnsi="Symbol" w:hint="default"/>
      </w:rPr>
    </w:lvl>
    <w:lvl w:ilvl="4" w:tplc="B8FE6B26" w:tentative="1">
      <w:start w:val="1"/>
      <w:numFmt w:val="bullet"/>
      <w:lvlText w:val="o"/>
      <w:lvlJc w:val="left"/>
      <w:pPr>
        <w:ind w:left="3600" w:hanging="360"/>
      </w:pPr>
      <w:rPr>
        <w:rFonts w:ascii="Courier New" w:hAnsi="Courier New" w:cs="Courier New" w:hint="default"/>
      </w:rPr>
    </w:lvl>
    <w:lvl w:ilvl="5" w:tplc="F9C24C7C" w:tentative="1">
      <w:start w:val="1"/>
      <w:numFmt w:val="bullet"/>
      <w:lvlText w:val=""/>
      <w:lvlJc w:val="left"/>
      <w:pPr>
        <w:ind w:left="4320" w:hanging="360"/>
      </w:pPr>
      <w:rPr>
        <w:rFonts w:ascii="Wingdings" w:hAnsi="Wingdings" w:hint="default"/>
      </w:rPr>
    </w:lvl>
    <w:lvl w:ilvl="6" w:tplc="C88ADA2A" w:tentative="1">
      <w:start w:val="1"/>
      <w:numFmt w:val="bullet"/>
      <w:lvlText w:val=""/>
      <w:lvlJc w:val="left"/>
      <w:pPr>
        <w:ind w:left="5040" w:hanging="360"/>
      </w:pPr>
      <w:rPr>
        <w:rFonts w:ascii="Symbol" w:hAnsi="Symbol" w:hint="default"/>
      </w:rPr>
    </w:lvl>
    <w:lvl w:ilvl="7" w:tplc="2E44502E" w:tentative="1">
      <w:start w:val="1"/>
      <w:numFmt w:val="bullet"/>
      <w:lvlText w:val="o"/>
      <w:lvlJc w:val="left"/>
      <w:pPr>
        <w:ind w:left="5760" w:hanging="360"/>
      </w:pPr>
      <w:rPr>
        <w:rFonts w:ascii="Courier New" w:hAnsi="Courier New" w:cs="Courier New" w:hint="default"/>
      </w:rPr>
    </w:lvl>
    <w:lvl w:ilvl="8" w:tplc="6BF2B916"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8E8C0B3E">
      <w:start w:val="1"/>
      <w:numFmt w:val="bullet"/>
      <w:lvlText w:val="o"/>
      <w:lvlJc w:val="left"/>
      <w:pPr>
        <w:ind w:left="789" w:hanging="360"/>
      </w:pPr>
      <w:rPr>
        <w:rFonts w:ascii="Courier New" w:hAnsi="Courier New" w:hint="default"/>
      </w:rPr>
    </w:lvl>
    <w:lvl w:ilvl="1" w:tplc="87C89822" w:tentative="1">
      <w:start w:val="1"/>
      <w:numFmt w:val="bullet"/>
      <w:lvlText w:val="o"/>
      <w:lvlJc w:val="left"/>
      <w:pPr>
        <w:ind w:left="1509" w:hanging="360"/>
      </w:pPr>
      <w:rPr>
        <w:rFonts w:ascii="Courier New" w:hAnsi="Courier New" w:hint="default"/>
      </w:rPr>
    </w:lvl>
    <w:lvl w:ilvl="2" w:tplc="E0A48E38" w:tentative="1">
      <w:start w:val="1"/>
      <w:numFmt w:val="bullet"/>
      <w:lvlText w:val=""/>
      <w:lvlJc w:val="left"/>
      <w:pPr>
        <w:ind w:left="2229" w:hanging="360"/>
      </w:pPr>
      <w:rPr>
        <w:rFonts w:ascii="Wingdings" w:hAnsi="Wingdings" w:hint="default"/>
      </w:rPr>
    </w:lvl>
    <w:lvl w:ilvl="3" w:tplc="7098ED7A" w:tentative="1">
      <w:start w:val="1"/>
      <w:numFmt w:val="bullet"/>
      <w:lvlText w:val=""/>
      <w:lvlJc w:val="left"/>
      <w:pPr>
        <w:ind w:left="2949" w:hanging="360"/>
      </w:pPr>
      <w:rPr>
        <w:rFonts w:ascii="Symbol" w:hAnsi="Symbol" w:hint="default"/>
      </w:rPr>
    </w:lvl>
    <w:lvl w:ilvl="4" w:tplc="E5D25A2E" w:tentative="1">
      <w:start w:val="1"/>
      <w:numFmt w:val="bullet"/>
      <w:lvlText w:val="o"/>
      <w:lvlJc w:val="left"/>
      <w:pPr>
        <w:ind w:left="3669" w:hanging="360"/>
      </w:pPr>
      <w:rPr>
        <w:rFonts w:ascii="Courier New" w:hAnsi="Courier New" w:hint="default"/>
      </w:rPr>
    </w:lvl>
    <w:lvl w:ilvl="5" w:tplc="2BC8E192" w:tentative="1">
      <w:start w:val="1"/>
      <w:numFmt w:val="bullet"/>
      <w:lvlText w:val=""/>
      <w:lvlJc w:val="left"/>
      <w:pPr>
        <w:ind w:left="4389" w:hanging="360"/>
      </w:pPr>
      <w:rPr>
        <w:rFonts w:ascii="Wingdings" w:hAnsi="Wingdings" w:hint="default"/>
      </w:rPr>
    </w:lvl>
    <w:lvl w:ilvl="6" w:tplc="57F00D3E" w:tentative="1">
      <w:start w:val="1"/>
      <w:numFmt w:val="bullet"/>
      <w:lvlText w:val=""/>
      <w:lvlJc w:val="left"/>
      <w:pPr>
        <w:ind w:left="5109" w:hanging="360"/>
      </w:pPr>
      <w:rPr>
        <w:rFonts w:ascii="Symbol" w:hAnsi="Symbol" w:hint="default"/>
      </w:rPr>
    </w:lvl>
    <w:lvl w:ilvl="7" w:tplc="87F2E252" w:tentative="1">
      <w:start w:val="1"/>
      <w:numFmt w:val="bullet"/>
      <w:lvlText w:val="o"/>
      <w:lvlJc w:val="left"/>
      <w:pPr>
        <w:ind w:left="5829" w:hanging="360"/>
      </w:pPr>
      <w:rPr>
        <w:rFonts w:ascii="Courier New" w:hAnsi="Courier New" w:hint="default"/>
      </w:rPr>
    </w:lvl>
    <w:lvl w:ilvl="8" w:tplc="E95AA586"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61182FDE">
      <w:start w:val="1"/>
      <w:numFmt w:val="bullet"/>
      <w:lvlText w:val=""/>
      <w:lvlJc w:val="left"/>
      <w:pPr>
        <w:ind w:left="789" w:hanging="360"/>
      </w:pPr>
      <w:rPr>
        <w:rFonts w:ascii="Symbol" w:hAnsi="Symbol" w:hint="default"/>
      </w:rPr>
    </w:lvl>
    <w:lvl w:ilvl="1" w:tplc="C9045412" w:tentative="1">
      <w:start w:val="1"/>
      <w:numFmt w:val="bullet"/>
      <w:lvlText w:val="o"/>
      <w:lvlJc w:val="left"/>
      <w:pPr>
        <w:ind w:left="1509" w:hanging="360"/>
      </w:pPr>
      <w:rPr>
        <w:rFonts w:ascii="Courier New" w:hAnsi="Courier New" w:hint="default"/>
      </w:rPr>
    </w:lvl>
    <w:lvl w:ilvl="2" w:tplc="9A32E124" w:tentative="1">
      <w:start w:val="1"/>
      <w:numFmt w:val="bullet"/>
      <w:lvlText w:val=""/>
      <w:lvlJc w:val="left"/>
      <w:pPr>
        <w:ind w:left="2229" w:hanging="360"/>
      </w:pPr>
      <w:rPr>
        <w:rFonts w:ascii="Wingdings" w:hAnsi="Wingdings" w:hint="default"/>
      </w:rPr>
    </w:lvl>
    <w:lvl w:ilvl="3" w:tplc="A5A2D8F2" w:tentative="1">
      <w:start w:val="1"/>
      <w:numFmt w:val="bullet"/>
      <w:lvlText w:val=""/>
      <w:lvlJc w:val="left"/>
      <w:pPr>
        <w:ind w:left="2949" w:hanging="360"/>
      </w:pPr>
      <w:rPr>
        <w:rFonts w:ascii="Symbol" w:hAnsi="Symbol" w:hint="default"/>
      </w:rPr>
    </w:lvl>
    <w:lvl w:ilvl="4" w:tplc="606208C4" w:tentative="1">
      <w:start w:val="1"/>
      <w:numFmt w:val="bullet"/>
      <w:lvlText w:val="o"/>
      <w:lvlJc w:val="left"/>
      <w:pPr>
        <w:ind w:left="3669" w:hanging="360"/>
      </w:pPr>
      <w:rPr>
        <w:rFonts w:ascii="Courier New" w:hAnsi="Courier New" w:hint="default"/>
      </w:rPr>
    </w:lvl>
    <w:lvl w:ilvl="5" w:tplc="BE009934" w:tentative="1">
      <w:start w:val="1"/>
      <w:numFmt w:val="bullet"/>
      <w:lvlText w:val=""/>
      <w:lvlJc w:val="left"/>
      <w:pPr>
        <w:ind w:left="4389" w:hanging="360"/>
      </w:pPr>
      <w:rPr>
        <w:rFonts w:ascii="Wingdings" w:hAnsi="Wingdings" w:hint="default"/>
      </w:rPr>
    </w:lvl>
    <w:lvl w:ilvl="6" w:tplc="F03848CA" w:tentative="1">
      <w:start w:val="1"/>
      <w:numFmt w:val="bullet"/>
      <w:lvlText w:val=""/>
      <w:lvlJc w:val="left"/>
      <w:pPr>
        <w:ind w:left="5109" w:hanging="360"/>
      </w:pPr>
      <w:rPr>
        <w:rFonts w:ascii="Symbol" w:hAnsi="Symbol" w:hint="default"/>
      </w:rPr>
    </w:lvl>
    <w:lvl w:ilvl="7" w:tplc="D37CD10C" w:tentative="1">
      <w:start w:val="1"/>
      <w:numFmt w:val="bullet"/>
      <w:lvlText w:val="o"/>
      <w:lvlJc w:val="left"/>
      <w:pPr>
        <w:ind w:left="5829" w:hanging="360"/>
      </w:pPr>
      <w:rPr>
        <w:rFonts w:ascii="Courier New" w:hAnsi="Courier New" w:hint="default"/>
      </w:rPr>
    </w:lvl>
    <w:lvl w:ilvl="8" w:tplc="39527ACA" w:tentative="1">
      <w:start w:val="1"/>
      <w:numFmt w:val="bullet"/>
      <w:lvlText w:val=""/>
      <w:lvlJc w:val="left"/>
      <w:pPr>
        <w:ind w:left="6549" w:hanging="360"/>
      </w:pPr>
      <w:rPr>
        <w:rFonts w:ascii="Wingdings" w:hAnsi="Wingdings" w:hint="default"/>
      </w:rPr>
    </w:lvl>
  </w:abstractNum>
  <w:abstractNum w:abstractNumId="5" w15:restartNumberingAfterBreak="0">
    <w:nsid w:val="7E0A2468"/>
    <w:multiLevelType w:val="hybridMultilevel"/>
    <w:tmpl w:val="BF1C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487214">
    <w:abstractNumId w:val="4"/>
  </w:num>
  <w:num w:numId="2" w16cid:durableId="735055821">
    <w:abstractNumId w:val="2"/>
  </w:num>
  <w:num w:numId="3" w16cid:durableId="2126146580">
    <w:abstractNumId w:val="3"/>
  </w:num>
  <w:num w:numId="4" w16cid:durableId="1596278425">
    <w:abstractNumId w:val="1"/>
  </w:num>
  <w:num w:numId="5" w16cid:durableId="369232095">
    <w:abstractNumId w:val="0"/>
  </w:num>
  <w:num w:numId="6" w16cid:durableId="1107850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4E7A"/>
    <w:rsid w:val="0004729D"/>
    <w:rsid w:val="00060E5D"/>
    <w:rsid w:val="000726FB"/>
    <w:rsid w:val="00072F2D"/>
    <w:rsid w:val="000D75F4"/>
    <w:rsid w:val="000E2D1E"/>
    <w:rsid w:val="000F2E5D"/>
    <w:rsid w:val="0011265F"/>
    <w:rsid w:val="00124B91"/>
    <w:rsid w:val="00141F8A"/>
    <w:rsid w:val="0016197D"/>
    <w:rsid w:val="0019339D"/>
    <w:rsid w:val="001A0E1B"/>
    <w:rsid w:val="001A5FDE"/>
    <w:rsid w:val="001B0E80"/>
    <w:rsid w:val="001C6548"/>
    <w:rsid w:val="001C76F4"/>
    <w:rsid w:val="001F66D8"/>
    <w:rsid w:val="00202F59"/>
    <w:rsid w:val="002078F9"/>
    <w:rsid w:val="00234724"/>
    <w:rsid w:val="002450E7"/>
    <w:rsid w:val="00245E54"/>
    <w:rsid w:val="00247E7A"/>
    <w:rsid w:val="00254A42"/>
    <w:rsid w:val="00267A68"/>
    <w:rsid w:val="00297CD1"/>
    <w:rsid w:val="00297F6A"/>
    <w:rsid w:val="002A0D81"/>
    <w:rsid w:val="002B68F8"/>
    <w:rsid w:val="002E2C78"/>
    <w:rsid w:val="002E3690"/>
    <w:rsid w:val="002F026D"/>
    <w:rsid w:val="00300AA5"/>
    <w:rsid w:val="00316A20"/>
    <w:rsid w:val="00317411"/>
    <w:rsid w:val="00351A63"/>
    <w:rsid w:val="00376C48"/>
    <w:rsid w:val="00383BC6"/>
    <w:rsid w:val="003A1B61"/>
    <w:rsid w:val="003A25CB"/>
    <w:rsid w:val="003A6FA1"/>
    <w:rsid w:val="003C556B"/>
    <w:rsid w:val="003C68C9"/>
    <w:rsid w:val="003D6222"/>
    <w:rsid w:val="003F03C8"/>
    <w:rsid w:val="00405C40"/>
    <w:rsid w:val="00411E43"/>
    <w:rsid w:val="00422D2B"/>
    <w:rsid w:val="00430446"/>
    <w:rsid w:val="00443002"/>
    <w:rsid w:val="004467B5"/>
    <w:rsid w:val="00451DC3"/>
    <w:rsid w:val="004B0CCE"/>
    <w:rsid w:val="004F582D"/>
    <w:rsid w:val="004F6805"/>
    <w:rsid w:val="00503B5E"/>
    <w:rsid w:val="00505899"/>
    <w:rsid w:val="0052544C"/>
    <w:rsid w:val="00525772"/>
    <w:rsid w:val="00557D0C"/>
    <w:rsid w:val="00581637"/>
    <w:rsid w:val="00596556"/>
    <w:rsid w:val="005A325E"/>
    <w:rsid w:val="005C5381"/>
    <w:rsid w:val="005D037F"/>
    <w:rsid w:val="005D7FE0"/>
    <w:rsid w:val="00630463"/>
    <w:rsid w:val="00637CEE"/>
    <w:rsid w:val="00663167"/>
    <w:rsid w:val="00666491"/>
    <w:rsid w:val="006A3739"/>
    <w:rsid w:val="006E5185"/>
    <w:rsid w:val="006E7CE0"/>
    <w:rsid w:val="006F25FD"/>
    <w:rsid w:val="00737FBA"/>
    <w:rsid w:val="00742311"/>
    <w:rsid w:val="0074354D"/>
    <w:rsid w:val="00743C0C"/>
    <w:rsid w:val="00767E71"/>
    <w:rsid w:val="007827BF"/>
    <w:rsid w:val="00787493"/>
    <w:rsid w:val="007A0732"/>
    <w:rsid w:val="007A1C8B"/>
    <w:rsid w:val="007A6F24"/>
    <w:rsid w:val="007B7273"/>
    <w:rsid w:val="007C48EE"/>
    <w:rsid w:val="007E13D1"/>
    <w:rsid w:val="00801417"/>
    <w:rsid w:val="0083015B"/>
    <w:rsid w:val="00860C69"/>
    <w:rsid w:val="00863CC2"/>
    <w:rsid w:val="0087415A"/>
    <w:rsid w:val="00877996"/>
    <w:rsid w:val="008B320C"/>
    <w:rsid w:val="008F0D9C"/>
    <w:rsid w:val="00951DAC"/>
    <w:rsid w:val="00956355"/>
    <w:rsid w:val="009938ED"/>
    <w:rsid w:val="009A57B2"/>
    <w:rsid w:val="009B2FC7"/>
    <w:rsid w:val="009B4328"/>
    <w:rsid w:val="009C3066"/>
    <w:rsid w:val="009C64AE"/>
    <w:rsid w:val="009D581F"/>
    <w:rsid w:val="00A02239"/>
    <w:rsid w:val="00A2236C"/>
    <w:rsid w:val="00A57F33"/>
    <w:rsid w:val="00A66930"/>
    <w:rsid w:val="00A7032F"/>
    <w:rsid w:val="00A916DA"/>
    <w:rsid w:val="00AD6DDC"/>
    <w:rsid w:val="00AE1AC6"/>
    <w:rsid w:val="00AF1E9B"/>
    <w:rsid w:val="00B006D5"/>
    <w:rsid w:val="00B110E8"/>
    <w:rsid w:val="00B2628E"/>
    <w:rsid w:val="00B30A62"/>
    <w:rsid w:val="00B51905"/>
    <w:rsid w:val="00B562A7"/>
    <w:rsid w:val="00B72CE8"/>
    <w:rsid w:val="00B75510"/>
    <w:rsid w:val="00BA605F"/>
    <w:rsid w:val="00BD51D5"/>
    <w:rsid w:val="00C00D6A"/>
    <w:rsid w:val="00C73112"/>
    <w:rsid w:val="00C764EC"/>
    <w:rsid w:val="00C916B6"/>
    <w:rsid w:val="00C965EF"/>
    <w:rsid w:val="00CB26BE"/>
    <w:rsid w:val="00CB344B"/>
    <w:rsid w:val="00CB5474"/>
    <w:rsid w:val="00CF79CB"/>
    <w:rsid w:val="00D16026"/>
    <w:rsid w:val="00D33B44"/>
    <w:rsid w:val="00D41DCC"/>
    <w:rsid w:val="00D44804"/>
    <w:rsid w:val="00D51F2B"/>
    <w:rsid w:val="00D55C72"/>
    <w:rsid w:val="00D71DAF"/>
    <w:rsid w:val="00D80D11"/>
    <w:rsid w:val="00D86F05"/>
    <w:rsid w:val="00DB5D0F"/>
    <w:rsid w:val="00DB734F"/>
    <w:rsid w:val="00DC1398"/>
    <w:rsid w:val="00DC514B"/>
    <w:rsid w:val="00DD3D0F"/>
    <w:rsid w:val="00DE4568"/>
    <w:rsid w:val="00E52187"/>
    <w:rsid w:val="00E56D7B"/>
    <w:rsid w:val="00E774E0"/>
    <w:rsid w:val="00E876A7"/>
    <w:rsid w:val="00EE1647"/>
    <w:rsid w:val="00EF2572"/>
    <w:rsid w:val="00F052EF"/>
    <w:rsid w:val="00F10648"/>
    <w:rsid w:val="00F22ED9"/>
    <w:rsid w:val="00F40FF6"/>
    <w:rsid w:val="00F818B2"/>
    <w:rsid w:val="00F86B9D"/>
    <w:rsid w:val="00FB39CC"/>
    <w:rsid w:val="00FB7210"/>
    <w:rsid w:val="00FC59E8"/>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9D581F"/>
    <w:pPr>
      <w:keepNext w:val="0"/>
      <w:jc w:val="center"/>
      <w:outlineLvl w:val="0"/>
    </w:pPr>
    <w:rPr>
      <w:rFonts w:ascii="Arial" w:hAnsi="Arial"/>
      <w:color w:val="1F497D" w:themeColor="text2"/>
      <w:sz w:val="24"/>
      <w:szCs w:val="24"/>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C8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9D581F"/>
    <w:rPr>
      <w:rFonts w:ascii="Arial" w:eastAsiaTheme="majorEastAsia" w:hAnsi="Arial" w:cstheme="majorBidi"/>
      <w:b/>
      <w:bCs/>
      <w:color w:val="1F497D" w:themeColor="text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 w:type="character" w:customStyle="1" w:styleId="Heading3Char">
    <w:name w:val="Heading 3 Char"/>
    <w:basedOn w:val="DefaultParagraphFont"/>
    <w:link w:val="Heading3"/>
    <w:uiPriority w:val="9"/>
    <w:semiHidden/>
    <w:rsid w:val="007A1C8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564">
      <w:bodyDiv w:val="1"/>
      <w:marLeft w:val="0"/>
      <w:marRight w:val="0"/>
      <w:marTop w:val="0"/>
      <w:marBottom w:val="0"/>
      <w:divBdr>
        <w:top w:val="none" w:sz="0" w:space="0" w:color="auto"/>
        <w:left w:val="none" w:sz="0" w:space="0" w:color="auto"/>
        <w:bottom w:val="none" w:sz="0" w:space="0" w:color="auto"/>
        <w:right w:val="none" w:sz="0" w:space="0" w:color="auto"/>
      </w:divBdr>
    </w:div>
    <w:div w:id="150990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239</TotalTime>
  <Pages>2</Pages>
  <Words>539</Words>
  <Characters>3327</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ves_6_8_1_rn</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ves_6_8_1_rn</dc:title>
  <dc:subject>VES 6.8.1 Release Notes</dc:subject>
  <dc:creator>Department of Veterans Affairs</dc:creator>
  <cp:keywords>VES Release Notes</cp:keywords>
  <cp:lastModifiedBy>Department of Veterans Affairs</cp:lastModifiedBy>
  <cp:revision>64</cp:revision>
  <cp:lastPrinted>2024-02-20T13:56:00Z</cp:lastPrinted>
  <dcterms:created xsi:type="dcterms:W3CDTF">2022-12-19T12:46:00Z</dcterms:created>
  <dcterms:modified xsi:type="dcterms:W3CDTF">2024-02-20T13:59:00Z</dcterms:modified>
</cp:coreProperties>
</file>