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5CBEC" w14:textId="7BE4AC2F" w:rsidR="00045AAC" w:rsidRDefault="00045AAC" w:rsidP="00045AAC">
      <w:pPr>
        <w:pStyle w:val="Title"/>
        <w:spacing w:after="360"/>
      </w:pPr>
      <w:bookmarkStart w:id="0" w:name="_Toc205632711"/>
      <w:bookmarkStart w:id="1" w:name="_GoBack"/>
      <w:bookmarkEnd w:id="1"/>
      <w:r>
        <w:t xml:space="preserve">Enrollment System Modernization (ESM) Phase </w:t>
      </w:r>
      <w:r w:rsidR="00B52DE1">
        <w:t>3</w:t>
      </w:r>
    </w:p>
    <w:p w14:paraId="398D1478" w14:textId="4DF6B4C9" w:rsidR="00045AAC" w:rsidRDefault="00045AAC" w:rsidP="00045AAC">
      <w:pPr>
        <w:pStyle w:val="Title"/>
        <w:spacing w:after="360"/>
      </w:pPr>
      <w:r>
        <w:t>Enrollment System (ES)</w:t>
      </w:r>
      <w:r w:rsidR="00380A1F">
        <w:t xml:space="preserve"> </w:t>
      </w:r>
      <w:r w:rsidR="00ED1D27">
        <w:t>5.12</w:t>
      </w:r>
    </w:p>
    <w:p w14:paraId="7457239F" w14:textId="77777777" w:rsidR="00045AAC" w:rsidRDefault="00045AAC" w:rsidP="00045AAC">
      <w:pPr>
        <w:pStyle w:val="Title"/>
      </w:pPr>
      <w:r>
        <w:t>Release Notes</w:t>
      </w:r>
    </w:p>
    <w:p w14:paraId="4DFE7768" w14:textId="77777777" w:rsidR="00045AAC" w:rsidRDefault="00045AAC" w:rsidP="00045AAC">
      <w:pPr>
        <w:pStyle w:val="screentitlep"/>
      </w:pPr>
      <w:r>
        <w:rPr>
          <w:noProof/>
        </w:rPr>
        <w:drawing>
          <wp:inline distT="0" distB="0" distL="0" distR="0" wp14:anchorId="7F75BE47" wp14:editId="6311B83B">
            <wp:extent cx="2114550" cy="2057400"/>
            <wp:effectExtent l="0" t="0" r="0" b="0"/>
            <wp:docPr id="5" name="Picture 5" descr="Department of Veterans Affairs official seal" title="Department of Veterans Affairs official seal"/>
            <wp:cNvGraphicFramePr/>
            <a:graphic xmlns:a="http://schemas.openxmlformats.org/drawingml/2006/main">
              <a:graphicData uri="http://schemas.openxmlformats.org/drawingml/2006/picture">
                <pic:pic xmlns:pic="http://schemas.openxmlformats.org/drawingml/2006/picture">
                  <pic:nvPicPr>
                    <pic:cNvPr id="2" name="Picture 2" descr="Department of Veterans Affairs official seal" title="Department of Veterans Affairs official sea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37B94F" w14:textId="6B2BA55A" w:rsidR="00045AAC" w:rsidRDefault="00E7039D" w:rsidP="00045AAC">
      <w:pPr>
        <w:pStyle w:val="Title2"/>
      </w:pPr>
      <w:r>
        <w:t>June 2020</w:t>
      </w:r>
    </w:p>
    <w:p w14:paraId="12CCCE17" w14:textId="77777777" w:rsidR="00045AAC" w:rsidRDefault="00045AAC" w:rsidP="00045AAC">
      <w:pPr>
        <w:pStyle w:val="Title2"/>
      </w:pPr>
      <w:r>
        <w:t>Department of Veterans Affairs</w:t>
      </w:r>
    </w:p>
    <w:p w14:paraId="560AF948" w14:textId="77777777" w:rsidR="00045AAC" w:rsidRDefault="00045AAC" w:rsidP="00045AAC">
      <w:pPr>
        <w:pStyle w:val="Title2"/>
      </w:pPr>
      <w:r>
        <w:t>Office of Information and Technology (OIT)</w:t>
      </w:r>
    </w:p>
    <w:p w14:paraId="6AA5B230" w14:textId="5658B1E7" w:rsidR="0010407E" w:rsidRDefault="0010407E" w:rsidP="0010407E">
      <w:pPr>
        <w:ind w:firstLine="720"/>
        <w:rPr>
          <w:rFonts w:ascii="Arial" w:hAnsi="Arial" w:cs="Arial"/>
          <w:b/>
          <w:bCs/>
          <w:sz w:val="28"/>
          <w:szCs w:val="32"/>
        </w:rPr>
      </w:pPr>
    </w:p>
    <w:p w14:paraId="7E0A3072" w14:textId="71B1BE0A" w:rsidR="0010407E" w:rsidRPr="0010407E" w:rsidRDefault="0010407E" w:rsidP="0010407E">
      <w:pPr>
        <w:sectPr w:rsidR="0010407E" w:rsidRPr="0010407E" w:rsidSect="0010407E">
          <w:footerReference w:type="default" r:id="rId9"/>
          <w:pgSz w:w="12240" w:h="15840"/>
          <w:pgMar w:top="1440" w:right="1440" w:bottom="1440" w:left="1440" w:header="720" w:footer="720" w:gutter="0"/>
          <w:pgNumType w:fmt="lowerRoman" w:start="1"/>
          <w:cols w:space="720"/>
          <w:titlePg/>
          <w:docGrid w:linePitch="299"/>
        </w:sectPr>
      </w:pPr>
    </w:p>
    <w:p w14:paraId="67F177D4" w14:textId="77777777" w:rsidR="00045AAC" w:rsidRDefault="00045AAC" w:rsidP="00DD3CA6">
      <w:pPr>
        <w:pStyle w:val="Hdr"/>
        <w:spacing w:after="240"/>
      </w:pPr>
      <w:r>
        <w:lastRenderedPageBreak/>
        <w:t>Table of Contents</w:t>
      </w:r>
    </w:p>
    <w:p w14:paraId="65AAF83C" w14:textId="2BE31307" w:rsidR="00C935ED" w:rsidRDefault="00045AAC">
      <w:pPr>
        <w:pStyle w:val="TOC1"/>
        <w:rPr>
          <w:rFonts w:asciiTheme="minorHAnsi" w:eastAsiaTheme="minorEastAsia" w:hAnsiTheme="minorHAnsi" w:cstheme="minorBidi"/>
          <w:b w:val="0"/>
          <w:noProof/>
          <w:sz w:val="22"/>
          <w:szCs w:val="22"/>
        </w:rPr>
      </w:pPr>
      <w:r>
        <w:fldChar w:fldCharType="begin"/>
      </w:r>
      <w:r>
        <w:instrText xml:space="preserve"> TOC \o "1-1" \h \z \t "Heading 2,2,Heading 3,3" </w:instrText>
      </w:r>
      <w:r>
        <w:fldChar w:fldCharType="separate"/>
      </w:r>
      <w:hyperlink w:anchor="_Toc42497801" w:history="1">
        <w:r w:rsidR="00C935ED" w:rsidRPr="00193866">
          <w:rPr>
            <w:rStyle w:val="Hyperlink"/>
            <w:noProof/>
          </w:rPr>
          <w:t>1</w:t>
        </w:r>
        <w:r w:rsidR="00C935ED">
          <w:rPr>
            <w:rFonts w:asciiTheme="minorHAnsi" w:eastAsiaTheme="minorEastAsia" w:hAnsiTheme="minorHAnsi" w:cstheme="minorBidi"/>
            <w:b w:val="0"/>
            <w:noProof/>
            <w:sz w:val="22"/>
            <w:szCs w:val="22"/>
          </w:rPr>
          <w:tab/>
        </w:r>
        <w:r w:rsidR="00C935ED" w:rsidRPr="00193866">
          <w:rPr>
            <w:rStyle w:val="Hyperlink"/>
            <w:noProof/>
          </w:rPr>
          <w:t>Introduction</w:t>
        </w:r>
        <w:r w:rsidR="00C935ED">
          <w:rPr>
            <w:noProof/>
            <w:webHidden/>
          </w:rPr>
          <w:tab/>
        </w:r>
        <w:r w:rsidR="00C935ED">
          <w:rPr>
            <w:noProof/>
            <w:webHidden/>
          </w:rPr>
          <w:fldChar w:fldCharType="begin"/>
        </w:r>
        <w:r w:rsidR="00C935ED">
          <w:rPr>
            <w:noProof/>
            <w:webHidden/>
          </w:rPr>
          <w:instrText xml:space="preserve"> PAGEREF _Toc42497801 \h </w:instrText>
        </w:r>
        <w:r w:rsidR="00C935ED">
          <w:rPr>
            <w:noProof/>
            <w:webHidden/>
          </w:rPr>
        </w:r>
        <w:r w:rsidR="00C935ED">
          <w:rPr>
            <w:noProof/>
            <w:webHidden/>
          </w:rPr>
          <w:fldChar w:fldCharType="separate"/>
        </w:r>
        <w:r w:rsidR="00F2257F">
          <w:rPr>
            <w:noProof/>
            <w:webHidden/>
          </w:rPr>
          <w:t>1</w:t>
        </w:r>
        <w:r w:rsidR="00C935ED">
          <w:rPr>
            <w:noProof/>
            <w:webHidden/>
          </w:rPr>
          <w:fldChar w:fldCharType="end"/>
        </w:r>
      </w:hyperlink>
    </w:p>
    <w:p w14:paraId="6B020F7A" w14:textId="0BF5BCF9" w:rsidR="00C935ED" w:rsidRDefault="00022DE7">
      <w:pPr>
        <w:pStyle w:val="TOC1"/>
        <w:rPr>
          <w:rFonts w:asciiTheme="minorHAnsi" w:eastAsiaTheme="minorEastAsia" w:hAnsiTheme="minorHAnsi" w:cstheme="minorBidi"/>
          <w:b w:val="0"/>
          <w:noProof/>
          <w:sz w:val="22"/>
          <w:szCs w:val="22"/>
        </w:rPr>
      </w:pPr>
      <w:hyperlink w:anchor="_Toc42497802" w:history="1">
        <w:r w:rsidR="00C935ED" w:rsidRPr="00193866">
          <w:rPr>
            <w:rStyle w:val="Hyperlink"/>
            <w:noProof/>
          </w:rPr>
          <w:t>2</w:t>
        </w:r>
        <w:r w:rsidR="00C935ED">
          <w:rPr>
            <w:rFonts w:asciiTheme="minorHAnsi" w:eastAsiaTheme="minorEastAsia" w:hAnsiTheme="minorHAnsi" w:cstheme="minorBidi"/>
            <w:b w:val="0"/>
            <w:noProof/>
            <w:sz w:val="22"/>
            <w:szCs w:val="22"/>
          </w:rPr>
          <w:tab/>
        </w:r>
        <w:r w:rsidR="00C935ED" w:rsidRPr="00193866">
          <w:rPr>
            <w:rStyle w:val="Hyperlink"/>
            <w:noProof/>
          </w:rPr>
          <w:t>Purpose</w:t>
        </w:r>
        <w:r w:rsidR="00C935ED">
          <w:rPr>
            <w:noProof/>
            <w:webHidden/>
          </w:rPr>
          <w:tab/>
        </w:r>
        <w:r w:rsidR="00C935ED">
          <w:rPr>
            <w:noProof/>
            <w:webHidden/>
          </w:rPr>
          <w:fldChar w:fldCharType="begin"/>
        </w:r>
        <w:r w:rsidR="00C935ED">
          <w:rPr>
            <w:noProof/>
            <w:webHidden/>
          </w:rPr>
          <w:instrText xml:space="preserve"> PAGEREF _Toc42497802 \h </w:instrText>
        </w:r>
        <w:r w:rsidR="00C935ED">
          <w:rPr>
            <w:noProof/>
            <w:webHidden/>
          </w:rPr>
        </w:r>
        <w:r w:rsidR="00C935ED">
          <w:rPr>
            <w:noProof/>
            <w:webHidden/>
          </w:rPr>
          <w:fldChar w:fldCharType="separate"/>
        </w:r>
        <w:r w:rsidR="00F2257F">
          <w:rPr>
            <w:noProof/>
            <w:webHidden/>
          </w:rPr>
          <w:t>2</w:t>
        </w:r>
        <w:r w:rsidR="00C935ED">
          <w:rPr>
            <w:noProof/>
            <w:webHidden/>
          </w:rPr>
          <w:fldChar w:fldCharType="end"/>
        </w:r>
      </w:hyperlink>
    </w:p>
    <w:p w14:paraId="4918BAEC" w14:textId="7D1CEEE6" w:rsidR="00C935ED" w:rsidRDefault="00022DE7">
      <w:pPr>
        <w:pStyle w:val="TOC1"/>
        <w:rPr>
          <w:rFonts w:asciiTheme="minorHAnsi" w:eastAsiaTheme="minorEastAsia" w:hAnsiTheme="minorHAnsi" w:cstheme="minorBidi"/>
          <w:b w:val="0"/>
          <w:noProof/>
          <w:sz w:val="22"/>
          <w:szCs w:val="22"/>
        </w:rPr>
      </w:pPr>
      <w:hyperlink w:anchor="_Toc42497803" w:history="1">
        <w:r w:rsidR="00C935ED" w:rsidRPr="00193866">
          <w:rPr>
            <w:rStyle w:val="Hyperlink"/>
            <w:noProof/>
          </w:rPr>
          <w:t>3</w:t>
        </w:r>
        <w:r w:rsidR="00C935ED">
          <w:rPr>
            <w:rFonts w:asciiTheme="minorHAnsi" w:eastAsiaTheme="minorEastAsia" w:hAnsiTheme="minorHAnsi" w:cstheme="minorBidi"/>
            <w:b w:val="0"/>
            <w:noProof/>
            <w:sz w:val="22"/>
            <w:szCs w:val="22"/>
          </w:rPr>
          <w:tab/>
        </w:r>
        <w:r w:rsidR="00C935ED" w:rsidRPr="00193866">
          <w:rPr>
            <w:rStyle w:val="Hyperlink"/>
            <w:noProof/>
          </w:rPr>
          <w:t>Audience</w:t>
        </w:r>
        <w:r w:rsidR="00C935ED">
          <w:rPr>
            <w:noProof/>
            <w:webHidden/>
          </w:rPr>
          <w:tab/>
        </w:r>
        <w:r w:rsidR="00C935ED">
          <w:rPr>
            <w:noProof/>
            <w:webHidden/>
          </w:rPr>
          <w:fldChar w:fldCharType="begin"/>
        </w:r>
        <w:r w:rsidR="00C935ED">
          <w:rPr>
            <w:noProof/>
            <w:webHidden/>
          </w:rPr>
          <w:instrText xml:space="preserve"> PAGEREF _Toc42497803 \h </w:instrText>
        </w:r>
        <w:r w:rsidR="00C935ED">
          <w:rPr>
            <w:noProof/>
            <w:webHidden/>
          </w:rPr>
        </w:r>
        <w:r w:rsidR="00C935ED">
          <w:rPr>
            <w:noProof/>
            <w:webHidden/>
          </w:rPr>
          <w:fldChar w:fldCharType="separate"/>
        </w:r>
        <w:r w:rsidR="00F2257F">
          <w:rPr>
            <w:noProof/>
            <w:webHidden/>
          </w:rPr>
          <w:t>2</w:t>
        </w:r>
        <w:r w:rsidR="00C935ED">
          <w:rPr>
            <w:noProof/>
            <w:webHidden/>
          </w:rPr>
          <w:fldChar w:fldCharType="end"/>
        </w:r>
      </w:hyperlink>
    </w:p>
    <w:p w14:paraId="54C7D676" w14:textId="2DB05D8E" w:rsidR="00C935ED" w:rsidRDefault="00022DE7">
      <w:pPr>
        <w:pStyle w:val="TOC1"/>
        <w:rPr>
          <w:rFonts w:asciiTheme="minorHAnsi" w:eastAsiaTheme="minorEastAsia" w:hAnsiTheme="minorHAnsi" w:cstheme="minorBidi"/>
          <w:b w:val="0"/>
          <w:noProof/>
          <w:sz w:val="22"/>
          <w:szCs w:val="22"/>
        </w:rPr>
      </w:pPr>
      <w:hyperlink w:anchor="_Toc42497804" w:history="1">
        <w:r w:rsidR="00C935ED" w:rsidRPr="00193866">
          <w:rPr>
            <w:rStyle w:val="Hyperlink"/>
            <w:noProof/>
          </w:rPr>
          <w:t>4</w:t>
        </w:r>
        <w:r w:rsidR="00C935ED">
          <w:rPr>
            <w:rFonts w:asciiTheme="minorHAnsi" w:eastAsiaTheme="minorEastAsia" w:hAnsiTheme="minorHAnsi" w:cstheme="minorBidi"/>
            <w:b w:val="0"/>
            <w:noProof/>
            <w:sz w:val="22"/>
            <w:szCs w:val="22"/>
          </w:rPr>
          <w:tab/>
        </w:r>
        <w:r w:rsidR="00C935ED" w:rsidRPr="00193866">
          <w:rPr>
            <w:rStyle w:val="Hyperlink"/>
            <w:noProof/>
          </w:rPr>
          <w:t>This Release</w:t>
        </w:r>
        <w:r w:rsidR="00C935ED">
          <w:rPr>
            <w:noProof/>
            <w:webHidden/>
          </w:rPr>
          <w:tab/>
        </w:r>
        <w:r w:rsidR="00C935ED">
          <w:rPr>
            <w:noProof/>
            <w:webHidden/>
          </w:rPr>
          <w:fldChar w:fldCharType="begin"/>
        </w:r>
        <w:r w:rsidR="00C935ED">
          <w:rPr>
            <w:noProof/>
            <w:webHidden/>
          </w:rPr>
          <w:instrText xml:space="preserve"> PAGEREF _Toc42497804 \h </w:instrText>
        </w:r>
        <w:r w:rsidR="00C935ED">
          <w:rPr>
            <w:noProof/>
            <w:webHidden/>
          </w:rPr>
        </w:r>
        <w:r w:rsidR="00C935ED">
          <w:rPr>
            <w:noProof/>
            <w:webHidden/>
          </w:rPr>
          <w:fldChar w:fldCharType="separate"/>
        </w:r>
        <w:r w:rsidR="00F2257F">
          <w:rPr>
            <w:noProof/>
            <w:webHidden/>
          </w:rPr>
          <w:t>2</w:t>
        </w:r>
        <w:r w:rsidR="00C935ED">
          <w:rPr>
            <w:noProof/>
            <w:webHidden/>
          </w:rPr>
          <w:fldChar w:fldCharType="end"/>
        </w:r>
      </w:hyperlink>
    </w:p>
    <w:p w14:paraId="117B47D5" w14:textId="7EB08796" w:rsidR="00C935ED" w:rsidRDefault="00022DE7">
      <w:pPr>
        <w:pStyle w:val="TOC2"/>
        <w:rPr>
          <w:rFonts w:asciiTheme="minorHAnsi" w:eastAsiaTheme="minorEastAsia" w:hAnsiTheme="minorHAnsi" w:cstheme="minorBidi"/>
          <w:b w:val="0"/>
          <w:noProof/>
          <w:sz w:val="22"/>
          <w:szCs w:val="22"/>
        </w:rPr>
      </w:pPr>
      <w:hyperlink w:anchor="_Toc42497805" w:history="1">
        <w:r w:rsidR="00C935ED" w:rsidRPr="00193866">
          <w:rPr>
            <w:rStyle w:val="Hyperlink"/>
            <w:noProof/>
          </w:rPr>
          <w:t>4.1</w:t>
        </w:r>
        <w:r w:rsidR="00C935ED">
          <w:rPr>
            <w:rFonts w:asciiTheme="minorHAnsi" w:eastAsiaTheme="minorEastAsia" w:hAnsiTheme="minorHAnsi" w:cstheme="minorBidi"/>
            <w:b w:val="0"/>
            <w:noProof/>
            <w:sz w:val="22"/>
            <w:szCs w:val="22"/>
          </w:rPr>
          <w:tab/>
        </w:r>
        <w:r w:rsidR="00C935ED" w:rsidRPr="00193866">
          <w:rPr>
            <w:rStyle w:val="Hyperlink"/>
            <w:noProof/>
          </w:rPr>
          <w:t>Enhancements and Modifications</w:t>
        </w:r>
        <w:r w:rsidR="00C935ED">
          <w:rPr>
            <w:noProof/>
            <w:webHidden/>
          </w:rPr>
          <w:tab/>
        </w:r>
        <w:r w:rsidR="00C935ED">
          <w:rPr>
            <w:noProof/>
            <w:webHidden/>
          </w:rPr>
          <w:fldChar w:fldCharType="begin"/>
        </w:r>
        <w:r w:rsidR="00C935ED">
          <w:rPr>
            <w:noProof/>
            <w:webHidden/>
          </w:rPr>
          <w:instrText xml:space="preserve"> PAGEREF _Toc42497805 \h </w:instrText>
        </w:r>
        <w:r w:rsidR="00C935ED">
          <w:rPr>
            <w:noProof/>
            <w:webHidden/>
          </w:rPr>
        </w:r>
        <w:r w:rsidR="00C935ED">
          <w:rPr>
            <w:noProof/>
            <w:webHidden/>
          </w:rPr>
          <w:fldChar w:fldCharType="separate"/>
        </w:r>
        <w:r w:rsidR="00F2257F">
          <w:rPr>
            <w:noProof/>
            <w:webHidden/>
          </w:rPr>
          <w:t>2</w:t>
        </w:r>
        <w:r w:rsidR="00C935ED">
          <w:rPr>
            <w:noProof/>
            <w:webHidden/>
          </w:rPr>
          <w:fldChar w:fldCharType="end"/>
        </w:r>
      </w:hyperlink>
    </w:p>
    <w:p w14:paraId="417F7D7C" w14:textId="3E130A84" w:rsidR="00C935ED" w:rsidRDefault="00022DE7">
      <w:pPr>
        <w:pStyle w:val="TOC2"/>
        <w:rPr>
          <w:rFonts w:asciiTheme="minorHAnsi" w:eastAsiaTheme="minorEastAsia" w:hAnsiTheme="minorHAnsi" w:cstheme="minorBidi"/>
          <w:b w:val="0"/>
          <w:noProof/>
          <w:sz w:val="22"/>
          <w:szCs w:val="22"/>
        </w:rPr>
      </w:pPr>
      <w:hyperlink w:anchor="_Toc42497806" w:history="1">
        <w:r w:rsidR="00C935ED" w:rsidRPr="00193866">
          <w:rPr>
            <w:rStyle w:val="Hyperlink"/>
            <w:noProof/>
          </w:rPr>
          <w:t>4.2</w:t>
        </w:r>
        <w:r w:rsidR="00C935ED">
          <w:rPr>
            <w:rFonts w:asciiTheme="minorHAnsi" w:eastAsiaTheme="minorEastAsia" w:hAnsiTheme="minorHAnsi" w:cstheme="minorBidi"/>
            <w:b w:val="0"/>
            <w:noProof/>
            <w:sz w:val="22"/>
            <w:szCs w:val="22"/>
          </w:rPr>
          <w:tab/>
        </w:r>
        <w:r w:rsidR="00C935ED" w:rsidRPr="00193866">
          <w:rPr>
            <w:rStyle w:val="Hyperlink"/>
            <w:noProof/>
          </w:rPr>
          <w:t>Defects and Fixes</w:t>
        </w:r>
        <w:r w:rsidR="00C935ED">
          <w:rPr>
            <w:noProof/>
            <w:webHidden/>
          </w:rPr>
          <w:tab/>
        </w:r>
        <w:r w:rsidR="00C935ED">
          <w:rPr>
            <w:noProof/>
            <w:webHidden/>
          </w:rPr>
          <w:fldChar w:fldCharType="begin"/>
        </w:r>
        <w:r w:rsidR="00C935ED">
          <w:rPr>
            <w:noProof/>
            <w:webHidden/>
          </w:rPr>
          <w:instrText xml:space="preserve"> PAGEREF _Toc42497806 \h </w:instrText>
        </w:r>
        <w:r w:rsidR="00C935ED">
          <w:rPr>
            <w:noProof/>
            <w:webHidden/>
          </w:rPr>
        </w:r>
        <w:r w:rsidR="00C935ED">
          <w:rPr>
            <w:noProof/>
            <w:webHidden/>
          </w:rPr>
          <w:fldChar w:fldCharType="separate"/>
        </w:r>
        <w:r w:rsidR="00F2257F">
          <w:rPr>
            <w:noProof/>
            <w:webHidden/>
          </w:rPr>
          <w:t>19</w:t>
        </w:r>
        <w:r w:rsidR="00C935ED">
          <w:rPr>
            <w:noProof/>
            <w:webHidden/>
          </w:rPr>
          <w:fldChar w:fldCharType="end"/>
        </w:r>
      </w:hyperlink>
    </w:p>
    <w:p w14:paraId="52FDE659" w14:textId="0E1E417C" w:rsidR="00C935ED" w:rsidRDefault="00022DE7">
      <w:pPr>
        <w:pStyle w:val="TOC2"/>
        <w:rPr>
          <w:rFonts w:asciiTheme="minorHAnsi" w:eastAsiaTheme="minorEastAsia" w:hAnsiTheme="minorHAnsi" w:cstheme="minorBidi"/>
          <w:b w:val="0"/>
          <w:noProof/>
          <w:sz w:val="22"/>
          <w:szCs w:val="22"/>
        </w:rPr>
      </w:pPr>
      <w:hyperlink w:anchor="_Toc42497807" w:history="1">
        <w:r w:rsidR="00C935ED" w:rsidRPr="00193866">
          <w:rPr>
            <w:rStyle w:val="Hyperlink"/>
            <w:noProof/>
          </w:rPr>
          <w:t>4.3</w:t>
        </w:r>
        <w:r w:rsidR="00C935ED">
          <w:rPr>
            <w:rFonts w:asciiTheme="minorHAnsi" w:eastAsiaTheme="minorEastAsia" w:hAnsiTheme="minorHAnsi" w:cstheme="minorBidi"/>
            <w:b w:val="0"/>
            <w:noProof/>
            <w:sz w:val="22"/>
            <w:szCs w:val="22"/>
          </w:rPr>
          <w:tab/>
        </w:r>
        <w:r w:rsidR="00C935ED" w:rsidRPr="00193866">
          <w:rPr>
            <w:rStyle w:val="Hyperlink"/>
            <w:noProof/>
          </w:rPr>
          <w:t>Known Issues</w:t>
        </w:r>
        <w:r w:rsidR="00C935ED">
          <w:rPr>
            <w:noProof/>
            <w:webHidden/>
          </w:rPr>
          <w:tab/>
        </w:r>
        <w:r w:rsidR="00C935ED">
          <w:rPr>
            <w:noProof/>
            <w:webHidden/>
          </w:rPr>
          <w:fldChar w:fldCharType="begin"/>
        </w:r>
        <w:r w:rsidR="00C935ED">
          <w:rPr>
            <w:noProof/>
            <w:webHidden/>
          </w:rPr>
          <w:instrText xml:space="preserve"> PAGEREF _Toc42497807 \h </w:instrText>
        </w:r>
        <w:r w:rsidR="00C935ED">
          <w:rPr>
            <w:noProof/>
            <w:webHidden/>
          </w:rPr>
        </w:r>
        <w:r w:rsidR="00C935ED">
          <w:rPr>
            <w:noProof/>
            <w:webHidden/>
          </w:rPr>
          <w:fldChar w:fldCharType="separate"/>
        </w:r>
        <w:r w:rsidR="00F2257F">
          <w:rPr>
            <w:noProof/>
            <w:webHidden/>
          </w:rPr>
          <w:t>19</w:t>
        </w:r>
        <w:r w:rsidR="00C935ED">
          <w:rPr>
            <w:noProof/>
            <w:webHidden/>
          </w:rPr>
          <w:fldChar w:fldCharType="end"/>
        </w:r>
      </w:hyperlink>
    </w:p>
    <w:p w14:paraId="717AB82D" w14:textId="040061F6" w:rsidR="00C935ED" w:rsidRDefault="00022DE7">
      <w:pPr>
        <w:pStyle w:val="TOC1"/>
        <w:rPr>
          <w:rFonts w:asciiTheme="minorHAnsi" w:eastAsiaTheme="minorEastAsia" w:hAnsiTheme="minorHAnsi" w:cstheme="minorBidi"/>
          <w:b w:val="0"/>
          <w:noProof/>
          <w:sz w:val="22"/>
          <w:szCs w:val="22"/>
        </w:rPr>
      </w:pPr>
      <w:hyperlink w:anchor="_Toc42497808" w:history="1">
        <w:r w:rsidR="00C935ED" w:rsidRPr="00193866">
          <w:rPr>
            <w:rStyle w:val="Hyperlink"/>
            <w:noProof/>
          </w:rPr>
          <w:t>5</w:t>
        </w:r>
        <w:r w:rsidR="00C935ED">
          <w:rPr>
            <w:rFonts w:asciiTheme="minorHAnsi" w:eastAsiaTheme="minorEastAsia" w:hAnsiTheme="minorHAnsi" w:cstheme="minorBidi"/>
            <w:b w:val="0"/>
            <w:noProof/>
            <w:sz w:val="22"/>
            <w:szCs w:val="22"/>
          </w:rPr>
          <w:tab/>
        </w:r>
        <w:r w:rsidR="00C935ED" w:rsidRPr="00193866">
          <w:rPr>
            <w:rStyle w:val="Hyperlink"/>
            <w:noProof/>
          </w:rPr>
          <w:t>Product Documentation</w:t>
        </w:r>
        <w:r w:rsidR="00C935ED">
          <w:rPr>
            <w:noProof/>
            <w:webHidden/>
          </w:rPr>
          <w:tab/>
        </w:r>
        <w:r w:rsidR="00C935ED">
          <w:rPr>
            <w:noProof/>
            <w:webHidden/>
          </w:rPr>
          <w:fldChar w:fldCharType="begin"/>
        </w:r>
        <w:r w:rsidR="00C935ED">
          <w:rPr>
            <w:noProof/>
            <w:webHidden/>
          </w:rPr>
          <w:instrText xml:space="preserve"> PAGEREF _Toc42497808 \h </w:instrText>
        </w:r>
        <w:r w:rsidR="00C935ED">
          <w:rPr>
            <w:noProof/>
            <w:webHidden/>
          </w:rPr>
        </w:r>
        <w:r w:rsidR="00C935ED">
          <w:rPr>
            <w:noProof/>
            <w:webHidden/>
          </w:rPr>
          <w:fldChar w:fldCharType="separate"/>
        </w:r>
        <w:r w:rsidR="00F2257F">
          <w:rPr>
            <w:noProof/>
            <w:webHidden/>
          </w:rPr>
          <w:t>20</w:t>
        </w:r>
        <w:r w:rsidR="00C935ED">
          <w:rPr>
            <w:noProof/>
            <w:webHidden/>
          </w:rPr>
          <w:fldChar w:fldCharType="end"/>
        </w:r>
      </w:hyperlink>
    </w:p>
    <w:p w14:paraId="4B0E5125" w14:textId="38D1DA28" w:rsidR="00045AAC" w:rsidRDefault="00045AAC" w:rsidP="00045AAC">
      <w:r>
        <w:fldChar w:fldCharType="end"/>
      </w:r>
    </w:p>
    <w:p w14:paraId="7F4BE60F" w14:textId="77777777" w:rsidR="00045AAC" w:rsidRDefault="00045AAC" w:rsidP="00DD3CA6">
      <w:pPr>
        <w:spacing w:before="480" w:after="240"/>
        <w:jc w:val="center"/>
        <w:rPr>
          <w:rFonts w:ascii="Arial" w:hAnsi="Arial" w:cs="Arial"/>
          <w:b/>
          <w:sz w:val="32"/>
          <w:szCs w:val="32"/>
        </w:rPr>
      </w:pPr>
      <w:r>
        <w:rPr>
          <w:rFonts w:ascii="Arial" w:hAnsi="Arial" w:cs="Arial"/>
          <w:b/>
          <w:sz w:val="32"/>
          <w:szCs w:val="32"/>
        </w:rPr>
        <w:t>List of Tables</w:t>
      </w:r>
    </w:p>
    <w:p w14:paraId="0A6C5556" w14:textId="69BBF7B4" w:rsidR="00C935ED" w:rsidRDefault="00045AAC">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42497809" w:history="1">
        <w:r w:rsidR="00C935ED" w:rsidRPr="00136CAC">
          <w:rPr>
            <w:rStyle w:val="Hyperlink"/>
            <w:noProof/>
          </w:rPr>
          <w:t>Table 1: ES 5.12 Caregiver Enhancements and Modifications</w:t>
        </w:r>
        <w:r w:rsidR="00C935ED">
          <w:rPr>
            <w:noProof/>
            <w:webHidden/>
          </w:rPr>
          <w:tab/>
        </w:r>
        <w:r w:rsidR="00C935ED">
          <w:rPr>
            <w:noProof/>
            <w:webHidden/>
          </w:rPr>
          <w:fldChar w:fldCharType="begin"/>
        </w:r>
        <w:r w:rsidR="00C935ED">
          <w:rPr>
            <w:noProof/>
            <w:webHidden/>
          </w:rPr>
          <w:instrText xml:space="preserve"> PAGEREF _Toc42497809 \h </w:instrText>
        </w:r>
        <w:r w:rsidR="00C935ED">
          <w:rPr>
            <w:noProof/>
            <w:webHidden/>
          </w:rPr>
        </w:r>
        <w:r w:rsidR="00C935ED">
          <w:rPr>
            <w:noProof/>
            <w:webHidden/>
          </w:rPr>
          <w:fldChar w:fldCharType="separate"/>
        </w:r>
        <w:r w:rsidR="00F2257F">
          <w:rPr>
            <w:noProof/>
            <w:webHidden/>
          </w:rPr>
          <w:t>2</w:t>
        </w:r>
        <w:r w:rsidR="00C935ED">
          <w:rPr>
            <w:noProof/>
            <w:webHidden/>
          </w:rPr>
          <w:fldChar w:fldCharType="end"/>
        </w:r>
      </w:hyperlink>
    </w:p>
    <w:p w14:paraId="791283B4" w14:textId="756A781E"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0" w:history="1">
        <w:r w:rsidR="00C935ED" w:rsidRPr="00136CAC">
          <w:rPr>
            <w:rStyle w:val="Hyperlink"/>
            <w:noProof/>
          </w:rPr>
          <w:t>Table 2: ES 5.12 ESM Enhancements and Modifications</w:t>
        </w:r>
        <w:r w:rsidR="00C935ED">
          <w:rPr>
            <w:noProof/>
            <w:webHidden/>
          </w:rPr>
          <w:tab/>
        </w:r>
        <w:r w:rsidR="00C935ED">
          <w:rPr>
            <w:noProof/>
            <w:webHidden/>
          </w:rPr>
          <w:fldChar w:fldCharType="begin"/>
        </w:r>
        <w:r w:rsidR="00C935ED">
          <w:rPr>
            <w:noProof/>
            <w:webHidden/>
          </w:rPr>
          <w:instrText xml:space="preserve"> PAGEREF _Toc42497810 \h </w:instrText>
        </w:r>
        <w:r w:rsidR="00C935ED">
          <w:rPr>
            <w:noProof/>
            <w:webHidden/>
          </w:rPr>
        </w:r>
        <w:r w:rsidR="00C935ED">
          <w:rPr>
            <w:noProof/>
            <w:webHidden/>
          </w:rPr>
          <w:fldChar w:fldCharType="separate"/>
        </w:r>
        <w:r w:rsidR="00F2257F">
          <w:rPr>
            <w:noProof/>
            <w:webHidden/>
          </w:rPr>
          <w:t>5</w:t>
        </w:r>
        <w:r w:rsidR="00C935ED">
          <w:rPr>
            <w:noProof/>
            <w:webHidden/>
          </w:rPr>
          <w:fldChar w:fldCharType="end"/>
        </w:r>
      </w:hyperlink>
    </w:p>
    <w:p w14:paraId="56538AD3" w14:textId="5D8A05C6"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1" w:history="1">
        <w:r w:rsidR="00C935ED" w:rsidRPr="00136CAC">
          <w:rPr>
            <w:rStyle w:val="Hyperlink"/>
            <w:noProof/>
          </w:rPr>
          <w:t>Table 3: ES 5.12 EHRM Enhancements and Modifications</w:t>
        </w:r>
        <w:r w:rsidR="00C935ED">
          <w:rPr>
            <w:noProof/>
            <w:webHidden/>
          </w:rPr>
          <w:tab/>
        </w:r>
        <w:r w:rsidR="00C935ED">
          <w:rPr>
            <w:noProof/>
            <w:webHidden/>
          </w:rPr>
          <w:fldChar w:fldCharType="begin"/>
        </w:r>
        <w:r w:rsidR="00C935ED">
          <w:rPr>
            <w:noProof/>
            <w:webHidden/>
          </w:rPr>
          <w:instrText xml:space="preserve"> PAGEREF _Toc42497811 \h </w:instrText>
        </w:r>
        <w:r w:rsidR="00C935ED">
          <w:rPr>
            <w:noProof/>
            <w:webHidden/>
          </w:rPr>
        </w:r>
        <w:r w:rsidR="00C935ED">
          <w:rPr>
            <w:noProof/>
            <w:webHidden/>
          </w:rPr>
          <w:fldChar w:fldCharType="separate"/>
        </w:r>
        <w:r w:rsidR="00F2257F">
          <w:rPr>
            <w:noProof/>
            <w:webHidden/>
          </w:rPr>
          <w:t>12</w:t>
        </w:r>
        <w:r w:rsidR="00C935ED">
          <w:rPr>
            <w:noProof/>
            <w:webHidden/>
          </w:rPr>
          <w:fldChar w:fldCharType="end"/>
        </w:r>
      </w:hyperlink>
    </w:p>
    <w:p w14:paraId="5E0192FF" w14:textId="60577C76"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2" w:history="1">
        <w:r w:rsidR="00C935ED" w:rsidRPr="00136CAC">
          <w:rPr>
            <w:rStyle w:val="Hyperlink"/>
            <w:noProof/>
          </w:rPr>
          <w:t>Table 4: ES 5.12 ODM Enhancements and Modifications</w:t>
        </w:r>
        <w:r w:rsidR="00C935ED">
          <w:rPr>
            <w:noProof/>
            <w:webHidden/>
          </w:rPr>
          <w:tab/>
        </w:r>
        <w:r w:rsidR="00C935ED">
          <w:rPr>
            <w:noProof/>
            <w:webHidden/>
          </w:rPr>
          <w:fldChar w:fldCharType="begin"/>
        </w:r>
        <w:r w:rsidR="00C935ED">
          <w:rPr>
            <w:noProof/>
            <w:webHidden/>
          </w:rPr>
          <w:instrText xml:space="preserve"> PAGEREF _Toc42497812 \h </w:instrText>
        </w:r>
        <w:r w:rsidR="00C935ED">
          <w:rPr>
            <w:noProof/>
            <w:webHidden/>
          </w:rPr>
        </w:r>
        <w:r w:rsidR="00C935ED">
          <w:rPr>
            <w:noProof/>
            <w:webHidden/>
          </w:rPr>
          <w:fldChar w:fldCharType="separate"/>
        </w:r>
        <w:r w:rsidR="00F2257F">
          <w:rPr>
            <w:noProof/>
            <w:webHidden/>
          </w:rPr>
          <w:t>18</w:t>
        </w:r>
        <w:r w:rsidR="00C935ED">
          <w:rPr>
            <w:noProof/>
            <w:webHidden/>
          </w:rPr>
          <w:fldChar w:fldCharType="end"/>
        </w:r>
      </w:hyperlink>
    </w:p>
    <w:p w14:paraId="7D713260" w14:textId="41715E76"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3" w:history="1">
        <w:r w:rsidR="00C935ED" w:rsidRPr="00136CAC">
          <w:rPr>
            <w:rStyle w:val="Hyperlink"/>
            <w:noProof/>
          </w:rPr>
          <w:t>Table 5: Defects and Fixes in ES 5.12</w:t>
        </w:r>
        <w:r w:rsidR="00C935ED">
          <w:rPr>
            <w:noProof/>
            <w:webHidden/>
          </w:rPr>
          <w:tab/>
        </w:r>
        <w:r w:rsidR="00C935ED">
          <w:rPr>
            <w:noProof/>
            <w:webHidden/>
          </w:rPr>
          <w:fldChar w:fldCharType="begin"/>
        </w:r>
        <w:r w:rsidR="00C935ED">
          <w:rPr>
            <w:noProof/>
            <w:webHidden/>
          </w:rPr>
          <w:instrText xml:space="preserve"> PAGEREF _Toc42497813 \h </w:instrText>
        </w:r>
        <w:r w:rsidR="00C935ED">
          <w:rPr>
            <w:noProof/>
            <w:webHidden/>
          </w:rPr>
        </w:r>
        <w:r w:rsidR="00C935ED">
          <w:rPr>
            <w:noProof/>
            <w:webHidden/>
          </w:rPr>
          <w:fldChar w:fldCharType="separate"/>
        </w:r>
        <w:r w:rsidR="00F2257F">
          <w:rPr>
            <w:noProof/>
            <w:webHidden/>
          </w:rPr>
          <w:t>19</w:t>
        </w:r>
        <w:r w:rsidR="00C935ED">
          <w:rPr>
            <w:noProof/>
            <w:webHidden/>
          </w:rPr>
          <w:fldChar w:fldCharType="end"/>
        </w:r>
      </w:hyperlink>
    </w:p>
    <w:p w14:paraId="1114BA5D" w14:textId="77777777" w:rsidR="00C935ED" w:rsidRDefault="00045AAC" w:rsidP="00DD3CA6">
      <w:pPr>
        <w:spacing w:before="480" w:after="240"/>
        <w:jc w:val="center"/>
        <w:rPr>
          <w:noProof/>
        </w:rPr>
      </w:pPr>
      <w:r>
        <w:fldChar w:fldCharType="end"/>
      </w:r>
      <w:r w:rsidR="00B3183F">
        <w:rPr>
          <w:rFonts w:ascii="Arial" w:hAnsi="Arial" w:cs="Arial"/>
          <w:b/>
          <w:sz w:val="32"/>
          <w:szCs w:val="32"/>
        </w:rPr>
        <w:t>List of Figures</w:t>
      </w:r>
      <w:r w:rsidR="00B3183F">
        <w:fldChar w:fldCharType="begin"/>
      </w:r>
      <w:r w:rsidR="00B3183F">
        <w:instrText xml:space="preserve"> TOC \h \z \c "Figure" </w:instrText>
      </w:r>
      <w:r w:rsidR="00B3183F">
        <w:fldChar w:fldCharType="separate"/>
      </w:r>
    </w:p>
    <w:p w14:paraId="633E394E" w14:textId="35C3B150"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4" w:history="1">
        <w:r w:rsidR="00C935ED" w:rsidRPr="000F6DC8">
          <w:rPr>
            <w:rStyle w:val="Hyperlink"/>
            <w:noProof/>
          </w:rPr>
          <w:t>Figure 1: New Caregiver Grid Display</w:t>
        </w:r>
        <w:r w:rsidR="00C935ED">
          <w:rPr>
            <w:noProof/>
            <w:webHidden/>
          </w:rPr>
          <w:tab/>
        </w:r>
        <w:r w:rsidR="00C935ED">
          <w:rPr>
            <w:noProof/>
            <w:webHidden/>
          </w:rPr>
          <w:fldChar w:fldCharType="begin"/>
        </w:r>
        <w:r w:rsidR="00C935ED">
          <w:rPr>
            <w:noProof/>
            <w:webHidden/>
          </w:rPr>
          <w:instrText xml:space="preserve"> PAGEREF _Toc42497814 \h </w:instrText>
        </w:r>
        <w:r w:rsidR="00C935ED">
          <w:rPr>
            <w:noProof/>
            <w:webHidden/>
          </w:rPr>
        </w:r>
        <w:r w:rsidR="00C935ED">
          <w:rPr>
            <w:noProof/>
            <w:webHidden/>
          </w:rPr>
          <w:fldChar w:fldCharType="separate"/>
        </w:r>
        <w:r w:rsidR="00F2257F">
          <w:rPr>
            <w:noProof/>
            <w:webHidden/>
          </w:rPr>
          <w:t>4</w:t>
        </w:r>
        <w:r w:rsidR="00C935ED">
          <w:rPr>
            <w:noProof/>
            <w:webHidden/>
          </w:rPr>
          <w:fldChar w:fldCharType="end"/>
        </w:r>
      </w:hyperlink>
    </w:p>
    <w:p w14:paraId="65295607" w14:textId="601B9FCF"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5" w:history="1">
        <w:r w:rsidR="00C935ED" w:rsidRPr="000F6DC8">
          <w:rPr>
            <w:rStyle w:val="Hyperlink"/>
            <w:noProof/>
          </w:rPr>
          <w:t>Figure 2: Associate Change History - Foreign Address Fields</w:t>
        </w:r>
        <w:r w:rsidR="00C935ED">
          <w:rPr>
            <w:noProof/>
            <w:webHidden/>
          </w:rPr>
          <w:tab/>
        </w:r>
        <w:r w:rsidR="00C935ED">
          <w:rPr>
            <w:noProof/>
            <w:webHidden/>
          </w:rPr>
          <w:fldChar w:fldCharType="begin"/>
        </w:r>
        <w:r w:rsidR="00C935ED">
          <w:rPr>
            <w:noProof/>
            <w:webHidden/>
          </w:rPr>
          <w:instrText xml:space="preserve"> PAGEREF _Toc42497815 \h </w:instrText>
        </w:r>
        <w:r w:rsidR="00C935ED">
          <w:rPr>
            <w:noProof/>
            <w:webHidden/>
          </w:rPr>
        </w:r>
        <w:r w:rsidR="00C935ED">
          <w:rPr>
            <w:noProof/>
            <w:webHidden/>
          </w:rPr>
          <w:fldChar w:fldCharType="separate"/>
        </w:r>
        <w:r w:rsidR="00F2257F">
          <w:rPr>
            <w:noProof/>
            <w:webHidden/>
          </w:rPr>
          <w:t>6</w:t>
        </w:r>
        <w:r w:rsidR="00C935ED">
          <w:rPr>
            <w:noProof/>
            <w:webHidden/>
          </w:rPr>
          <w:fldChar w:fldCharType="end"/>
        </w:r>
      </w:hyperlink>
    </w:p>
    <w:p w14:paraId="7DD62B92" w14:textId="77CC4F92"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6" w:history="1">
        <w:r w:rsidR="00C935ED" w:rsidRPr="000F6DC8">
          <w:rPr>
            <w:rStyle w:val="Hyperlink"/>
            <w:noProof/>
          </w:rPr>
          <w:t>Figure 3: Expire Hardship Button</w:t>
        </w:r>
        <w:r w:rsidR="00C935ED">
          <w:rPr>
            <w:noProof/>
            <w:webHidden/>
          </w:rPr>
          <w:tab/>
        </w:r>
        <w:r w:rsidR="00C935ED">
          <w:rPr>
            <w:noProof/>
            <w:webHidden/>
          </w:rPr>
          <w:fldChar w:fldCharType="begin"/>
        </w:r>
        <w:r w:rsidR="00C935ED">
          <w:rPr>
            <w:noProof/>
            <w:webHidden/>
          </w:rPr>
          <w:instrText xml:space="preserve"> PAGEREF _Toc42497816 \h </w:instrText>
        </w:r>
        <w:r w:rsidR="00C935ED">
          <w:rPr>
            <w:noProof/>
            <w:webHidden/>
          </w:rPr>
        </w:r>
        <w:r w:rsidR="00C935ED">
          <w:rPr>
            <w:noProof/>
            <w:webHidden/>
          </w:rPr>
          <w:fldChar w:fldCharType="separate"/>
        </w:r>
        <w:r w:rsidR="00F2257F">
          <w:rPr>
            <w:noProof/>
            <w:webHidden/>
          </w:rPr>
          <w:t>7</w:t>
        </w:r>
        <w:r w:rsidR="00C935ED">
          <w:rPr>
            <w:noProof/>
            <w:webHidden/>
          </w:rPr>
          <w:fldChar w:fldCharType="end"/>
        </w:r>
      </w:hyperlink>
    </w:p>
    <w:p w14:paraId="1C5288DC" w14:textId="7835DF1A"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7" w:history="1">
        <w:r w:rsidR="00C935ED" w:rsidRPr="000F6DC8">
          <w:rPr>
            <w:rStyle w:val="Hyperlink"/>
            <w:noProof/>
          </w:rPr>
          <w:t>Figure 4: Hardship Expiration Date Field</w:t>
        </w:r>
        <w:r w:rsidR="00C935ED">
          <w:rPr>
            <w:noProof/>
            <w:webHidden/>
          </w:rPr>
          <w:tab/>
        </w:r>
        <w:r w:rsidR="00C935ED">
          <w:rPr>
            <w:noProof/>
            <w:webHidden/>
          </w:rPr>
          <w:fldChar w:fldCharType="begin"/>
        </w:r>
        <w:r w:rsidR="00C935ED">
          <w:rPr>
            <w:noProof/>
            <w:webHidden/>
          </w:rPr>
          <w:instrText xml:space="preserve"> PAGEREF _Toc42497817 \h </w:instrText>
        </w:r>
        <w:r w:rsidR="00C935ED">
          <w:rPr>
            <w:noProof/>
            <w:webHidden/>
          </w:rPr>
        </w:r>
        <w:r w:rsidR="00C935ED">
          <w:rPr>
            <w:noProof/>
            <w:webHidden/>
          </w:rPr>
          <w:fldChar w:fldCharType="separate"/>
        </w:r>
        <w:r w:rsidR="00F2257F">
          <w:rPr>
            <w:noProof/>
            <w:webHidden/>
          </w:rPr>
          <w:t>7</w:t>
        </w:r>
        <w:r w:rsidR="00C935ED">
          <w:rPr>
            <w:noProof/>
            <w:webHidden/>
          </w:rPr>
          <w:fldChar w:fldCharType="end"/>
        </w:r>
      </w:hyperlink>
    </w:p>
    <w:p w14:paraId="25592D7A" w14:textId="7947904B"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8" w:history="1">
        <w:r w:rsidR="00C935ED" w:rsidRPr="000F6DC8">
          <w:rPr>
            <w:rStyle w:val="Hyperlink"/>
            <w:noProof/>
          </w:rPr>
          <w:t>Figure 5: Error Message</w:t>
        </w:r>
        <w:r w:rsidR="00C935ED">
          <w:rPr>
            <w:noProof/>
            <w:webHidden/>
          </w:rPr>
          <w:tab/>
        </w:r>
        <w:r w:rsidR="00C935ED">
          <w:rPr>
            <w:noProof/>
            <w:webHidden/>
          </w:rPr>
          <w:fldChar w:fldCharType="begin"/>
        </w:r>
        <w:r w:rsidR="00C935ED">
          <w:rPr>
            <w:noProof/>
            <w:webHidden/>
          </w:rPr>
          <w:instrText xml:space="preserve"> PAGEREF _Toc42497818 \h </w:instrText>
        </w:r>
        <w:r w:rsidR="00C935ED">
          <w:rPr>
            <w:noProof/>
            <w:webHidden/>
          </w:rPr>
        </w:r>
        <w:r w:rsidR="00C935ED">
          <w:rPr>
            <w:noProof/>
            <w:webHidden/>
          </w:rPr>
          <w:fldChar w:fldCharType="separate"/>
        </w:r>
        <w:r w:rsidR="00F2257F">
          <w:rPr>
            <w:noProof/>
            <w:webHidden/>
          </w:rPr>
          <w:t>8</w:t>
        </w:r>
        <w:r w:rsidR="00C935ED">
          <w:rPr>
            <w:noProof/>
            <w:webHidden/>
          </w:rPr>
          <w:fldChar w:fldCharType="end"/>
        </w:r>
      </w:hyperlink>
    </w:p>
    <w:p w14:paraId="693254B8" w14:textId="0871FE03"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19" w:history="1">
        <w:r w:rsidR="00C935ED" w:rsidRPr="000F6DC8">
          <w:rPr>
            <w:rStyle w:val="Hyperlink"/>
            <w:noProof/>
          </w:rPr>
          <w:t>Figure 6: Updated Hardship Overview Screen</w:t>
        </w:r>
        <w:r w:rsidR="00C935ED">
          <w:rPr>
            <w:noProof/>
            <w:webHidden/>
          </w:rPr>
          <w:tab/>
        </w:r>
        <w:r w:rsidR="00C935ED">
          <w:rPr>
            <w:noProof/>
            <w:webHidden/>
          </w:rPr>
          <w:fldChar w:fldCharType="begin"/>
        </w:r>
        <w:r w:rsidR="00C935ED">
          <w:rPr>
            <w:noProof/>
            <w:webHidden/>
          </w:rPr>
          <w:instrText xml:space="preserve"> PAGEREF _Toc42497819 \h </w:instrText>
        </w:r>
        <w:r w:rsidR="00C935ED">
          <w:rPr>
            <w:noProof/>
            <w:webHidden/>
          </w:rPr>
        </w:r>
        <w:r w:rsidR="00C935ED">
          <w:rPr>
            <w:noProof/>
            <w:webHidden/>
          </w:rPr>
          <w:fldChar w:fldCharType="separate"/>
        </w:r>
        <w:r w:rsidR="00F2257F">
          <w:rPr>
            <w:noProof/>
            <w:webHidden/>
          </w:rPr>
          <w:t>9</w:t>
        </w:r>
        <w:r w:rsidR="00C935ED">
          <w:rPr>
            <w:noProof/>
            <w:webHidden/>
          </w:rPr>
          <w:fldChar w:fldCharType="end"/>
        </w:r>
      </w:hyperlink>
    </w:p>
    <w:p w14:paraId="4AE907E9" w14:textId="2D65F5EE"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0" w:history="1">
        <w:r w:rsidR="00C935ED" w:rsidRPr="000F6DC8">
          <w:rPr>
            <w:rStyle w:val="Hyperlink"/>
            <w:noProof/>
          </w:rPr>
          <w:t>Figure 7: Expire Hardship Button Clicked</w:t>
        </w:r>
        <w:r w:rsidR="00C935ED">
          <w:rPr>
            <w:noProof/>
            <w:webHidden/>
          </w:rPr>
          <w:tab/>
        </w:r>
        <w:r w:rsidR="00C935ED">
          <w:rPr>
            <w:noProof/>
            <w:webHidden/>
          </w:rPr>
          <w:fldChar w:fldCharType="begin"/>
        </w:r>
        <w:r w:rsidR="00C935ED">
          <w:rPr>
            <w:noProof/>
            <w:webHidden/>
          </w:rPr>
          <w:instrText xml:space="preserve"> PAGEREF _Toc42497820 \h </w:instrText>
        </w:r>
        <w:r w:rsidR="00C935ED">
          <w:rPr>
            <w:noProof/>
            <w:webHidden/>
          </w:rPr>
        </w:r>
        <w:r w:rsidR="00C935ED">
          <w:rPr>
            <w:noProof/>
            <w:webHidden/>
          </w:rPr>
          <w:fldChar w:fldCharType="separate"/>
        </w:r>
        <w:r w:rsidR="00F2257F">
          <w:rPr>
            <w:noProof/>
            <w:webHidden/>
          </w:rPr>
          <w:t>9</w:t>
        </w:r>
        <w:r w:rsidR="00C935ED">
          <w:rPr>
            <w:noProof/>
            <w:webHidden/>
          </w:rPr>
          <w:fldChar w:fldCharType="end"/>
        </w:r>
      </w:hyperlink>
    </w:p>
    <w:p w14:paraId="68E15327" w14:textId="6108BD24"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1" w:history="1">
        <w:r w:rsidR="00C935ED" w:rsidRPr="000F6DC8">
          <w:rPr>
            <w:rStyle w:val="Hyperlink"/>
            <w:noProof/>
          </w:rPr>
          <w:t>Figure 8: Reason for Hardship Expiration (Person Search &gt; Financials &gt; Hardship Overview)</w:t>
        </w:r>
        <w:r w:rsidR="00C935ED">
          <w:rPr>
            <w:noProof/>
            <w:webHidden/>
          </w:rPr>
          <w:tab/>
        </w:r>
        <w:r w:rsidR="00C935ED">
          <w:rPr>
            <w:noProof/>
            <w:webHidden/>
          </w:rPr>
          <w:fldChar w:fldCharType="begin"/>
        </w:r>
        <w:r w:rsidR="00C935ED">
          <w:rPr>
            <w:noProof/>
            <w:webHidden/>
          </w:rPr>
          <w:instrText xml:space="preserve"> PAGEREF _Toc42497821 \h </w:instrText>
        </w:r>
        <w:r w:rsidR="00C935ED">
          <w:rPr>
            <w:noProof/>
            <w:webHidden/>
          </w:rPr>
        </w:r>
        <w:r w:rsidR="00C935ED">
          <w:rPr>
            <w:noProof/>
            <w:webHidden/>
          </w:rPr>
          <w:fldChar w:fldCharType="separate"/>
        </w:r>
        <w:r w:rsidR="00F2257F">
          <w:rPr>
            <w:noProof/>
            <w:webHidden/>
          </w:rPr>
          <w:t>10</w:t>
        </w:r>
        <w:r w:rsidR="00C935ED">
          <w:rPr>
            <w:noProof/>
            <w:webHidden/>
          </w:rPr>
          <w:fldChar w:fldCharType="end"/>
        </w:r>
      </w:hyperlink>
    </w:p>
    <w:p w14:paraId="273FF362" w14:textId="4DF98211"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2" w:history="1">
        <w:r w:rsidR="00C935ED" w:rsidRPr="000F6DC8">
          <w:rPr>
            <w:rStyle w:val="Hyperlink"/>
            <w:noProof/>
          </w:rPr>
          <w:t>Figure 9: Hardship History Screen</w:t>
        </w:r>
        <w:r w:rsidR="00C935ED">
          <w:rPr>
            <w:noProof/>
            <w:webHidden/>
          </w:rPr>
          <w:tab/>
        </w:r>
        <w:r w:rsidR="00C935ED">
          <w:rPr>
            <w:noProof/>
            <w:webHidden/>
          </w:rPr>
          <w:fldChar w:fldCharType="begin"/>
        </w:r>
        <w:r w:rsidR="00C935ED">
          <w:rPr>
            <w:noProof/>
            <w:webHidden/>
          </w:rPr>
          <w:instrText xml:space="preserve"> PAGEREF _Toc42497822 \h </w:instrText>
        </w:r>
        <w:r w:rsidR="00C935ED">
          <w:rPr>
            <w:noProof/>
            <w:webHidden/>
          </w:rPr>
        </w:r>
        <w:r w:rsidR="00C935ED">
          <w:rPr>
            <w:noProof/>
            <w:webHidden/>
          </w:rPr>
          <w:fldChar w:fldCharType="separate"/>
        </w:r>
        <w:r w:rsidR="00F2257F">
          <w:rPr>
            <w:noProof/>
            <w:webHidden/>
          </w:rPr>
          <w:t>10</w:t>
        </w:r>
        <w:r w:rsidR="00C935ED">
          <w:rPr>
            <w:noProof/>
            <w:webHidden/>
          </w:rPr>
          <w:fldChar w:fldCharType="end"/>
        </w:r>
      </w:hyperlink>
    </w:p>
    <w:p w14:paraId="5B68C5E0" w14:textId="24FDE760"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3" w:history="1">
        <w:r w:rsidR="00C935ED" w:rsidRPr="000F6DC8">
          <w:rPr>
            <w:rStyle w:val="Hyperlink"/>
            <w:noProof/>
          </w:rPr>
          <w:t>Figure 10: Hardship Expiration Date Field</w:t>
        </w:r>
        <w:r w:rsidR="00C935ED">
          <w:rPr>
            <w:noProof/>
            <w:webHidden/>
          </w:rPr>
          <w:tab/>
        </w:r>
        <w:r w:rsidR="00C935ED">
          <w:rPr>
            <w:noProof/>
            <w:webHidden/>
          </w:rPr>
          <w:fldChar w:fldCharType="begin"/>
        </w:r>
        <w:r w:rsidR="00C935ED">
          <w:rPr>
            <w:noProof/>
            <w:webHidden/>
          </w:rPr>
          <w:instrText xml:space="preserve"> PAGEREF _Toc42497823 \h </w:instrText>
        </w:r>
        <w:r w:rsidR="00C935ED">
          <w:rPr>
            <w:noProof/>
            <w:webHidden/>
          </w:rPr>
        </w:r>
        <w:r w:rsidR="00C935ED">
          <w:rPr>
            <w:noProof/>
            <w:webHidden/>
          </w:rPr>
          <w:fldChar w:fldCharType="separate"/>
        </w:r>
        <w:r w:rsidR="00F2257F">
          <w:rPr>
            <w:noProof/>
            <w:webHidden/>
          </w:rPr>
          <w:t>10</w:t>
        </w:r>
        <w:r w:rsidR="00C935ED">
          <w:rPr>
            <w:noProof/>
            <w:webHidden/>
          </w:rPr>
          <w:fldChar w:fldCharType="end"/>
        </w:r>
      </w:hyperlink>
    </w:p>
    <w:p w14:paraId="5D7C02F5" w14:textId="5622716E"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4" w:history="1">
        <w:r w:rsidR="00C935ED" w:rsidRPr="000F6DC8">
          <w:rPr>
            <w:rStyle w:val="Hyperlink"/>
            <w:noProof/>
          </w:rPr>
          <w:t>Figure 11: Hardship Granted Status</w:t>
        </w:r>
        <w:r w:rsidR="00C935ED">
          <w:rPr>
            <w:noProof/>
            <w:webHidden/>
          </w:rPr>
          <w:tab/>
        </w:r>
        <w:r w:rsidR="00C935ED">
          <w:rPr>
            <w:noProof/>
            <w:webHidden/>
          </w:rPr>
          <w:fldChar w:fldCharType="begin"/>
        </w:r>
        <w:r w:rsidR="00C935ED">
          <w:rPr>
            <w:noProof/>
            <w:webHidden/>
          </w:rPr>
          <w:instrText xml:space="preserve"> PAGEREF _Toc42497824 \h </w:instrText>
        </w:r>
        <w:r w:rsidR="00C935ED">
          <w:rPr>
            <w:noProof/>
            <w:webHidden/>
          </w:rPr>
        </w:r>
        <w:r w:rsidR="00C935ED">
          <w:rPr>
            <w:noProof/>
            <w:webHidden/>
          </w:rPr>
          <w:fldChar w:fldCharType="separate"/>
        </w:r>
        <w:r w:rsidR="00F2257F">
          <w:rPr>
            <w:noProof/>
            <w:webHidden/>
          </w:rPr>
          <w:t>11</w:t>
        </w:r>
        <w:r w:rsidR="00C935ED">
          <w:rPr>
            <w:noProof/>
            <w:webHidden/>
          </w:rPr>
          <w:fldChar w:fldCharType="end"/>
        </w:r>
      </w:hyperlink>
    </w:p>
    <w:p w14:paraId="798A5003" w14:textId="2C1FED33"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5" w:history="1">
        <w:r w:rsidR="00C935ED" w:rsidRPr="000F6DC8">
          <w:rPr>
            <w:rStyle w:val="Hyperlink"/>
            <w:noProof/>
          </w:rPr>
          <w:t>Figure 12: Veteran Indicator</w:t>
        </w:r>
        <w:r w:rsidR="00C935ED">
          <w:rPr>
            <w:noProof/>
            <w:webHidden/>
          </w:rPr>
          <w:tab/>
        </w:r>
        <w:r w:rsidR="00C935ED">
          <w:rPr>
            <w:noProof/>
            <w:webHidden/>
          </w:rPr>
          <w:fldChar w:fldCharType="begin"/>
        </w:r>
        <w:r w:rsidR="00C935ED">
          <w:rPr>
            <w:noProof/>
            <w:webHidden/>
          </w:rPr>
          <w:instrText xml:space="preserve"> PAGEREF _Toc42497825 \h </w:instrText>
        </w:r>
        <w:r w:rsidR="00C935ED">
          <w:rPr>
            <w:noProof/>
            <w:webHidden/>
          </w:rPr>
        </w:r>
        <w:r w:rsidR="00C935ED">
          <w:rPr>
            <w:noProof/>
            <w:webHidden/>
          </w:rPr>
          <w:fldChar w:fldCharType="separate"/>
        </w:r>
        <w:r w:rsidR="00F2257F">
          <w:rPr>
            <w:noProof/>
            <w:webHidden/>
          </w:rPr>
          <w:t>13</w:t>
        </w:r>
        <w:r w:rsidR="00C935ED">
          <w:rPr>
            <w:noProof/>
            <w:webHidden/>
          </w:rPr>
          <w:fldChar w:fldCharType="end"/>
        </w:r>
      </w:hyperlink>
    </w:p>
    <w:p w14:paraId="4A2C6938" w14:textId="03767A6B"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6" w:history="1">
        <w:r w:rsidR="00C935ED" w:rsidRPr="000F6DC8">
          <w:rPr>
            <w:rStyle w:val="Hyperlink"/>
            <w:noProof/>
          </w:rPr>
          <w:t>Figure 13: Registration Only Section of Eligibility Screen</w:t>
        </w:r>
        <w:r w:rsidR="00C935ED">
          <w:rPr>
            <w:noProof/>
            <w:webHidden/>
          </w:rPr>
          <w:tab/>
        </w:r>
        <w:r w:rsidR="00C935ED">
          <w:rPr>
            <w:noProof/>
            <w:webHidden/>
          </w:rPr>
          <w:fldChar w:fldCharType="begin"/>
        </w:r>
        <w:r w:rsidR="00C935ED">
          <w:rPr>
            <w:noProof/>
            <w:webHidden/>
          </w:rPr>
          <w:instrText xml:space="preserve"> PAGEREF _Toc42497826 \h </w:instrText>
        </w:r>
        <w:r w:rsidR="00C935ED">
          <w:rPr>
            <w:noProof/>
            <w:webHidden/>
          </w:rPr>
        </w:r>
        <w:r w:rsidR="00C935ED">
          <w:rPr>
            <w:noProof/>
            <w:webHidden/>
          </w:rPr>
          <w:fldChar w:fldCharType="separate"/>
        </w:r>
        <w:r w:rsidR="00F2257F">
          <w:rPr>
            <w:noProof/>
            <w:webHidden/>
          </w:rPr>
          <w:t>14</w:t>
        </w:r>
        <w:r w:rsidR="00C935ED">
          <w:rPr>
            <w:noProof/>
            <w:webHidden/>
          </w:rPr>
          <w:fldChar w:fldCharType="end"/>
        </w:r>
      </w:hyperlink>
    </w:p>
    <w:p w14:paraId="24CD5300" w14:textId="6D84A9C5"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7" w:history="1">
        <w:r w:rsidR="00C935ED" w:rsidRPr="000F6DC8">
          <w:rPr>
            <w:rStyle w:val="Hyperlink"/>
            <w:noProof/>
          </w:rPr>
          <w:t>Figure 14: Edit Current Eligibility Screen</w:t>
        </w:r>
        <w:r w:rsidR="00C935ED">
          <w:rPr>
            <w:noProof/>
            <w:webHidden/>
          </w:rPr>
          <w:tab/>
        </w:r>
        <w:r w:rsidR="00C935ED">
          <w:rPr>
            <w:noProof/>
            <w:webHidden/>
          </w:rPr>
          <w:fldChar w:fldCharType="begin"/>
        </w:r>
        <w:r w:rsidR="00C935ED">
          <w:rPr>
            <w:noProof/>
            <w:webHidden/>
          </w:rPr>
          <w:instrText xml:space="preserve"> PAGEREF _Toc42497827 \h </w:instrText>
        </w:r>
        <w:r w:rsidR="00C935ED">
          <w:rPr>
            <w:noProof/>
            <w:webHidden/>
          </w:rPr>
        </w:r>
        <w:r w:rsidR="00C935ED">
          <w:rPr>
            <w:noProof/>
            <w:webHidden/>
          </w:rPr>
          <w:fldChar w:fldCharType="separate"/>
        </w:r>
        <w:r w:rsidR="00F2257F">
          <w:rPr>
            <w:noProof/>
            <w:webHidden/>
          </w:rPr>
          <w:t>15</w:t>
        </w:r>
        <w:r w:rsidR="00C935ED">
          <w:rPr>
            <w:noProof/>
            <w:webHidden/>
          </w:rPr>
          <w:fldChar w:fldCharType="end"/>
        </w:r>
      </w:hyperlink>
    </w:p>
    <w:p w14:paraId="73F5EFAD" w14:textId="4CEF68D5"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8" w:history="1">
        <w:r w:rsidR="00C935ED" w:rsidRPr="000F6DC8">
          <w:rPr>
            <w:rStyle w:val="Hyperlink"/>
            <w:noProof/>
          </w:rPr>
          <w:t>Figure 15: User Agreement Text</w:t>
        </w:r>
        <w:r w:rsidR="00C935ED">
          <w:rPr>
            <w:noProof/>
            <w:webHidden/>
          </w:rPr>
          <w:tab/>
        </w:r>
        <w:r w:rsidR="00C935ED">
          <w:rPr>
            <w:noProof/>
            <w:webHidden/>
          </w:rPr>
          <w:fldChar w:fldCharType="begin"/>
        </w:r>
        <w:r w:rsidR="00C935ED">
          <w:rPr>
            <w:noProof/>
            <w:webHidden/>
          </w:rPr>
          <w:instrText xml:space="preserve"> PAGEREF _Toc42497828 \h </w:instrText>
        </w:r>
        <w:r w:rsidR="00C935ED">
          <w:rPr>
            <w:noProof/>
            <w:webHidden/>
          </w:rPr>
        </w:r>
        <w:r w:rsidR="00C935ED">
          <w:rPr>
            <w:noProof/>
            <w:webHidden/>
          </w:rPr>
          <w:fldChar w:fldCharType="separate"/>
        </w:r>
        <w:r w:rsidR="00F2257F">
          <w:rPr>
            <w:noProof/>
            <w:webHidden/>
          </w:rPr>
          <w:t>17</w:t>
        </w:r>
        <w:r w:rsidR="00C935ED">
          <w:rPr>
            <w:noProof/>
            <w:webHidden/>
          </w:rPr>
          <w:fldChar w:fldCharType="end"/>
        </w:r>
      </w:hyperlink>
    </w:p>
    <w:p w14:paraId="3CF8C765" w14:textId="5FB08B01"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29" w:history="1">
        <w:r w:rsidR="00C935ED" w:rsidRPr="000F6DC8">
          <w:rPr>
            <w:rStyle w:val="Hyperlink"/>
            <w:noProof/>
          </w:rPr>
          <w:t>Figure 16: User Account Screen</w:t>
        </w:r>
        <w:r w:rsidR="00C935ED">
          <w:rPr>
            <w:noProof/>
            <w:webHidden/>
          </w:rPr>
          <w:tab/>
        </w:r>
        <w:r w:rsidR="00C935ED">
          <w:rPr>
            <w:noProof/>
            <w:webHidden/>
          </w:rPr>
          <w:fldChar w:fldCharType="begin"/>
        </w:r>
        <w:r w:rsidR="00C935ED">
          <w:rPr>
            <w:noProof/>
            <w:webHidden/>
          </w:rPr>
          <w:instrText xml:space="preserve"> PAGEREF _Toc42497829 \h </w:instrText>
        </w:r>
        <w:r w:rsidR="00C935ED">
          <w:rPr>
            <w:noProof/>
            <w:webHidden/>
          </w:rPr>
        </w:r>
        <w:r w:rsidR="00C935ED">
          <w:rPr>
            <w:noProof/>
            <w:webHidden/>
          </w:rPr>
          <w:fldChar w:fldCharType="separate"/>
        </w:r>
        <w:r w:rsidR="00F2257F">
          <w:rPr>
            <w:noProof/>
            <w:webHidden/>
          </w:rPr>
          <w:t>17</w:t>
        </w:r>
        <w:r w:rsidR="00C935ED">
          <w:rPr>
            <w:noProof/>
            <w:webHidden/>
          </w:rPr>
          <w:fldChar w:fldCharType="end"/>
        </w:r>
      </w:hyperlink>
    </w:p>
    <w:p w14:paraId="2F0637CC" w14:textId="0DD273FC" w:rsidR="00C935ED" w:rsidRDefault="00022DE7">
      <w:pPr>
        <w:pStyle w:val="TableofFigures"/>
        <w:tabs>
          <w:tab w:val="right" w:leader="dot" w:pos="9350"/>
        </w:tabs>
        <w:rPr>
          <w:rFonts w:asciiTheme="minorHAnsi" w:eastAsiaTheme="minorEastAsia" w:hAnsiTheme="minorHAnsi" w:cstheme="minorBidi"/>
          <w:noProof/>
          <w:color w:val="auto"/>
          <w:szCs w:val="22"/>
        </w:rPr>
      </w:pPr>
      <w:hyperlink w:anchor="_Toc42497830" w:history="1">
        <w:r w:rsidR="00C935ED" w:rsidRPr="000F6DC8">
          <w:rPr>
            <w:rStyle w:val="Hyperlink"/>
            <w:noProof/>
          </w:rPr>
          <w:t>Figure 17: Modify User Account Screen</w:t>
        </w:r>
        <w:r w:rsidR="00C935ED">
          <w:rPr>
            <w:noProof/>
            <w:webHidden/>
          </w:rPr>
          <w:tab/>
        </w:r>
        <w:r w:rsidR="00C935ED">
          <w:rPr>
            <w:noProof/>
            <w:webHidden/>
          </w:rPr>
          <w:fldChar w:fldCharType="begin"/>
        </w:r>
        <w:r w:rsidR="00C935ED">
          <w:rPr>
            <w:noProof/>
            <w:webHidden/>
          </w:rPr>
          <w:instrText xml:space="preserve"> PAGEREF _Toc42497830 \h </w:instrText>
        </w:r>
        <w:r w:rsidR="00C935ED">
          <w:rPr>
            <w:noProof/>
            <w:webHidden/>
          </w:rPr>
        </w:r>
        <w:r w:rsidR="00C935ED">
          <w:rPr>
            <w:noProof/>
            <w:webHidden/>
          </w:rPr>
          <w:fldChar w:fldCharType="separate"/>
        </w:r>
        <w:r w:rsidR="00F2257F">
          <w:rPr>
            <w:noProof/>
            <w:webHidden/>
          </w:rPr>
          <w:t>18</w:t>
        </w:r>
        <w:r w:rsidR="00C935ED">
          <w:rPr>
            <w:noProof/>
            <w:webHidden/>
          </w:rPr>
          <w:fldChar w:fldCharType="end"/>
        </w:r>
      </w:hyperlink>
    </w:p>
    <w:p w14:paraId="4216F710" w14:textId="24BABA03" w:rsidR="0002638E" w:rsidRDefault="00B3183F" w:rsidP="00B3183F">
      <w:pPr>
        <w:spacing w:before="480" w:after="480"/>
      </w:pPr>
      <w:r>
        <w:fldChar w:fldCharType="end"/>
      </w:r>
    </w:p>
    <w:p w14:paraId="35E2B474" w14:textId="59F5B469" w:rsidR="0002638E" w:rsidRPr="0002638E" w:rsidRDefault="0002638E" w:rsidP="00B3183F">
      <w:pPr>
        <w:spacing w:before="480" w:after="480"/>
        <w:rPr>
          <w:b/>
          <w:bCs/>
          <w:noProof/>
        </w:rPr>
        <w:sectPr w:rsidR="0002638E" w:rsidRPr="0002638E" w:rsidSect="0010407E">
          <w:pgSz w:w="12240" w:h="15840"/>
          <w:pgMar w:top="1440" w:right="1440" w:bottom="1440" w:left="1440" w:header="720" w:footer="720" w:gutter="0"/>
          <w:pgNumType w:fmt="lowerRoman"/>
          <w:cols w:space="720"/>
          <w:docGrid w:linePitch="299"/>
        </w:sectPr>
      </w:pPr>
    </w:p>
    <w:p w14:paraId="55319D35" w14:textId="77777777" w:rsidR="00045AAC" w:rsidRDefault="00045AAC" w:rsidP="00045AAC">
      <w:pPr>
        <w:pStyle w:val="Heading1"/>
      </w:pPr>
      <w:bookmarkStart w:id="2" w:name="_Toc42497801"/>
      <w:r>
        <w:lastRenderedPageBreak/>
        <w:t>Introduction</w:t>
      </w:r>
      <w:bookmarkEnd w:id="2"/>
    </w:p>
    <w:p w14:paraId="6B68D6A3" w14:textId="77777777" w:rsidR="00045AAC" w:rsidRPr="00F60E09" w:rsidRDefault="00045AAC" w:rsidP="00045AAC">
      <w:pPr>
        <w:pStyle w:val="BodyText"/>
      </w:pPr>
      <w:r w:rsidRPr="00F60E09">
        <w:t>The mission of the Department of Veterans Affairs (VA) Office of Information and Technology (OIT), Enterprise Program Management Office (EPMO) is to provide benefits to Veterans and their families. To meet this overarching goal, OIT is charged with providing high quality, effective, and efficient IT services and Operations and Maintenance (O&amp;M) to persons and organizations that provide point-of-care services to our Veterans.</w:t>
      </w:r>
    </w:p>
    <w:p w14:paraId="2FFF29FF" w14:textId="77777777" w:rsidR="00045AAC" w:rsidRPr="00F60E09" w:rsidRDefault="00045AAC" w:rsidP="00045AAC">
      <w:pPr>
        <w:pStyle w:val="BodyText"/>
      </w:pPr>
      <w:r w:rsidRPr="00F60E09">
        <w:t>The VA’s goals for its Veterans and families include:</w:t>
      </w:r>
    </w:p>
    <w:p w14:paraId="6AFADBFF"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Make it easier for Veterans and their families to receive the right benefits, and meet their expectations for quality, timeliness, and responsiveness.</w:t>
      </w:r>
    </w:p>
    <w:p w14:paraId="34D6C6F7"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Improve the quality and accessibility of health care, benefits, and memorial services while optimizing value.</w:t>
      </w:r>
    </w:p>
    <w:p w14:paraId="2E9BB8FD"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Provide world-class health care delivery by partnering with each Veteran to create a personalized, proactive strategy to optimize health and well-being, while providing state-of-the-art disease management.</w:t>
      </w:r>
    </w:p>
    <w:p w14:paraId="271491C9"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Ensure awareness and understanding of the personalized, proactive, and patient-driven health care model through education and monitoring.</w:t>
      </w:r>
    </w:p>
    <w:p w14:paraId="5B29979F"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Provide convenient access to information regarding VA health benefits, medical records, health information, expert advice, and ongoing support needed to make informed health decisions and successfully implement the Veteran’s personal health plans.</w:t>
      </w:r>
    </w:p>
    <w:p w14:paraId="65AA932A"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Receive timely, high quality, personalized, safe, effective, and equitable health care, not dependent upon geography, gender, age, culture, race, or sexual orientation.</w:t>
      </w:r>
    </w:p>
    <w:p w14:paraId="5BDC9B61" w14:textId="7777777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Strengthen collaborations with communities and organizations, such as the Department of Defense (DoD), Department of Health and Human Services (DHHS), academic affiliates, and other service organizations.</w:t>
      </w:r>
    </w:p>
    <w:p w14:paraId="3941D25F" w14:textId="77777777" w:rsidR="00045AAC" w:rsidRPr="00F60E09" w:rsidRDefault="00045AAC" w:rsidP="00045AAC">
      <w:pPr>
        <w:pStyle w:val="BodyText"/>
      </w:pPr>
      <w:r w:rsidRPr="00F60E09">
        <w:t>To assist in meeting these goals, the Enterprise Health Benefits Determination (EHBD) program provides enterprise-wide enhancements and sustainment for the following systems/applications:</w:t>
      </w:r>
    </w:p>
    <w:p w14:paraId="2D306333" w14:textId="193E55AE"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 xml:space="preserve">The Enrollment System (ES) </w:t>
      </w:r>
      <w:r w:rsidR="00493EBD">
        <w:rPr>
          <w:rFonts w:ascii="Times New Roman" w:hAnsi="Times New Roman" w:cs="Times New Roman"/>
        </w:rPr>
        <w:t>is the authoritative system for VA enrollment determination</w:t>
      </w:r>
      <w:r w:rsidRPr="00F60E09">
        <w:rPr>
          <w:rFonts w:ascii="Times New Roman" w:hAnsi="Times New Roman" w:cs="Times New Roman"/>
        </w:rPr>
        <w:t>.</w:t>
      </w:r>
    </w:p>
    <w:p w14:paraId="345A6974" w14:textId="32BF7102"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Income Verification Match (IVM)</w:t>
      </w:r>
      <w:r w:rsidR="00AB3930">
        <w:rPr>
          <w:rFonts w:ascii="Times New Roman" w:hAnsi="Times New Roman" w:cs="Times New Roman"/>
        </w:rPr>
        <w:t>/Enrollment Database (EDB)</w:t>
      </w:r>
      <w:r w:rsidRPr="00F60E09">
        <w:rPr>
          <w:rFonts w:ascii="Times New Roman" w:hAnsi="Times New Roman" w:cs="Times New Roman"/>
        </w:rPr>
        <w:t xml:space="preserve"> assists in determining priority grouping for health</w:t>
      </w:r>
      <w:r w:rsidR="00D367B7">
        <w:rPr>
          <w:rFonts w:ascii="Times New Roman" w:hAnsi="Times New Roman" w:cs="Times New Roman"/>
        </w:rPr>
        <w:t xml:space="preserve"> </w:t>
      </w:r>
      <w:r w:rsidRPr="00F60E09">
        <w:rPr>
          <w:rFonts w:ascii="Times New Roman" w:hAnsi="Times New Roman" w:cs="Times New Roman"/>
        </w:rPr>
        <w:t>care eligibility.</w:t>
      </w:r>
    </w:p>
    <w:p w14:paraId="0B8C5D63" w14:textId="03124987" w:rsidR="00045AAC" w:rsidRPr="00F60E09" w:rsidRDefault="00045AAC" w:rsidP="00045AAC">
      <w:pPr>
        <w:pStyle w:val="BodyTextBullet1"/>
        <w:rPr>
          <w:rFonts w:ascii="Times New Roman" w:hAnsi="Times New Roman" w:cs="Times New Roman"/>
        </w:rPr>
      </w:pPr>
      <w:r w:rsidRPr="00F60E09">
        <w:rPr>
          <w:rFonts w:ascii="Times New Roman" w:hAnsi="Times New Roman" w:cs="Times New Roman"/>
        </w:rPr>
        <w:t xml:space="preserve">Veterans Information Systems and Technology Architecture (VistA) Registration, Eligibility &amp; Enrollment (REE) shares information with other VistA applications and enables registration and </w:t>
      </w:r>
      <w:r w:rsidR="00493EBD">
        <w:rPr>
          <w:rFonts w:ascii="Times New Roman" w:hAnsi="Times New Roman" w:cs="Times New Roman"/>
        </w:rPr>
        <w:t xml:space="preserve">preliminary </w:t>
      </w:r>
      <w:r w:rsidRPr="00F60E09">
        <w:rPr>
          <w:rFonts w:ascii="Times New Roman" w:hAnsi="Times New Roman" w:cs="Times New Roman"/>
        </w:rPr>
        <w:t>eligibility determinations and enrollment at VA Medical Centers (VAMC).</w:t>
      </w:r>
      <w:r w:rsidR="00493EBD">
        <w:rPr>
          <w:rFonts w:ascii="Times New Roman" w:hAnsi="Times New Roman" w:cs="Times New Roman"/>
        </w:rPr>
        <w:t xml:space="preserve"> ES makes the final eligibility determinations.</w:t>
      </w:r>
    </w:p>
    <w:p w14:paraId="22E75511" w14:textId="3BDDBD68" w:rsidR="00045AAC" w:rsidRPr="00F60E09" w:rsidRDefault="00DE0DDA" w:rsidP="00045AAC">
      <w:pPr>
        <w:pStyle w:val="BodyTextBullet1"/>
        <w:rPr>
          <w:rFonts w:ascii="Times New Roman" w:hAnsi="Times New Roman" w:cs="Times New Roman"/>
        </w:rPr>
      </w:pPr>
      <w:r>
        <w:rPr>
          <w:rFonts w:ascii="Times New Roman" w:hAnsi="Times New Roman" w:cs="Times New Roman"/>
        </w:rPr>
        <w:t xml:space="preserve">The </w:t>
      </w:r>
      <w:r w:rsidR="00045AAC" w:rsidRPr="00F60E09">
        <w:rPr>
          <w:rFonts w:ascii="Times New Roman" w:hAnsi="Times New Roman" w:cs="Times New Roman"/>
        </w:rPr>
        <w:t>Veteran’s On-Line Application (VOA)</w:t>
      </w:r>
      <w:r>
        <w:rPr>
          <w:rFonts w:ascii="Times New Roman" w:hAnsi="Times New Roman" w:cs="Times New Roman"/>
        </w:rPr>
        <w:t xml:space="preserve">, now referred to as </w:t>
      </w:r>
      <w:r w:rsidR="00D84A58">
        <w:rPr>
          <w:rFonts w:ascii="Times New Roman" w:hAnsi="Times New Roman" w:cs="Times New Roman"/>
        </w:rPr>
        <w:t>Health</w:t>
      </w:r>
      <w:r w:rsidR="00D367B7">
        <w:rPr>
          <w:rFonts w:ascii="Times New Roman" w:hAnsi="Times New Roman" w:cs="Times New Roman"/>
        </w:rPr>
        <w:t xml:space="preserve"> C</w:t>
      </w:r>
      <w:r w:rsidR="00D84A58">
        <w:rPr>
          <w:rFonts w:ascii="Times New Roman" w:hAnsi="Times New Roman" w:cs="Times New Roman"/>
        </w:rPr>
        <w:t>are Application (</w:t>
      </w:r>
      <w:r w:rsidR="008803CA">
        <w:rPr>
          <w:rFonts w:ascii="Times New Roman" w:hAnsi="Times New Roman" w:cs="Times New Roman"/>
        </w:rPr>
        <w:t>HCA</w:t>
      </w:r>
      <w:r w:rsidR="00D84A58">
        <w:rPr>
          <w:rFonts w:ascii="Times New Roman" w:hAnsi="Times New Roman" w:cs="Times New Roman"/>
        </w:rPr>
        <w:t xml:space="preserve">), </w:t>
      </w:r>
      <w:r w:rsidR="00500776" w:rsidRPr="00500776">
        <w:rPr>
          <w:rFonts w:ascii="Times New Roman" w:hAnsi="Times New Roman" w:cs="Times New Roman"/>
        </w:rPr>
        <w:t>enables Veterans to self-enroll in VA health</w:t>
      </w:r>
      <w:r w:rsidR="0018182F">
        <w:rPr>
          <w:rFonts w:ascii="Times New Roman" w:hAnsi="Times New Roman" w:cs="Times New Roman"/>
        </w:rPr>
        <w:t xml:space="preserve"> </w:t>
      </w:r>
      <w:r w:rsidR="00500776" w:rsidRPr="00500776">
        <w:rPr>
          <w:rFonts w:ascii="Times New Roman" w:hAnsi="Times New Roman" w:cs="Times New Roman"/>
        </w:rPr>
        <w:t xml:space="preserve">care </w:t>
      </w:r>
      <w:r w:rsidR="00DD6A0C">
        <w:rPr>
          <w:rFonts w:ascii="Times New Roman" w:hAnsi="Times New Roman" w:cs="Times New Roman"/>
        </w:rPr>
        <w:t xml:space="preserve">and is another entry point for records to be added to ES. </w:t>
      </w:r>
    </w:p>
    <w:p w14:paraId="1FB72633" w14:textId="60C5F15C" w:rsidR="00045AAC" w:rsidRPr="00F60E09" w:rsidRDefault="00045AAC" w:rsidP="00045AAC">
      <w:pPr>
        <w:pStyle w:val="BodyText"/>
      </w:pPr>
      <w:r w:rsidRPr="00F60E09">
        <w:t xml:space="preserve">Enrollment System Modernization (ESM) defines </w:t>
      </w:r>
      <w:r w:rsidR="00B72EB8">
        <w:t>VHA Profiles (VHAP)</w:t>
      </w:r>
      <w:r w:rsidRPr="00F60E09">
        <w:t xml:space="preserve"> for which a client (Veteran, </w:t>
      </w:r>
      <w:r w:rsidR="00833BF9">
        <w:t>s</w:t>
      </w:r>
      <w:r w:rsidRPr="00F60E09">
        <w:t xml:space="preserve">ervice </w:t>
      </w:r>
      <w:r w:rsidR="00833BF9">
        <w:t>m</w:t>
      </w:r>
      <w:r w:rsidRPr="00F60E09">
        <w:t xml:space="preserve">ember, or beneficiary) is eligible and ties them to the authority for care. Key enhancements to be completed include </w:t>
      </w:r>
      <w:r w:rsidR="00833BF9">
        <w:t>p</w:t>
      </w:r>
      <w:r w:rsidRPr="00F60E09">
        <w:t xml:space="preserve">ending </w:t>
      </w:r>
      <w:r w:rsidR="00833BF9">
        <w:t>e</w:t>
      </w:r>
      <w:r w:rsidRPr="00F60E09">
        <w:t xml:space="preserve">ligibility </w:t>
      </w:r>
      <w:r w:rsidR="00833BF9">
        <w:t>d</w:t>
      </w:r>
      <w:r w:rsidRPr="00F60E09">
        <w:t xml:space="preserve">etermination, fixes to the Enrollment System, </w:t>
      </w:r>
      <w:r w:rsidR="00833BF9">
        <w:t>d</w:t>
      </w:r>
      <w:r w:rsidRPr="00F60E09">
        <w:t xml:space="preserve">ate of </w:t>
      </w:r>
      <w:r w:rsidR="00833BF9">
        <w:t>d</w:t>
      </w:r>
      <w:r w:rsidRPr="00F60E09">
        <w:t xml:space="preserve">eath, </w:t>
      </w:r>
      <w:r w:rsidR="00833BF9">
        <w:t>i</w:t>
      </w:r>
      <w:r w:rsidRPr="00F60E09">
        <w:t xml:space="preserve">nternal </w:t>
      </w:r>
      <w:r w:rsidR="00833BF9">
        <w:t>c</w:t>
      </w:r>
      <w:r w:rsidRPr="00F60E09">
        <w:t xml:space="preserve">ontrols, </w:t>
      </w:r>
      <w:r w:rsidR="00833BF9">
        <w:t>w</w:t>
      </w:r>
      <w:r w:rsidRPr="00F60E09">
        <w:t>orkflow, Veterans Financial Assessment, converting of Military Service Data Sharing (MSDS) to Enterprise Military Information Service (</w:t>
      </w:r>
      <w:proofErr w:type="spellStart"/>
      <w:r w:rsidRPr="00F60E09">
        <w:t>eMIS</w:t>
      </w:r>
      <w:proofErr w:type="spellEnd"/>
      <w:r w:rsidRPr="00F60E09">
        <w:t>), Manage Relationships, Veteran Contact Service, and support for Enrollment System Community Care (ESCC).</w:t>
      </w:r>
    </w:p>
    <w:p w14:paraId="50412EC5" w14:textId="77777777" w:rsidR="00045AAC" w:rsidRDefault="00045AAC" w:rsidP="00045AAC">
      <w:pPr>
        <w:pStyle w:val="Heading1"/>
      </w:pPr>
      <w:bookmarkStart w:id="3" w:name="_Toc520380586"/>
      <w:bookmarkStart w:id="4" w:name="_Toc42497802"/>
      <w:r>
        <w:lastRenderedPageBreak/>
        <w:t>Purpose</w:t>
      </w:r>
      <w:bookmarkEnd w:id="3"/>
      <w:bookmarkEnd w:id="4"/>
    </w:p>
    <w:p w14:paraId="6FAC16E7" w14:textId="55D69F94" w:rsidR="00045AAC" w:rsidRDefault="00045AAC" w:rsidP="00045AAC">
      <w:pPr>
        <w:pStyle w:val="BodyText"/>
      </w:pPr>
      <w:r>
        <w:t xml:space="preserve">The purpose of this Release Notes document is to announce the release of the ES </w:t>
      </w:r>
      <w:r w:rsidR="00ED1D27">
        <w:t>5.12</w:t>
      </w:r>
      <w:r>
        <w:t xml:space="preserve">. This release, developed in Java technology, contains ESM Phase </w:t>
      </w:r>
      <w:r w:rsidR="00B52DE1">
        <w:t>3</w:t>
      </w:r>
      <w:r>
        <w:t xml:space="preserve"> development and upgrade efforts, including enhancements and defect fixes to support </w:t>
      </w:r>
      <w:r w:rsidR="001056EE">
        <w:t>Caregiver</w:t>
      </w:r>
      <w:r w:rsidR="00DC053A">
        <w:t xml:space="preserve">, </w:t>
      </w:r>
      <w:bookmarkStart w:id="5" w:name="_Hlk26948492"/>
      <w:r w:rsidR="00BB51E7" w:rsidRPr="00BB51E7">
        <w:t>Electronic Health Record Modernization (EHRM)</w:t>
      </w:r>
      <w:bookmarkEnd w:id="5"/>
      <w:r w:rsidR="00BB51E7">
        <w:t xml:space="preserve">, </w:t>
      </w:r>
      <w:r w:rsidR="00DC053A">
        <w:t xml:space="preserve">and </w:t>
      </w:r>
      <w:r>
        <w:t>ES Sustainment.</w:t>
      </w:r>
    </w:p>
    <w:p w14:paraId="37F785DE" w14:textId="77777777" w:rsidR="00045AAC" w:rsidRDefault="00045AAC" w:rsidP="00045AAC">
      <w:pPr>
        <w:pStyle w:val="Heading1"/>
      </w:pPr>
      <w:bookmarkStart w:id="6" w:name="_Toc520380587"/>
      <w:bookmarkStart w:id="7" w:name="_Toc42497803"/>
      <w:r>
        <w:t>Audience</w:t>
      </w:r>
      <w:bookmarkEnd w:id="6"/>
      <w:bookmarkEnd w:id="7"/>
    </w:p>
    <w:p w14:paraId="2DD7697F" w14:textId="70F2E305" w:rsidR="00045AAC" w:rsidRDefault="00045AAC" w:rsidP="00045AAC">
      <w:pPr>
        <w:pStyle w:val="BodyText"/>
      </w:pPr>
      <w:r>
        <w:t xml:space="preserve">This document targets users and administrators of ES </w:t>
      </w:r>
      <w:r w:rsidR="00ED1D27">
        <w:t>5.12</w:t>
      </w:r>
      <w:r>
        <w:t xml:space="preserve"> and applies to the changes made between this release and any previous release for this software.</w:t>
      </w:r>
    </w:p>
    <w:p w14:paraId="3BF6EA6E" w14:textId="77777777" w:rsidR="00045AAC" w:rsidRDefault="00045AAC" w:rsidP="00045AAC">
      <w:pPr>
        <w:pStyle w:val="Heading1"/>
      </w:pPr>
      <w:bookmarkStart w:id="8" w:name="_Toc520380588"/>
      <w:bookmarkStart w:id="9" w:name="_Toc42497804"/>
      <w:r>
        <w:t>This Release</w:t>
      </w:r>
      <w:bookmarkEnd w:id="8"/>
      <w:bookmarkEnd w:id="9"/>
    </w:p>
    <w:p w14:paraId="0A8C47C5" w14:textId="3E7E732B" w:rsidR="00045AAC" w:rsidRDefault="00045AAC" w:rsidP="00045AAC">
      <w:pPr>
        <w:pStyle w:val="BodyText"/>
      </w:pPr>
      <w:r>
        <w:t>ES will be upgraded from Versio</w:t>
      </w:r>
      <w:r w:rsidR="00B44704">
        <w:t xml:space="preserve">n </w:t>
      </w:r>
      <w:r w:rsidR="00386833" w:rsidRPr="00386833">
        <w:t>5.</w:t>
      </w:r>
      <w:r w:rsidR="001056EE">
        <w:t>10</w:t>
      </w:r>
      <w:r w:rsidR="00294332">
        <w:t>.1</w:t>
      </w:r>
      <w:r w:rsidR="00386833">
        <w:t xml:space="preserve"> </w:t>
      </w:r>
      <w:r>
        <w:t xml:space="preserve">to Version </w:t>
      </w:r>
      <w:r w:rsidR="00ED1D27">
        <w:t>5.12</w:t>
      </w:r>
      <w:r>
        <w:t xml:space="preserve"> and hosted at the Austin Information Technology Center (AITC). </w:t>
      </w:r>
    </w:p>
    <w:p w14:paraId="42AA00D2" w14:textId="6A996982" w:rsidR="00045AAC" w:rsidRDefault="00045AAC" w:rsidP="00045AAC">
      <w:pPr>
        <w:pStyle w:val="BodyText"/>
      </w:pPr>
      <w:r>
        <w:t xml:space="preserve">The following sections provide a summary of the enhancements and updates to the existing software and any known issues for ES </w:t>
      </w:r>
      <w:r w:rsidR="00ED1D27">
        <w:t>5.12</w:t>
      </w:r>
      <w:r>
        <w:t>.</w:t>
      </w:r>
    </w:p>
    <w:p w14:paraId="0EEE513B" w14:textId="77777777" w:rsidR="00045AAC" w:rsidRDefault="00045AAC" w:rsidP="00045AAC">
      <w:pPr>
        <w:pStyle w:val="Heading2"/>
      </w:pPr>
      <w:bookmarkStart w:id="10" w:name="_Toc7775918"/>
      <w:bookmarkStart w:id="11" w:name="_Toc42497805"/>
      <w:r>
        <w:t>Enhancements and Modifications</w:t>
      </w:r>
      <w:bookmarkEnd w:id="10"/>
      <w:bookmarkEnd w:id="11"/>
    </w:p>
    <w:p w14:paraId="67AF0F36" w14:textId="4E8840C7" w:rsidR="00045AAC" w:rsidRDefault="001056EE" w:rsidP="00045AAC">
      <w:pPr>
        <w:pStyle w:val="Header"/>
        <w:spacing w:before="120" w:after="120"/>
        <w:rPr>
          <w:b/>
        </w:rPr>
      </w:pPr>
      <w:bookmarkStart w:id="12" w:name="_Hlk518928673"/>
      <w:r>
        <w:rPr>
          <w:b/>
        </w:rPr>
        <w:t>Caregiver</w:t>
      </w:r>
    </w:p>
    <w:p w14:paraId="35DD622A" w14:textId="2DAAFCA3" w:rsidR="001056EE" w:rsidRDefault="001056EE" w:rsidP="001056EE">
      <w:pPr>
        <w:pStyle w:val="BodyText"/>
      </w:pPr>
      <w:r>
        <w:fldChar w:fldCharType="begin"/>
      </w:r>
      <w:r>
        <w:instrText xml:space="preserve"> REF _Ref533696768 \h </w:instrText>
      </w:r>
      <w:r>
        <w:fldChar w:fldCharType="separate"/>
      </w:r>
      <w:r w:rsidR="00F2257F">
        <w:t xml:space="preserve">Table </w:t>
      </w:r>
      <w:r w:rsidR="00F2257F">
        <w:rPr>
          <w:noProof/>
        </w:rPr>
        <w:t>2</w:t>
      </w:r>
      <w:r>
        <w:fldChar w:fldCharType="end"/>
      </w:r>
      <w:r>
        <w:t xml:space="preserve"> shows the Caregiver enhancements and modifications included in the ES 5.12 release as tracked in Rational Team Concert (RTC) Requirements Management (RM).</w:t>
      </w:r>
    </w:p>
    <w:p w14:paraId="090BB429" w14:textId="6BB6DD78" w:rsidR="001056EE" w:rsidRDefault="001056EE" w:rsidP="001056EE">
      <w:pPr>
        <w:pStyle w:val="Caption"/>
      </w:pPr>
      <w:bookmarkStart w:id="13" w:name="_Toc42497809"/>
      <w:r>
        <w:t xml:space="preserve">Table </w:t>
      </w:r>
      <w:r>
        <w:fldChar w:fldCharType="begin"/>
      </w:r>
      <w:r>
        <w:rPr>
          <w:noProof/>
        </w:rPr>
        <w:instrText xml:space="preserve"> SEQ Table \* ARABIC </w:instrText>
      </w:r>
      <w:r>
        <w:fldChar w:fldCharType="separate"/>
      </w:r>
      <w:r w:rsidR="00F2257F">
        <w:rPr>
          <w:noProof/>
        </w:rPr>
        <w:t>1</w:t>
      </w:r>
      <w:r>
        <w:fldChar w:fldCharType="end"/>
      </w:r>
      <w:r>
        <w:t>: ES 5.12 Caregiver Enhancements and Modifications</w:t>
      </w:r>
      <w:bookmarkEnd w:id="13"/>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073"/>
        <w:gridCol w:w="8251"/>
      </w:tblGrid>
      <w:tr w:rsidR="001056EE" w:rsidRPr="006C2C96" w14:paraId="7CC8C17B" w14:textId="77777777" w:rsidTr="004E7A8F">
        <w:trPr>
          <w:trHeight w:val="233"/>
          <w:tblHeader/>
        </w:trPr>
        <w:tc>
          <w:tcPr>
            <w:tcW w:w="10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0B46A3" w14:textId="77777777" w:rsidR="001056EE" w:rsidRPr="006C2C96" w:rsidRDefault="001056EE" w:rsidP="004E7A8F">
            <w:pPr>
              <w:pStyle w:val="BodyText"/>
              <w:spacing w:before="60" w:after="60"/>
              <w:rPr>
                <w:rFonts w:ascii="Arial" w:hAnsi="Arial" w:cs="Arial"/>
                <w:b/>
                <w:szCs w:val="22"/>
              </w:rPr>
            </w:pPr>
            <w:r w:rsidRPr="006C2C96">
              <w:rPr>
                <w:rFonts w:ascii="Arial" w:hAnsi="Arial" w:cs="Arial"/>
                <w:b/>
                <w:szCs w:val="22"/>
              </w:rPr>
              <w:t>RTC</w:t>
            </w:r>
            <w:r w:rsidRPr="006C2C96">
              <w:rPr>
                <w:rFonts w:ascii="Arial" w:hAnsi="Arial" w:cs="Arial"/>
                <w:b/>
                <w:szCs w:val="22"/>
              </w:rPr>
              <w:br/>
              <w:t>RM #</w:t>
            </w:r>
          </w:p>
        </w:tc>
        <w:tc>
          <w:tcPr>
            <w:tcW w:w="82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8A1A877" w14:textId="77777777" w:rsidR="001056EE" w:rsidRPr="006C2C96" w:rsidRDefault="001056EE" w:rsidP="004E7A8F">
            <w:pPr>
              <w:pStyle w:val="BodyText"/>
              <w:spacing w:before="60" w:after="60"/>
              <w:rPr>
                <w:rFonts w:ascii="Arial" w:hAnsi="Arial" w:cs="Arial"/>
                <w:b/>
                <w:szCs w:val="22"/>
              </w:rPr>
            </w:pPr>
            <w:r w:rsidRPr="006C2C96">
              <w:rPr>
                <w:rFonts w:ascii="Arial" w:hAnsi="Arial" w:cs="Arial"/>
                <w:b/>
                <w:szCs w:val="22"/>
              </w:rPr>
              <w:t>Summary</w:t>
            </w:r>
          </w:p>
        </w:tc>
      </w:tr>
      <w:tr w:rsidR="001056EE" w:rsidRPr="00E21E1F" w14:paraId="1B674B02"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3CB38D3C"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1168288</w:t>
            </w:r>
          </w:p>
        </w:tc>
        <w:tc>
          <w:tcPr>
            <w:tcW w:w="8251" w:type="dxa"/>
            <w:noWrap/>
            <w:hideMark/>
          </w:tcPr>
          <w:p w14:paraId="4F3E12E2" w14:textId="1A348F95"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Create </w:t>
            </w:r>
            <w:r w:rsidR="00E041A7">
              <w:rPr>
                <w:rFonts w:ascii="Arial" w:hAnsi="Arial" w:cs="Arial"/>
                <w:szCs w:val="22"/>
              </w:rPr>
              <w:t>s</w:t>
            </w:r>
            <w:r w:rsidRPr="00E21E1F">
              <w:rPr>
                <w:rFonts w:ascii="Arial" w:hAnsi="Arial" w:cs="Arial"/>
                <w:szCs w:val="22"/>
              </w:rPr>
              <w:t>tatus for Caregivers</w:t>
            </w:r>
          </w:p>
        </w:tc>
      </w:tr>
      <w:tr w:rsidR="001056EE" w:rsidRPr="00E21E1F" w14:paraId="3F6AB5D8"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64B55C93"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1168289</w:t>
            </w:r>
          </w:p>
        </w:tc>
        <w:tc>
          <w:tcPr>
            <w:tcW w:w="8251" w:type="dxa"/>
            <w:noWrap/>
            <w:hideMark/>
          </w:tcPr>
          <w:p w14:paraId="1CAD4CDF" w14:textId="188FFEDC"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Notify ES staff of Caregiver </w:t>
            </w:r>
            <w:r w:rsidR="00E041A7">
              <w:rPr>
                <w:rFonts w:ascii="Arial" w:hAnsi="Arial" w:cs="Arial"/>
                <w:szCs w:val="22"/>
              </w:rPr>
              <w:t>a</w:t>
            </w:r>
            <w:r w:rsidRPr="00E21E1F">
              <w:rPr>
                <w:rFonts w:ascii="Arial" w:hAnsi="Arial" w:cs="Arial"/>
                <w:szCs w:val="22"/>
              </w:rPr>
              <w:t xml:space="preserve">pproved </w:t>
            </w:r>
            <w:r w:rsidR="00E041A7">
              <w:rPr>
                <w:rFonts w:ascii="Arial" w:hAnsi="Arial" w:cs="Arial"/>
                <w:szCs w:val="22"/>
              </w:rPr>
              <w:t>s</w:t>
            </w:r>
            <w:r w:rsidRPr="00E21E1F">
              <w:rPr>
                <w:rFonts w:ascii="Arial" w:hAnsi="Arial" w:cs="Arial"/>
                <w:szCs w:val="22"/>
              </w:rPr>
              <w:t>tatus</w:t>
            </w:r>
          </w:p>
        </w:tc>
      </w:tr>
      <w:tr w:rsidR="001056EE" w:rsidRPr="00E21E1F" w14:paraId="39801B8C"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7BCEE719"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1168291</w:t>
            </w:r>
          </w:p>
        </w:tc>
        <w:tc>
          <w:tcPr>
            <w:tcW w:w="8251" w:type="dxa"/>
            <w:noWrap/>
            <w:hideMark/>
          </w:tcPr>
          <w:p w14:paraId="4B849CCC" w14:textId="5E7287A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Receive Caregiver </w:t>
            </w:r>
            <w:r w:rsidR="00E041A7">
              <w:rPr>
                <w:rFonts w:ascii="Arial" w:hAnsi="Arial" w:cs="Arial"/>
                <w:szCs w:val="22"/>
              </w:rPr>
              <w:t>i</w:t>
            </w:r>
            <w:r w:rsidRPr="00E21E1F">
              <w:rPr>
                <w:rFonts w:ascii="Arial" w:hAnsi="Arial" w:cs="Arial"/>
                <w:szCs w:val="22"/>
              </w:rPr>
              <w:t xml:space="preserve">nformation from </w:t>
            </w:r>
            <w:r w:rsidR="005B3D9E" w:rsidRPr="005B3D9E">
              <w:rPr>
                <w:rFonts w:ascii="Arial" w:hAnsi="Arial" w:cs="Arial"/>
                <w:szCs w:val="22"/>
              </w:rPr>
              <w:t xml:space="preserve">Identity and Access Management </w:t>
            </w:r>
            <w:r w:rsidR="005B3D9E">
              <w:rPr>
                <w:rFonts w:ascii="Arial" w:hAnsi="Arial" w:cs="Arial"/>
                <w:szCs w:val="22"/>
              </w:rPr>
              <w:t xml:space="preserve">(IAM) </w:t>
            </w:r>
            <w:r w:rsidRPr="00E21E1F">
              <w:rPr>
                <w:rFonts w:ascii="Arial" w:hAnsi="Arial" w:cs="Arial"/>
                <w:szCs w:val="22"/>
              </w:rPr>
              <w:t>to ES</w:t>
            </w:r>
          </w:p>
        </w:tc>
      </w:tr>
      <w:tr w:rsidR="001056EE" w:rsidRPr="00E21E1F" w14:paraId="47FB9515"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02AD90BF"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1168292</w:t>
            </w:r>
          </w:p>
        </w:tc>
        <w:tc>
          <w:tcPr>
            <w:tcW w:w="8251" w:type="dxa"/>
            <w:noWrap/>
            <w:hideMark/>
          </w:tcPr>
          <w:p w14:paraId="57969C6B" w14:textId="7357293B"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Push Caregiver VHAPs from ES or VistA to </w:t>
            </w:r>
            <w:r w:rsidR="00E041A7">
              <w:rPr>
                <w:rFonts w:ascii="Arial" w:hAnsi="Arial" w:cs="Arial"/>
                <w:szCs w:val="22"/>
              </w:rPr>
              <w:t>o</w:t>
            </w:r>
            <w:r w:rsidRPr="00E21E1F">
              <w:rPr>
                <w:rFonts w:ascii="Arial" w:hAnsi="Arial" w:cs="Arial"/>
                <w:szCs w:val="22"/>
              </w:rPr>
              <w:t xml:space="preserve">ther </w:t>
            </w:r>
            <w:r w:rsidR="00E041A7">
              <w:rPr>
                <w:rFonts w:ascii="Arial" w:hAnsi="Arial" w:cs="Arial"/>
                <w:szCs w:val="22"/>
              </w:rPr>
              <w:t>s</w:t>
            </w:r>
            <w:r w:rsidRPr="00E21E1F">
              <w:rPr>
                <w:rFonts w:ascii="Arial" w:hAnsi="Arial" w:cs="Arial"/>
                <w:szCs w:val="22"/>
              </w:rPr>
              <w:t>ystems</w:t>
            </w:r>
          </w:p>
        </w:tc>
      </w:tr>
      <w:tr w:rsidR="001056EE" w:rsidRPr="00E21E1F" w14:paraId="445ED2D3"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199319CD"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1168294</w:t>
            </w:r>
          </w:p>
        </w:tc>
        <w:tc>
          <w:tcPr>
            <w:tcW w:w="8251" w:type="dxa"/>
            <w:noWrap/>
            <w:hideMark/>
          </w:tcPr>
          <w:p w14:paraId="3B5198C7" w14:textId="740AC38C"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Notify ES/VistA of Caregiver </w:t>
            </w:r>
            <w:r w:rsidR="00E041A7">
              <w:rPr>
                <w:rFonts w:ascii="Arial" w:hAnsi="Arial" w:cs="Arial"/>
                <w:szCs w:val="22"/>
              </w:rPr>
              <w:t>s</w:t>
            </w:r>
            <w:r w:rsidRPr="00E21E1F">
              <w:rPr>
                <w:rFonts w:ascii="Arial" w:hAnsi="Arial" w:cs="Arial"/>
                <w:szCs w:val="22"/>
              </w:rPr>
              <w:t xml:space="preserve">tatus </w:t>
            </w:r>
            <w:r w:rsidR="00E041A7">
              <w:rPr>
                <w:rFonts w:ascii="Arial" w:hAnsi="Arial" w:cs="Arial"/>
                <w:szCs w:val="22"/>
              </w:rPr>
              <w:t>c</w:t>
            </w:r>
            <w:r w:rsidRPr="00E21E1F">
              <w:rPr>
                <w:rFonts w:ascii="Arial" w:hAnsi="Arial" w:cs="Arial"/>
                <w:szCs w:val="22"/>
              </w:rPr>
              <w:t xml:space="preserve">hange in </w:t>
            </w:r>
            <w:r w:rsidR="005B3D9E" w:rsidRPr="005B3D9E">
              <w:rPr>
                <w:rFonts w:ascii="Arial" w:hAnsi="Arial" w:cs="Arial"/>
                <w:szCs w:val="22"/>
              </w:rPr>
              <w:t xml:space="preserve">Caregiver Record Management Application </w:t>
            </w:r>
            <w:r w:rsidR="005B3D9E">
              <w:rPr>
                <w:rFonts w:ascii="Arial" w:hAnsi="Arial" w:cs="Arial"/>
                <w:szCs w:val="22"/>
              </w:rPr>
              <w:t>(</w:t>
            </w:r>
            <w:r w:rsidRPr="00E21E1F">
              <w:rPr>
                <w:rFonts w:ascii="Arial" w:hAnsi="Arial" w:cs="Arial"/>
                <w:szCs w:val="22"/>
              </w:rPr>
              <w:t>CARMA</w:t>
            </w:r>
            <w:r w:rsidR="005B3D9E">
              <w:rPr>
                <w:rFonts w:ascii="Arial" w:hAnsi="Arial" w:cs="Arial"/>
                <w:szCs w:val="22"/>
              </w:rPr>
              <w:t>)</w:t>
            </w:r>
            <w:r w:rsidRPr="00E21E1F">
              <w:rPr>
                <w:rFonts w:ascii="Arial" w:hAnsi="Arial" w:cs="Arial"/>
                <w:szCs w:val="22"/>
              </w:rPr>
              <w:t xml:space="preserve"> to “Benefit End”</w:t>
            </w:r>
          </w:p>
        </w:tc>
      </w:tr>
      <w:tr w:rsidR="001056EE" w:rsidRPr="00E21E1F" w14:paraId="746BE16C"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04CABBE7"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1168295</w:t>
            </w:r>
          </w:p>
        </w:tc>
        <w:tc>
          <w:tcPr>
            <w:tcW w:w="8251" w:type="dxa"/>
            <w:noWrap/>
            <w:hideMark/>
          </w:tcPr>
          <w:p w14:paraId="709738D3" w14:textId="08B31736"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ES To </w:t>
            </w:r>
            <w:r w:rsidR="00E041A7">
              <w:rPr>
                <w:rFonts w:ascii="Arial" w:hAnsi="Arial" w:cs="Arial"/>
                <w:szCs w:val="22"/>
              </w:rPr>
              <w:t>s</w:t>
            </w:r>
            <w:r w:rsidRPr="00E21E1F">
              <w:rPr>
                <w:rFonts w:ascii="Arial" w:hAnsi="Arial" w:cs="Arial"/>
                <w:szCs w:val="22"/>
              </w:rPr>
              <w:t xml:space="preserve">end </w:t>
            </w:r>
            <w:r w:rsidR="00E041A7">
              <w:rPr>
                <w:rFonts w:ascii="Arial" w:hAnsi="Arial" w:cs="Arial"/>
                <w:szCs w:val="22"/>
              </w:rPr>
              <w:t>i</w:t>
            </w:r>
            <w:r w:rsidRPr="00E21E1F">
              <w:rPr>
                <w:rFonts w:ascii="Arial" w:hAnsi="Arial" w:cs="Arial"/>
                <w:szCs w:val="22"/>
              </w:rPr>
              <w:t>nfo</w:t>
            </w:r>
            <w:r w:rsidR="005B3D9E">
              <w:rPr>
                <w:rFonts w:ascii="Arial" w:hAnsi="Arial" w:cs="Arial"/>
                <w:szCs w:val="22"/>
              </w:rPr>
              <w:t>rmation</w:t>
            </w:r>
            <w:r w:rsidRPr="00E21E1F">
              <w:rPr>
                <w:rFonts w:ascii="Arial" w:hAnsi="Arial" w:cs="Arial"/>
                <w:szCs w:val="22"/>
              </w:rPr>
              <w:t xml:space="preserve"> to VA Profile for C</w:t>
            </w:r>
            <w:r w:rsidR="005B3D9E">
              <w:rPr>
                <w:rFonts w:ascii="Arial" w:hAnsi="Arial" w:cs="Arial"/>
                <w:szCs w:val="22"/>
              </w:rPr>
              <w:t>erner</w:t>
            </w:r>
            <w:r w:rsidRPr="00E21E1F">
              <w:rPr>
                <w:rFonts w:ascii="Arial" w:hAnsi="Arial" w:cs="Arial"/>
                <w:szCs w:val="22"/>
              </w:rPr>
              <w:t xml:space="preserve"> to </w:t>
            </w:r>
            <w:r w:rsidR="00E041A7">
              <w:rPr>
                <w:rFonts w:ascii="Arial" w:hAnsi="Arial" w:cs="Arial"/>
                <w:szCs w:val="22"/>
              </w:rPr>
              <w:t>r</w:t>
            </w:r>
            <w:r w:rsidRPr="00E21E1F">
              <w:rPr>
                <w:rFonts w:ascii="Arial" w:hAnsi="Arial" w:cs="Arial"/>
                <w:szCs w:val="22"/>
              </w:rPr>
              <w:t>eceive</w:t>
            </w:r>
          </w:p>
        </w:tc>
      </w:tr>
      <w:tr w:rsidR="001056EE" w:rsidRPr="00E21E1F" w14:paraId="6EACD5A5"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69B3E64A"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1168296</w:t>
            </w:r>
          </w:p>
        </w:tc>
        <w:tc>
          <w:tcPr>
            <w:tcW w:w="8251" w:type="dxa"/>
            <w:noWrap/>
            <w:hideMark/>
          </w:tcPr>
          <w:p w14:paraId="3596A10A" w14:textId="769A5E8C"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Create ES </w:t>
            </w:r>
            <w:r w:rsidR="00E041A7">
              <w:rPr>
                <w:rFonts w:ascii="Arial" w:hAnsi="Arial" w:cs="Arial"/>
                <w:szCs w:val="22"/>
              </w:rPr>
              <w:t>m</w:t>
            </w:r>
            <w:r w:rsidRPr="00E21E1F">
              <w:rPr>
                <w:rFonts w:ascii="Arial" w:hAnsi="Arial" w:cs="Arial"/>
                <w:szCs w:val="22"/>
              </w:rPr>
              <w:t xml:space="preserve">edical </w:t>
            </w:r>
            <w:r w:rsidR="00E041A7">
              <w:rPr>
                <w:rFonts w:ascii="Arial" w:hAnsi="Arial" w:cs="Arial"/>
                <w:szCs w:val="22"/>
              </w:rPr>
              <w:t>p</w:t>
            </w:r>
            <w:r w:rsidRPr="00E21E1F">
              <w:rPr>
                <w:rFonts w:ascii="Arial" w:hAnsi="Arial" w:cs="Arial"/>
                <w:szCs w:val="22"/>
              </w:rPr>
              <w:t>lan for In</w:t>
            </w:r>
            <w:r w:rsidR="005B3D9E">
              <w:rPr>
                <w:rFonts w:ascii="Arial" w:hAnsi="Arial" w:cs="Arial"/>
                <w:szCs w:val="22"/>
              </w:rPr>
              <w:t>-</w:t>
            </w:r>
            <w:r w:rsidRPr="00E21E1F">
              <w:rPr>
                <w:rFonts w:ascii="Arial" w:hAnsi="Arial" w:cs="Arial"/>
                <w:szCs w:val="22"/>
              </w:rPr>
              <w:t>Process Caregivers</w:t>
            </w:r>
          </w:p>
        </w:tc>
      </w:tr>
      <w:tr w:rsidR="001056EE" w:rsidRPr="00E21E1F" w14:paraId="549261AD" w14:textId="77777777" w:rsidTr="004E7A8F">
        <w:tblPrEx>
          <w:tblCellMar>
            <w:left w:w="108" w:type="dxa"/>
            <w:right w:w="108" w:type="dxa"/>
          </w:tblCellMar>
          <w:tblLook w:val="04A0" w:firstRow="1" w:lastRow="0" w:firstColumn="1" w:lastColumn="0" w:noHBand="0" w:noVBand="1"/>
        </w:tblPrEx>
        <w:trPr>
          <w:trHeight w:val="255"/>
        </w:trPr>
        <w:tc>
          <w:tcPr>
            <w:tcW w:w="1073" w:type="dxa"/>
          </w:tcPr>
          <w:p w14:paraId="778D130C" w14:textId="77777777" w:rsidR="001056EE" w:rsidRPr="00E21E1F" w:rsidRDefault="001056EE" w:rsidP="004E7A8F">
            <w:pPr>
              <w:pStyle w:val="BodyText"/>
              <w:spacing w:before="60" w:after="60"/>
              <w:rPr>
                <w:rFonts w:ascii="Arial" w:hAnsi="Arial" w:cs="Arial"/>
                <w:szCs w:val="22"/>
              </w:rPr>
            </w:pPr>
            <w:r w:rsidRPr="00E21E1F">
              <w:rPr>
                <w:rFonts w:ascii="Arial" w:hAnsi="Arial" w:cs="Arial"/>
                <w:szCs w:val="22"/>
              </w:rPr>
              <w:t>1168297</w:t>
            </w:r>
          </w:p>
        </w:tc>
        <w:tc>
          <w:tcPr>
            <w:tcW w:w="8251" w:type="dxa"/>
            <w:noWrap/>
            <w:hideMark/>
          </w:tcPr>
          <w:p w14:paraId="7A20BA27" w14:textId="369A1EB8" w:rsidR="001056EE" w:rsidRPr="00E21E1F" w:rsidRDefault="001056EE" w:rsidP="004E7A8F">
            <w:pPr>
              <w:pStyle w:val="BodyText"/>
              <w:spacing w:before="60" w:after="60"/>
              <w:rPr>
                <w:rFonts w:ascii="Arial" w:hAnsi="Arial" w:cs="Arial"/>
                <w:szCs w:val="22"/>
              </w:rPr>
            </w:pPr>
            <w:r w:rsidRPr="00E21E1F">
              <w:rPr>
                <w:rFonts w:ascii="Arial" w:hAnsi="Arial" w:cs="Arial"/>
                <w:szCs w:val="22"/>
              </w:rPr>
              <w:t xml:space="preserve">Assign the </w:t>
            </w:r>
            <w:r w:rsidR="00E041A7">
              <w:rPr>
                <w:rFonts w:ascii="Arial" w:hAnsi="Arial" w:cs="Arial"/>
                <w:szCs w:val="22"/>
              </w:rPr>
              <w:t>a</w:t>
            </w:r>
            <w:r w:rsidRPr="00E21E1F">
              <w:rPr>
                <w:rFonts w:ascii="Arial" w:hAnsi="Arial" w:cs="Arial"/>
                <w:szCs w:val="22"/>
              </w:rPr>
              <w:t>ppropriate VHAP to the Caregiver</w:t>
            </w:r>
          </w:p>
        </w:tc>
      </w:tr>
    </w:tbl>
    <w:p w14:paraId="61F72A50" w14:textId="717CA00A" w:rsidR="00A51594" w:rsidRPr="00A51594" w:rsidRDefault="00A51594" w:rsidP="004F248F">
      <w:pPr>
        <w:pStyle w:val="BodyText"/>
        <w:rPr>
          <w:szCs w:val="22"/>
        </w:rPr>
      </w:pPr>
      <w:r w:rsidRPr="00A51594">
        <w:rPr>
          <w:szCs w:val="22"/>
        </w:rPr>
        <w:t xml:space="preserve">Under the scope of the </w:t>
      </w:r>
      <w:r w:rsidR="00F90056" w:rsidRPr="00F90056">
        <w:rPr>
          <w:szCs w:val="22"/>
        </w:rPr>
        <w:t xml:space="preserve">VA Maintaining Systems and Strengthening Integrated Outside Networks </w:t>
      </w:r>
      <w:r w:rsidR="00F90056">
        <w:rPr>
          <w:szCs w:val="22"/>
        </w:rPr>
        <w:t>(MISSION)</w:t>
      </w:r>
      <w:r w:rsidRPr="00A51594">
        <w:rPr>
          <w:szCs w:val="22"/>
        </w:rPr>
        <w:t xml:space="preserve"> Act, expanded VA benefits are provided to approved Primary Family Caregivers and Secondary Family Caregivers </w:t>
      </w:r>
      <w:r w:rsidR="00F90056" w:rsidRPr="00F90056">
        <w:rPr>
          <w:szCs w:val="22"/>
        </w:rPr>
        <w:t>authorized for the Program of Comprehensive Assistance for Family Caregivers (PCAFC)</w:t>
      </w:r>
      <w:r w:rsidRPr="00A51594">
        <w:rPr>
          <w:szCs w:val="22"/>
        </w:rPr>
        <w:t>.</w:t>
      </w:r>
      <w:r w:rsidR="004F248F">
        <w:rPr>
          <w:szCs w:val="22"/>
        </w:rPr>
        <w:t xml:space="preserve"> </w:t>
      </w:r>
      <w:r w:rsidRPr="00A51594">
        <w:rPr>
          <w:szCs w:val="22"/>
        </w:rPr>
        <w:t xml:space="preserve">In addition to the PCAFC, the Program of General Caregiver Support Services (PGCSS) similarly has expanded benefits under the Caregivers and Veterans Omnibus Health Services </w:t>
      </w:r>
      <w:r w:rsidRPr="00A51594">
        <w:rPr>
          <w:szCs w:val="22"/>
        </w:rPr>
        <w:lastRenderedPageBreak/>
        <w:t>Act of 2010.</w:t>
      </w:r>
      <w:r w:rsidR="004F248F">
        <w:rPr>
          <w:szCs w:val="22"/>
        </w:rPr>
        <w:t xml:space="preserve"> </w:t>
      </w:r>
      <w:r w:rsidRPr="00A51594">
        <w:rPr>
          <w:szCs w:val="22"/>
        </w:rPr>
        <w:t xml:space="preserve">Three types of VA Caregivers exist. Each one is specific to one of the programs and has its own VHA Profile (VHAP) and unique VA benefits. The three Caregiver </w:t>
      </w:r>
      <w:r w:rsidR="000552E6">
        <w:rPr>
          <w:szCs w:val="22"/>
        </w:rPr>
        <w:t>t</w:t>
      </w:r>
      <w:r w:rsidRPr="00A51594">
        <w:rPr>
          <w:szCs w:val="22"/>
        </w:rPr>
        <w:t>ypes are:</w:t>
      </w:r>
    </w:p>
    <w:p w14:paraId="621F1A53" w14:textId="66A9AE38" w:rsidR="00A51594" w:rsidRPr="00A51594" w:rsidRDefault="00A51594" w:rsidP="009707BD">
      <w:pPr>
        <w:pStyle w:val="BodyText"/>
        <w:numPr>
          <w:ilvl w:val="0"/>
          <w:numId w:val="8"/>
        </w:numPr>
        <w:contextualSpacing/>
        <w:rPr>
          <w:szCs w:val="22"/>
        </w:rPr>
      </w:pPr>
      <w:r w:rsidRPr="00A51594">
        <w:rPr>
          <w:szCs w:val="22"/>
        </w:rPr>
        <w:t>Primary Family Caregiver (PCAFC)</w:t>
      </w:r>
    </w:p>
    <w:p w14:paraId="5E41C522" w14:textId="0554365F" w:rsidR="00A51594" w:rsidRPr="00A51594" w:rsidRDefault="00A51594" w:rsidP="009707BD">
      <w:pPr>
        <w:pStyle w:val="BodyText"/>
        <w:numPr>
          <w:ilvl w:val="0"/>
          <w:numId w:val="8"/>
        </w:numPr>
        <w:contextualSpacing/>
        <w:rPr>
          <w:szCs w:val="22"/>
        </w:rPr>
      </w:pPr>
      <w:r w:rsidRPr="00A51594">
        <w:rPr>
          <w:szCs w:val="22"/>
        </w:rPr>
        <w:t>Secondary Family Caregiver (PCAFC)</w:t>
      </w:r>
    </w:p>
    <w:p w14:paraId="1C34812C" w14:textId="339A105D" w:rsidR="00A51594" w:rsidRPr="00A51594" w:rsidRDefault="00A51594" w:rsidP="009707BD">
      <w:pPr>
        <w:pStyle w:val="BodyText"/>
        <w:numPr>
          <w:ilvl w:val="0"/>
          <w:numId w:val="8"/>
        </w:numPr>
        <w:rPr>
          <w:szCs w:val="22"/>
        </w:rPr>
      </w:pPr>
      <w:r w:rsidRPr="00A51594">
        <w:rPr>
          <w:szCs w:val="22"/>
        </w:rPr>
        <w:t>General Caregiver (PGCSS)</w:t>
      </w:r>
    </w:p>
    <w:p w14:paraId="290B2D03" w14:textId="45595C5D" w:rsidR="00A51594" w:rsidRDefault="00A51594" w:rsidP="004F248F">
      <w:pPr>
        <w:pStyle w:val="BodyText"/>
        <w:rPr>
          <w:szCs w:val="22"/>
        </w:rPr>
      </w:pPr>
      <w:r w:rsidRPr="00A51594">
        <w:rPr>
          <w:szCs w:val="22"/>
        </w:rPr>
        <w:t xml:space="preserve">In order to accurately capture the Caregivers and provide the appropriate VHAP, </w:t>
      </w:r>
      <w:r w:rsidR="000552E6">
        <w:rPr>
          <w:szCs w:val="22"/>
        </w:rPr>
        <w:t>ES</w:t>
      </w:r>
      <w:r w:rsidRPr="00A51594">
        <w:rPr>
          <w:szCs w:val="22"/>
        </w:rPr>
        <w:t xml:space="preserve"> </w:t>
      </w:r>
      <w:r w:rsidR="000552E6">
        <w:rPr>
          <w:szCs w:val="22"/>
        </w:rPr>
        <w:t xml:space="preserve">has expanded </w:t>
      </w:r>
      <w:r w:rsidRPr="00A51594">
        <w:rPr>
          <w:szCs w:val="22"/>
        </w:rPr>
        <w:t>the Collateral of Vet eligibility code to identify the Caregiver Subtype, assign the appropriate VHAP, and share the Caregiver information with other systems, including VA Profile and VistA REE.</w:t>
      </w:r>
    </w:p>
    <w:p w14:paraId="73E9BA63" w14:textId="77777777" w:rsidR="00B46A23" w:rsidRPr="00B46A23" w:rsidRDefault="00B46A23" w:rsidP="009707BD">
      <w:pPr>
        <w:pStyle w:val="BodyText"/>
        <w:numPr>
          <w:ilvl w:val="0"/>
          <w:numId w:val="6"/>
        </w:numPr>
      </w:pPr>
      <w:r w:rsidRPr="00B46A23">
        <w:t xml:space="preserve">ES </w:t>
      </w:r>
      <w:r>
        <w:t>receives</w:t>
      </w:r>
      <w:r w:rsidRPr="00B46A23">
        <w:t xml:space="preserve"> the following new required Caregiver fields from CARMA (via MPI): </w:t>
      </w:r>
    </w:p>
    <w:p w14:paraId="68A05BE0" w14:textId="77777777" w:rsidR="00B46A23" w:rsidRPr="00B46A23" w:rsidRDefault="00B46A23" w:rsidP="009707BD">
      <w:pPr>
        <w:pStyle w:val="BodyText"/>
        <w:numPr>
          <w:ilvl w:val="1"/>
          <w:numId w:val="6"/>
        </w:numPr>
        <w:contextualSpacing/>
      </w:pPr>
      <w:r w:rsidRPr="00B46A23">
        <w:t>Caregiver Subtype</w:t>
      </w:r>
    </w:p>
    <w:p w14:paraId="6AF1A093" w14:textId="77777777" w:rsidR="00B46A23" w:rsidRPr="00B46A23" w:rsidRDefault="00B46A23" w:rsidP="009707BD">
      <w:pPr>
        <w:pStyle w:val="BodyText"/>
        <w:numPr>
          <w:ilvl w:val="1"/>
          <w:numId w:val="6"/>
        </w:numPr>
        <w:contextualSpacing/>
      </w:pPr>
      <w:r w:rsidRPr="00B46A23">
        <w:t>Caregiver Status</w:t>
      </w:r>
    </w:p>
    <w:p w14:paraId="52AA1F70" w14:textId="77777777" w:rsidR="00B46A23" w:rsidRPr="00B46A23" w:rsidRDefault="00B46A23" w:rsidP="009707BD">
      <w:pPr>
        <w:pStyle w:val="BodyText"/>
        <w:numPr>
          <w:ilvl w:val="1"/>
          <w:numId w:val="6"/>
        </w:numPr>
        <w:contextualSpacing/>
      </w:pPr>
      <w:r w:rsidRPr="00B46A23">
        <w:t>Caregiver Effective Date</w:t>
      </w:r>
    </w:p>
    <w:p w14:paraId="6384E53A" w14:textId="77777777" w:rsidR="00B46A23" w:rsidRPr="00B46A23" w:rsidRDefault="00B46A23" w:rsidP="009707BD">
      <w:pPr>
        <w:pStyle w:val="BodyText"/>
        <w:numPr>
          <w:ilvl w:val="1"/>
          <w:numId w:val="6"/>
        </w:numPr>
        <w:contextualSpacing/>
      </w:pPr>
      <w:r w:rsidRPr="00B46A23">
        <w:t>Caregiver Inactive Date – only received when status is “Denied” or “Revoked”</w:t>
      </w:r>
    </w:p>
    <w:p w14:paraId="7C5ABE3B" w14:textId="77777777" w:rsidR="00B46A23" w:rsidRPr="00B46A23" w:rsidRDefault="00B46A23" w:rsidP="009707BD">
      <w:pPr>
        <w:pStyle w:val="BodyText"/>
        <w:numPr>
          <w:ilvl w:val="1"/>
          <w:numId w:val="6"/>
        </w:numPr>
        <w:contextualSpacing/>
      </w:pPr>
      <w:r w:rsidRPr="00B46A23">
        <w:t>Sponsor ICN</w:t>
      </w:r>
    </w:p>
    <w:p w14:paraId="4040C74F" w14:textId="77777777" w:rsidR="00B46A23" w:rsidRPr="00B46A23" w:rsidRDefault="00B46A23" w:rsidP="009707BD">
      <w:pPr>
        <w:pStyle w:val="BodyText"/>
        <w:numPr>
          <w:ilvl w:val="1"/>
          <w:numId w:val="6"/>
        </w:numPr>
        <w:contextualSpacing/>
      </w:pPr>
      <w:r w:rsidRPr="00B46A23">
        <w:t>Sponsor SSN</w:t>
      </w:r>
    </w:p>
    <w:p w14:paraId="102AEE81" w14:textId="77777777" w:rsidR="00B46A23" w:rsidRPr="00B46A23" w:rsidRDefault="00B46A23" w:rsidP="009707BD">
      <w:pPr>
        <w:pStyle w:val="BodyText"/>
        <w:numPr>
          <w:ilvl w:val="1"/>
          <w:numId w:val="6"/>
        </w:numPr>
      </w:pPr>
      <w:r w:rsidRPr="00B46A23">
        <w:t>Sponsor Name</w:t>
      </w:r>
    </w:p>
    <w:p w14:paraId="656B836C" w14:textId="29080C1E" w:rsidR="00B46A23" w:rsidRPr="00B46A23" w:rsidRDefault="006E078F" w:rsidP="009707BD">
      <w:pPr>
        <w:pStyle w:val="BodyText"/>
        <w:numPr>
          <w:ilvl w:val="0"/>
          <w:numId w:val="6"/>
        </w:numPr>
        <w:rPr>
          <w:szCs w:val="22"/>
        </w:rPr>
      </w:pPr>
      <w:r w:rsidRPr="006E078F">
        <w:rPr>
          <w:szCs w:val="22"/>
        </w:rPr>
        <w:t>A Caregiver will have their own record in ES and the Caregiver’s Veteran sponsor will be displayed in their record. The Caregiver record will contain one or more of the following statuses</w:t>
      </w:r>
      <w:r w:rsidR="00B46A23" w:rsidRPr="00B46A23">
        <w:rPr>
          <w:szCs w:val="22"/>
        </w:rPr>
        <w:t>:</w:t>
      </w:r>
    </w:p>
    <w:p w14:paraId="4D5531BB" w14:textId="77777777" w:rsidR="006E078F" w:rsidRPr="006E078F" w:rsidRDefault="006E078F" w:rsidP="006E078F">
      <w:pPr>
        <w:pStyle w:val="BodyText"/>
        <w:numPr>
          <w:ilvl w:val="1"/>
          <w:numId w:val="8"/>
        </w:numPr>
        <w:contextualSpacing/>
        <w:rPr>
          <w:szCs w:val="22"/>
        </w:rPr>
      </w:pPr>
      <w:r w:rsidRPr="006E078F">
        <w:rPr>
          <w:b/>
          <w:bCs/>
          <w:szCs w:val="22"/>
        </w:rPr>
        <w:t>In Process</w:t>
      </w:r>
      <w:r w:rsidRPr="006E078F">
        <w:rPr>
          <w:szCs w:val="22"/>
        </w:rPr>
        <w:t xml:space="preserve">: The Caregiver will appear in this status until they are approved or denied for the Caregiver program. They will be in this status when the health record is made. They will be conducting the evaluations with CSC/Field staff. </w:t>
      </w:r>
    </w:p>
    <w:p w14:paraId="5861B430" w14:textId="77777777" w:rsidR="006E078F" w:rsidRPr="006E078F" w:rsidRDefault="006E078F" w:rsidP="006E078F">
      <w:pPr>
        <w:pStyle w:val="BodyText"/>
        <w:numPr>
          <w:ilvl w:val="1"/>
          <w:numId w:val="8"/>
        </w:numPr>
        <w:contextualSpacing/>
        <w:rPr>
          <w:szCs w:val="22"/>
        </w:rPr>
      </w:pPr>
      <w:r w:rsidRPr="006E078F">
        <w:rPr>
          <w:b/>
          <w:bCs/>
          <w:szCs w:val="22"/>
        </w:rPr>
        <w:t>Denied</w:t>
      </w:r>
      <w:r w:rsidRPr="006E078F">
        <w:rPr>
          <w:szCs w:val="22"/>
        </w:rPr>
        <w:t>: The Caregiver applied to participate in the Caregiver program but was denied based on the evaluations conducted by the CSCs.  This status will trigger the termination of their “Caregiver In Process” VHAP.</w:t>
      </w:r>
    </w:p>
    <w:p w14:paraId="374A8CCD" w14:textId="77777777" w:rsidR="006E078F" w:rsidRPr="006E078F" w:rsidRDefault="006E078F" w:rsidP="006E078F">
      <w:pPr>
        <w:pStyle w:val="BodyText"/>
        <w:numPr>
          <w:ilvl w:val="1"/>
          <w:numId w:val="8"/>
        </w:numPr>
        <w:contextualSpacing/>
        <w:rPr>
          <w:szCs w:val="22"/>
        </w:rPr>
      </w:pPr>
      <w:r w:rsidRPr="006E078F">
        <w:rPr>
          <w:b/>
          <w:bCs/>
          <w:szCs w:val="22"/>
        </w:rPr>
        <w:t>Approved</w:t>
      </w:r>
      <w:r w:rsidRPr="006E078F">
        <w:rPr>
          <w:szCs w:val="22"/>
        </w:rPr>
        <w:t>: The Caregiver has been approved after completing the training and evaluations in CPRS. They are marked as approved in CARMA and can complete their registration process with ES/VistA.</w:t>
      </w:r>
    </w:p>
    <w:p w14:paraId="42085583" w14:textId="65A90895" w:rsidR="006E078F" w:rsidRPr="006E078F" w:rsidRDefault="006E078F" w:rsidP="006E078F">
      <w:pPr>
        <w:pStyle w:val="BodyText"/>
        <w:numPr>
          <w:ilvl w:val="1"/>
          <w:numId w:val="8"/>
        </w:numPr>
        <w:contextualSpacing/>
        <w:rPr>
          <w:szCs w:val="22"/>
        </w:rPr>
      </w:pPr>
      <w:r w:rsidRPr="006E078F">
        <w:rPr>
          <w:b/>
          <w:bCs/>
          <w:szCs w:val="22"/>
        </w:rPr>
        <w:t>Revoked</w:t>
      </w:r>
      <w:r w:rsidRPr="006E078F">
        <w:rPr>
          <w:szCs w:val="22"/>
        </w:rPr>
        <w:t xml:space="preserve">: A Caregiver who has previously been approved for the Caregiver program is </w:t>
      </w:r>
      <w:r>
        <w:rPr>
          <w:szCs w:val="22"/>
        </w:rPr>
        <w:t>determined to require removal</w:t>
      </w:r>
      <w:r w:rsidRPr="006E078F">
        <w:rPr>
          <w:szCs w:val="22"/>
        </w:rPr>
        <w:t xml:space="preserve"> from the Caregiver program for a reason decided upon by the CSC staff.</w:t>
      </w:r>
    </w:p>
    <w:p w14:paraId="54C54F8A" w14:textId="59FA5060" w:rsidR="006E078F" w:rsidRPr="006E078F" w:rsidRDefault="006E078F" w:rsidP="006E078F">
      <w:pPr>
        <w:pStyle w:val="BodyText"/>
        <w:numPr>
          <w:ilvl w:val="1"/>
          <w:numId w:val="8"/>
        </w:numPr>
        <w:contextualSpacing/>
        <w:rPr>
          <w:szCs w:val="22"/>
        </w:rPr>
      </w:pPr>
      <w:r w:rsidRPr="006E078F">
        <w:rPr>
          <w:b/>
          <w:bCs/>
          <w:szCs w:val="22"/>
        </w:rPr>
        <w:t>Benefit End</w:t>
      </w:r>
      <w:r w:rsidRPr="006E078F">
        <w:rPr>
          <w:szCs w:val="22"/>
        </w:rPr>
        <w:t>: A Caregiver who was revoked (possibly with a future benefit end date) has reached their benefit end date.  CARMA sends this status to trigger the termination of their Caregiver VHAP.</w:t>
      </w:r>
    </w:p>
    <w:p w14:paraId="7AA0D398" w14:textId="77777777" w:rsidR="00B46A23" w:rsidRDefault="00B46A23">
      <w:pPr>
        <w:spacing w:before="0" w:after="160" w:line="259" w:lineRule="auto"/>
        <w:rPr>
          <w:szCs w:val="22"/>
        </w:rPr>
      </w:pPr>
      <w:r>
        <w:rPr>
          <w:szCs w:val="22"/>
        </w:rPr>
        <w:br w:type="page"/>
      </w:r>
    </w:p>
    <w:p w14:paraId="1F6C4CEF" w14:textId="68864D55" w:rsidR="00F90056" w:rsidRPr="00B253A1" w:rsidRDefault="00B253A1" w:rsidP="009707BD">
      <w:pPr>
        <w:pStyle w:val="BodyText"/>
        <w:numPr>
          <w:ilvl w:val="0"/>
          <w:numId w:val="6"/>
        </w:numPr>
        <w:rPr>
          <w:szCs w:val="22"/>
        </w:rPr>
      </w:pPr>
      <w:r w:rsidRPr="00B253A1">
        <w:rPr>
          <w:szCs w:val="22"/>
        </w:rPr>
        <w:lastRenderedPageBreak/>
        <w:t>ES will continue to display “Collateral of Vet” as a Non-Veteran Eligibility Code with Yes/No radio buttons on the Edit Current Eligibility screen.</w:t>
      </w:r>
      <w:r>
        <w:rPr>
          <w:szCs w:val="22"/>
        </w:rPr>
        <w:t xml:space="preserve"> </w:t>
      </w:r>
      <w:r w:rsidR="00F90056" w:rsidRPr="00B253A1">
        <w:rPr>
          <w:szCs w:val="22"/>
        </w:rPr>
        <w:t xml:space="preserve">ES accepts and displays the new data and status change data received from Master Person Index (MPI) for all new and existing </w:t>
      </w:r>
      <w:r w:rsidR="0054518C" w:rsidRPr="00B253A1">
        <w:rPr>
          <w:szCs w:val="22"/>
        </w:rPr>
        <w:t>C</w:t>
      </w:r>
      <w:r w:rsidR="00F90056" w:rsidRPr="00B253A1">
        <w:rPr>
          <w:szCs w:val="22"/>
        </w:rPr>
        <w:t xml:space="preserve">aregiver instances in a </w:t>
      </w:r>
      <w:r w:rsidR="00F90056" w:rsidRPr="00B253A1">
        <w:rPr>
          <w:szCs w:val="22"/>
          <w:u w:val="single"/>
        </w:rPr>
        <w:t>read-only</w:t>
      </w:r>
      <w:r w:rsidR="00F90056" w:rsidRPr="00B253A1">
        <w:rPr>
          <w:szCs w:val="22"/>
        </w:rPr>
        <w:t xml:space="preserve"> Caregiver grid.</w:t>
      </w:r>
    </w:p>
    <w:p w14:paraId="2A7B72F0" w14:textId="7CEA54E1" w:rsidR="00E00BE8" w:rsidRDefault="00B46A23" w:rsidP="00346F3B">
      <w:pPr>
        <w:pStyle w:val="BodyText"/>
        <w:keepNext/>
        <w:jc w:val="center"/>
      </w:pPr>
      <w:r w:rsidRPr="00B46A23">
        <w:rPr>
          <w:noProof/>
        </w:rPr>
        <w:drawing>
          <wp:inline distT="0" distB="0" distL="0" distR="0" wp14:anchorId="44C748E7" wp14:editId="1494E219">
            <wp:extent cx="5486400" cy="3842240"/>
            <wp:effectExtent l="0" t="0" r="0" b="6350"/>
            <wp:docPr id="2" name="Picture 2" descr="Collateral of Vet - Caregiver Grid Display">
              <a:extLst xmlns:a="http://schemas.openxmlformats.org/drawingml/2006/main">
                <a:ext uri="{FF2B5EF4-FFF2-40B4-BE49-F238E27FC236}">
                  <a16:creationId xmlns:a16="http://schemas.microsoft.com/office/drawing/2014/main" id="{11CDB794-9E80-4D6F-8F0C-102331B9F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llateral of Vet - Caregiver Grid Display">
                      <a:extLst>
                        <a:ext uri="{FF2B5EF4-FFF2-40B4-BE49-F238E27FC236}">
                          <a16:creationId xmlns:a16="http://schemas.microsoft.com/office/drawing/2014/main" id="{11CDB794-9E80-4D6F-8F0C-102331B9FCAC}"/>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42240"/>
                    </a:xfrm>
                    <a:prstGeom prst="rect">
                      <a:avLst/>
                    </a:prstGeom>
                    <a:noFill/>
                  </pic:spPr>
                </pic:pic>
              </a:graphicData>
            </a:graphic>
          </wp:inline>
        </w:drawing>
      </w:r>
    </w:p>
    <w:p w14:paraId="7259E4B4" w14:textId="4BC0B17C" w:rsidR="00E00BE8" w:rsidRPr="00E00BE8" w:rsidRDefault="00E00BE8" w:rsidP="00E00BE8">
      <w:pPr>
        <w:pStyle w:val="Caption"/>
      </w:pPr>
      <w:bookmarkStart w:id="14" w:name="_Toc42497814"/>
      <w:r>
        <w:t xml:space="preserve">Figure </w:t>
      </w:r>
      <w:fldSimple w:instr=" SEQ Figure \* ARABIC ">
        <w:r w:rsidR="00F2257F">
          <w:rPr>
            <w:noProof/>
          </w:rPr>
          <w:t>1</w:t>
        </w:r>
      </w:fldSimple>
      <w:r>
        <w:t>: New Caregiver Grid Display</w:t>
      </w:r>
      <w:bookmarkEnd w:id="14"/>
    </w:p>
    <w:p w14:paraId="6F34117B" w14:textId="2F064001" w:rsidR="00B46A23" w:rsidRDefault="00B46A23" w:rsidP="009707BD">
      <w:pPr>
        <w:pStyle w:val="BodyText"/>
        <w:numPr>
          <w:ilvl w:val="0"/>
          <w:numId w:val="7"/>
        </w:numPr>
      </w:pPr>
      <w:r w:rsidRPr="00B46A23">
        <w:t>A new carveout VHAP called “Caregiver In Process” is available in ES: Caregiver In Process is an individual who is undergoing evaluation for enrollment in Program of Comprehensive Assistance for Family Caregivers or Program of General Caregiver Support Services.</w:t>
      </w:r>
    </w:p>
    <w:p w14:paraId="1DD233FE" w14:textId="7C57109E" w:rsidR="00B46A23" w:rsidRPr="00B46A23" w:rsidRDefault="00B46A23" w:rsidP="009707BD">
      <w:pPr>
        <w:pStyle w:val="BodyText"/>
        <w:numPr>
          <w:ilvl w:val="1"/>
          <w:numId w:val="7"/>
        </w:numPr>
      </w:pPr>
      <w:r w:rsidRPr="00B46A23">
        <w:t>If deemed ineligible, their profile will be changed from “Caregiver In Process” to “Humanitarian”.</w:t>
      </w:r>
    </w:p>
    <w:p w14:paraId="62C54C12" w14:textId="10673550" w:rsidR="00B253A1" w:rsidRDefault="00FC2C81" w:rsidP="009707BD">
      <w:pPr>
        <w:pStyle w:val="BodyText"/>
        <w:numPr>
          <w:ilvl w:val="0"/>
          <w:numId w:val="7"/>
        </w:numPr>
      </w:pPr>
      <w:r w:rsidRPr="00FC2C81">
        <w:t xml:space="preserve">ES shares </w:t>
      </w:r>
      <w:r w:rsidR="004F248F">
        <w:t xml:space="preserve">Caregiver </w:t>
      </w:r>
      <w:r w:rsidRPr="00FC2C81">
        <w:t>data</w:t>
      </w:r>
      <w:r w:rsidR="00B253A1">
        <w:t xml:space="preserve"> (not including the new Caregiver data fields)</w:t>
      </w:r>
      <w:r w:rsidRPr="00FC2C81">
        <w:t xml:space="preserve"> with other systems using the E&amp;E Web Service</w:t>
      </w:r>
      <w:r>
        <w:t xml:space="preserve"> and </w:t>
      </w:r>
      <w:r w:rsidRPr="00FC2C81">
        <w:t>with Cerner Millennium by sending the data to VA Profil</w:t>
      </w:r>
      <w:r w:rsidR="004F248F">
        <w:t xml:space="preserve">e. </w:t>
      </w:r>
    </w:p>
    <w:p w14:paraId="51314517" w14:textId="4E1DA810" w:rsidR="00FC2C81" w:rsidRDefault="00FC2C81" w:rsidP="009707BD">
      <w:pPr>
        <w:pStyle w:val="BodyText"/>
        <w:numPr>
          <w:ilvl w:val="0"/>
          <w:numId w:val="7"/>
        </w:numPr>
      </w:pPr>
      <w:r w:rsidRPr="00FC2C81">
        <w:t xml:space="preserve">ES and VistA REE use </w:t>
      </w:r>
      <w:r w:rsidR="004F248F">
        <w:t>Health Level 7 (</w:t>
      </w:r>
      <w:r w:rsidRPr="00FC2C81">
        <w:t>HL7</w:t>
      </w:r>
      <w:r w:rsidR="004F248F">
        <w:t>)</w:t>
      </w:r>
      <w:r w:rsidRPr="00FC2C81">
        <w:t xml:space="preserve"> messaging to ensure both applications stay in sync.</w:t>
      </w:r>
    </w:p>
    <w:p w14:paraId="3C81DE08" w14:textId="2FBBAE62" w:rsidR="00B253A1" w:rsidRDefault="00B253A1" w:rsidP="009707BD">
      <w:pPr>
        <w:pStyle w:val="BodyText"/>
        <w:numPr>
          <w:ilvl w:val="1"/>
          <w:numId w:val="7"/>
        </w:numPr>
      </w:pPr>
      <w:r>
        <w:t xml:space="preserve">Note: </w:t>
      </w:r>
      <w:r w:rsidRPr="00B253A1">
        <w:t>The messages are triggered to/from VistA REE and ES on all applicable Caregiver registration data, eligibility code, and VHAP changes.</w:t>
      </w:r>
    </w:p>
    <w:p w14:paraId="05765EC8" w14:textId="77777777" w:rsidR="005A0B9D" w:rsidRDefault="005A0B9D">
      <w:pPr>
        <w:spacing w:before="0" w:after="160" w:line="259" w:lineRule="auto"/>
      </w:pPr>
      <w:r>
        <w:br w:type="page"/>
      </w:r>
    </w:p>
    <w:p w14:paraId="41E76F19" w14:textId="39CC5AE4" w:rsidR="00045AAC" w:rsidRDefault="00045AAC" w:rsidP="00045AAC">
      <w:pPr>
        <w:pStyle w:val="BodyText"/>
      </w:pPr>
      <w:r>
        <w:lastRenderedPageBreak/>
        <w:fldChar w:fldCharType="begin"/>
      </w:r>
      <w:r>
        <w:instrText xml:space="preserve"> REF _Ref533696768 \h </w:instrText>
      </w:r>
      <w:r>
        <w:fldChar w:fldCharType="separate"/>
      </w:r>
      <w:r w:rsidR="00F2257F">
        <w:t xml:space="preserve">Table </w:t>
      </w:r>
      <w:r w:rsidR="00F2257F">
        <w:rPr>
          <w:noProof/>
        </w:rPr>
        <w:t>2</w:t>
      </w:r>
      <w:r>
        <w:fldChar w:fldCharType="end"/>
      </w:r>
      <w:r>
        <w:t xml:space="preserve"> shows the ESM enhancements and modifications included in the ES </w:t>
      </w:r>
      <w:r w:rsidR="00ED1D27">
        <w:t>5.12</w:t>
      </w:r>
      <w:r>
        <w:t xml:space="preserve"> release as tracked in Rational Team Concert (RTC) Requirements Management (RM).</w:t>
      </w:r>
    </w:p>
    <w:p w14:paraId="669DDBCF" w14:textId="45F7A860" w:rsidR="00045AAC" w:rsidRDefault="00045AAC" w:rsidP="00B3183F">
      <w:pPr>
        <w:pStyle w:val="Caption"/>
      </w:pPr>
      <w:bookmarkStart w:id="15" w:name="_Ref533696768"/>
      <w:bookmarkStart w:id="16" w:name="_Toc7775922"/>
      <w:bookmarkStart w:id="17" w:name="_Toc42497810"/>
      <w:bookmarkStart w:id="18" w:name="_Hlk14190097"/>
      <w:bookmarkStart w:id="19" w:name="_Hlk527737050"/>
      <w:r>
        <w:t xml:space="preserve">Table </w:t>
      </w:r>
      <w:r>
        <w:fldChar w:fldCharType="begin"/>
      </w:r>
      <w:r>
        <w:rPr>
          <w:noProof/>
        </w:rPr>
        <w:instrText xml:space="preserve"> SEQ Table \* ARABIC </w:instrText>
      </w:r>
      <w:r>
        <w:fldChar w:fldCharType="separate"/>
      </w:r>
      <w:r w:rsidR="00F2257F">
        <w:rPr>
          <w:noProof/>
        </w:rPr>
        <w:t>2</w:t>
      </w:r>
      <w:r>
        <w:fldChar w:fldCharType="end"/>
      </w:r>
      <w:bookmarkEnd w:id="15"/>
      <w:r>
        <w:t xml:space="preserve">: ES </w:t>
      </w:r>
      <w:r w:rsidR="00ED1D27">
        <w:t>5.12</w:t>
      </w:r>
      <w:r>
        <w:t xml:space="preserve"> ESM Enhancements and Modifications</w:t>
      </w:r>
      <w:bookmarkEnd w:id="16"/>
      <w:bookmarkEnd w:id="17"/>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073"/>
        <w:gridCol w:w="8251"/>
      </w:tblGrid>
      <w:tr w:rsidR="006C2C96" w:rsidRPr="006C2C96" w14:paraId="646ED602" w14:textId="77777777" w:rsidTr="00422F2B">
        <w:trPr>
          <w:trHeight w:val="233"/>
          <w:tblHeader/>
        </w:trPr>
        <w:tc>
          <w:tcPr>
            <w:tcW w:w="10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0400DA" w14:textId="77777777" w:rsidR="00F60C86" w:rsidRPr="006C2C96" w:rsidRDefault="00F60C86">
            <w:pPr>
              <w:pStyle w:val="BodyText"/>
              <w:spacing w:before="60" w:after="60"/>
              <w:rPr>
                <w:rFonts w:ascii="Arial" w:hAnsi="Arial" w:cs="Arial"/>
                <w:b/>
                <w:szCs w:val="22"/>
              </w:rPr>
            </w:pPr>
            <w:r w:rsidRPr="006C2C96">
              <w:rPr>
                <w:rFonts w:ascii="Arial" w:hAnsi="Arial" w:cs="Arial"/>
                <w:b/>
                <w:szCs w:val="22"/>
              </w:rPr>
              <w:t>RTC</w:t>
            </w:r>
            <w:r w:rsidRPr="006C2C96">
              <w:rPr>
                <w:rFonts w:ascii="Arial" w:hAnsi="Arial" w:cs="Arial"/>
                <w:b/>
                <w:szCs w:val="22"/>
              </w:rPr>
              <w:br/>
              <w:t>RM #</w:t>
            </w:r>
          </w:p>
        </w:tc>
        <w:tc>
          <w:tcPr>
            <w:tcW w:w="82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A16364" w14:textId="77777777" w:rsidR="00F60C86" w:rsidRPr="006C2C96" w:rsidRDefault="00F60C86">
            <w:pPr>
              <w:pStyle w:val="BodyText"/>
              <w:spacing w:before="60" w:after="60"/>
              <w:rPr>
                <w:rFonts w:ascii="Arial" w:hAnsi="Arial" w:cs="Arial"/>
                <w:b/>
                <w:szCs w:val="22"/>
              </w:rPr>
            </w:pPr>
            <w:r w:rsidRPr="006C2C96">
              <w:rPr>
                <w:rFonts w:ascii="Arial" w:hAnsi="Arial" w:cs="Arial"/>
                <w:b/>
                <w:szCs w:val="22"/>
              </w:rPr>
              <w:t>Summary</w:t>
            </w:r>
          </w:p>
        </w:tc>
      </w:tr>
      <w:tr w:rsidR="008101BD" w:rsidRPr="00E21E1F" w14:paraId="353DA42B"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668ABC8C" w14:textId="77777777" w:rsidR="008101BD" w:rsidRPr="00E21E1F" w:rsidRDefault="008101BD" w:rsidP="00422F2B">
            <w:pPr>
              <w:rPr>
                <w:rFonts w:ascii="Arial" w:hAnsi="Arial" w:cs="Arial"/>
                <w:szCs w:val="22"/>
              </w:rPr>
            </w:pPr>
            <w:r w:rsidRPr="00E21E1F">
              <w:rPr>
                <w:rFonts w:ascii="Arial" w:hAnsi="Arial" w:cs="Arial"/>
                <w:szCs w:val="22"/>
              </w:rPr>
              <w:t>1089667</w:t>
            </w:r>
          </w:p>
        </w:tc>
        <w:tc>
          <w:tcPr>
            <w:tcW w:w="8251" w:type="dxa"/>
            <w:hideMark/>
          </w:tcPr>
          <w:p w14:paraId="73704616" w14:textId="1FAE91B7" w:rsidR="008101BD" w:rsidRPr="00E21E1F" w:rsidRDefault="008101BD" w:rsidP="00422F2B">
            <w:pPr>
              <w:rPr>
                <w:rFonts w:ascii="Arial" w:hAnsi="Arial" w:cs="Arial"/>
                <w:szCs w:val="22"/>
              </w:rPr>
            </w:pPr>
            <w:r w:rsidRPr="00E21E1F">
              <w:rPr>
                <w:rFonts w:ascii="Arial" w:hAnsi="Arial" w:cs="Arial"/>
                <w:szCs w:val="22"/>
              </w:rPr>
              <w:t xml:space="preserve">ES </w:t>
            </w:r>
            <w:r w:rsidR="00FC3648">
              <w:rPr>
                <w:rFonts w:ascii="Arial" w:hAnsi="Arial" w:cs="Arial"/>
                <w:szCs w:val="22"/>
              </w:rPr>
              <w:t>d</w:t>
            </w:r>
            <w:r w:rsidRPr="00E21E1F">
              <w:rPr>
                <w:rFonts w:ascii="Arial" w:hAnsi="Arial" w:cs="Arial"/>
                <w:szCs w:val="22"/>
              </w:rPr>
              <w:t xml:space="preserve">ynamic </w:t>
            </w:r>
            <w:r w:rsidR="00FC3648">
              <w:rPr>
                <w:rFonts w:ascii="Arial" w:hAnsi="Arial" w:cs="Arial"/>
                <w:szCs w:val="22"/>
              </w:rPr>
              <w:t>l</w:t>
            </w:r>
            <w:r w:rsidRPr="00E21E1F">
              <w:rPr>
                <w:rFonts w:ascii="Arial" w:hAnsi="Arial" w:cs="Arial"/>
                <w:szCs w:val="22"/>
              </w:rPr>
              <w:t xml:space="preserve">ist to add site of change and source of change in ES from </w:t>
            </w:r>
            <w:r w:rsidR="00FC3648">
              <w:rPr>
                <w:rFonts w:ascii="Arial" w:hAnsi="Arial" w:cs="Arial"/>
                <w:szCs w:val="22"/>
              </w:rPr>
              <w:t>p</w:t>
            </w:r>
            <w:r w:rsidRPr="00E21E1F">
              <w:rPr>
                <w:rFonts w:ascii="Arial" w:hAnsi="Arial" w:cs="Arial"/>
                <w:szCs w:val="22"/>
              </w:rPr>
              <w:t xml:space="preserve">artners with </w:t>
            </w:r>
            <w:r w:rsidR="00FC3648">
              <w:rPr>
                <w:rFonts w:ascii="Arial" w:hAnsi="Arial" w:cs="Arial"/>
                <w:szCs w:val="22"/>
              </w:rPr>
              <w:t>VA Profile</w:t>
            </w:r>
          </w:p>
        </w:tc>
      </w:tr>
      <w:tr w:rsidR="008101BD" w:rsidRPr="00E21E1F" w14:paraId="0DB13CDC" w14:textId="77777777" w:rsidTr="00422F2B">
        <w:tblPrEx>
          <w:tblCellMar>
            <w:left w:w="108" w:type="dxa"/>
            <w:right w:w="108" w:type="dxa"/>
          </w:tblCellMar>
          <w:tblLook w:val="04A0" w:firstRow="1" w:lastRow="0" w:firstColumn="1" w:lastColumn="0" w:noHBand="0" w:noVBand="1"/>
        </w:tblPrEx>
        <w:trPr>
          <w:trHeight w:val="324"/>
        </w:trPr>
        <w:tc>
          <w:tcPr>
            <w:tcW w:w="1073" w:type="dxa"/>
          </w:tcPr>
          <w:p w14:paraId="18CFC7EF" w14:textId="77777777" w:rsidR="008101BD" w:rsidRPr="00E21E1F" w:rsidRDefault="008101BD" w:rsidP="007C75F2">
            <w:pPr>
              <w:rPr>
                <w:rFonts w:ascii="Arial" w:hAnsi="Arial" w:cs="Arial"/>
                <w:szCs w:val="22"/>
              </w:rPr>
            </w:pPr>
            <w:r w:rsidRPr="00E21E1F">
              <w:rPr>
                <w:rFonts w:ascii="Arial" w:hAnsi="Arial" w:cs="Arial"/>
                <w:color w:val="000000"/>
                <w:szCs w:val="22"/>
              </w:rPr>
              <w:t>1154785</w:t>
            </w:r>
          </w:p>
        </w:tc>
        <w:tc>
          <w:tcPr>
            <w:tcW w:w="8251" w:type="dxa"/>
          </w:tcPr>
          <w:p w14:paraId="7635EC25" w14:textId="66154618" w:rsidR="008101BD" w:rsidRPr="00E21E1F" w:rsidRDefault="008101BD" w:rsidP="007C75F2">
            <w:pPr>
              <w:rPr>
                <w:rFonts w:ascii="Arial" w:hAnsi="Arial" w:cs="Arial"/>
                <w:color w:val="000000"/>
                <w:szCs w:val="22"/>
              </w:rPr>
            </w:pPr>
            <w:r w:rsidRPr="00E21E1F">
              <w:rPr>
                <w:rFonts w:ascii="Arial" w:hAnsi="Arial" w:cs="Arial"/>
                <w:color w:val="000000"/>
                <w:szCs w:val="22"/>
              </w:rPr>
              <w:t xml:space="preserve">50% </w:t>
            </w:r>
            <w:r w:rsidR="005B3D9E">
              <w:rPr>
                <w:rFonts w:ascii="Arial" w:hAnsi="Arial" w:cs="Arial"/>
                <w:color w:val="000000"/>
                <w:szCs w:val="22"/>
              </w:rPr>
              <w:t>service connected (</w:t>
            </w:r>
            <w:r w:rsidRPr="00E21E1F">
              <w:rPr>
                <w:rFonts w:ascii="Arial" w:hAnsi="Arial" w:cs="Arial"/>
                <w:color w:val="000000"/>
                <w:szCs w:val="22"/>
              </w:rPr>
              <w:t>SC</w:t>
            </w:r>
            <w:r w:rsidR="005B3D9E">
              <w:rPr>
                <w:rFonts w:ascii="Arial" w:hAnsi="Arial" w:cs="Arial"/>
                <w:color w:val="000000"/>
                <w:szCs w:val="22"/>
              </w:rPr>
              <w:t>)</w:t>
            </w:r>
            <w:r w:rsidRPr="00E21E1F">
              <w:rPr>
                <w:rFonts w:ascii="Arial" w:hAnsi="Arial" w:cs="Arial"/>
                <w:color w:val="000000"/>
                <w:szCs w:val="22"/>
              </w:rPr>
              <w:t xml:space="preserve"> or above shall be seen and assign</w:t>
            </w:r>
            <w:r w:rsidR="005B3D9E">
              <w:rPr>
                <w:rFonts w:ascii="Arial" w:hAnsi="Arial" w:cs="Arial"/>
                <w:color w:val="000000"/>
                <w:szCs w:val="22"/>
              </w:rPr>
              <w:t>ed</w:t>
            </w:r>
            <w:r w:rsidRPr="00E21E1F">
              <w:rPr>
                <w:rFonts w:ascii="Arial" w:hAnsi="Arial" w:cs="Arial"/>
                <w:color w:val="000000"/>
                <w:szCs w:val="22"/>
              </w:rPr>
              <w:t xml:space="preserve"> appropriate </w:t>
            </w:r>
            <w:r w:rsidR="00FC3648">
              <w:rPr>
                <w:rFonts w:ascii="Arial" w:hAnsi="Arial" w:cs="Arial"/>
                <w:color w:val="000000"/>
                <w:szCs w:val="22"/>
              </w:rPr>
              <w:t>VHAP</w:t>
            </w:r>
          </w:p>
        </w:tc>
      </w:tr>
      <w:tr w:rsidR="008101BD" w:rsidRPr="00E21E1F" w14:paraId="76F4D683"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6378694F" w14:textId="77777777" w:rsidR="008101BD" w:rsidRPr="00E21E1F" w:rsidRDefault="008101BD" w:rsidP="00422F2B">
            <w:pPr>
              <w:rPr>
                <w:rFonts w:ascii="Arial" w:hAnsi="Arial" w:cs="Arial"/>
                <w:szCs w:val="22"/>
              </w:rPr>
            </w:pPr>
            <w:r w:rsidRPr="00E21E1F">
              <w:rPr>
                <w:rFonts w:ascii="Arial" w:hAnsi="Arial" w:cs="Arial"/>
                <w:szCs w:val="22"/>
              </w:rPr>
              <w:t>1164636</w:t>
            </w:r>
          </w:p>
        </w:tc>
        <w:tc>
          <w:tcPr>
            <w:tcW w:w="8251" w:type="dxa"/>
            <w:hideMark/>
          </w:tcPr>
          <w:p w14:paraId="1D6CEE0B" w14:textId="77777777" w:rsidR="008101BD" w:rsidRPr="00E21E1F" w:rsidRDefault="008101BD" w:rsidP="00422F2B">
            <w:pPr>
              <w:rPr>
                <w:rFonts w:ascii="Arial" w:hAnsi="Arial" w:cs="Arial"/>
                <w:szCs w:val="22"/>
              </w:rPr>
            </w:pPr>
            <w:r w:rsidRPr="00E21E1F">
              <w:rPr>
                <w:rFonts w:ascii="Arial" w:hAnsi="Arial" w:cs="Arial"/>
                <w:szCs w:val="22"/>
              </w:rPr>
              <w:t>Store foreign addresses for associates in ES</w:t>
            </w:r>
          </w:p>
        </w:tc>
      </w:tr>
      <w:tr w:rsidR="008101BD" w:rsidRPr="00E21E1F" w14:paraId="4DCC4406"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29D65A79" w14:textId="77777777" w:rsidR="008101BD" w:rsidRPr="00E21E1F" w:rsidRDefault="008101BD" w:rsidP="00422F2B">
            <w:pPr>
              <w:rPr>
                <w:rFonts w:ascii="Arial" w:hAnsi="Arial" w:cs="Arial"/>
                <w:szCs w:val="22"/>
              </w:rPr>
            </w:pPr>
            <w:r w:rsidRPr="00E21E1F">
              <w:rPr>
                <w:rFonts w:ascii="Arial" w:hAnsi="Arial" w:cs="Arial"/>
                <w:szCs w:val="22"/>
              </w:rPr>
              <w:t>1164637</w:t>
            </w:r>
          </w:p>
        </w:tc>
        <w:tc>
          <w:tcPr>
            <w:tcW w:w="8251" w:type="dxa"/>
            <w:hideMark/>
          </w:tcPr>
          <w:p w14:paraId="1F59A99A" w14:textId="77777777" w:rsidR="008101BD" w:rsidRPr="00E21E1F" w:rsidRDefault="008101BD" w:rsidP="00422F2B">
            <w:pPr>
              <w:rPr>
                <w:rFonts w:ascii="Arial" w:hAnsi="Arial" w:cs="Arial"/>
                <w:szCs w:val="22"/>
              </w:rPr>
            </w:pPr>
            <w:r w:rsidRPr="00E21E1F">
              <w:rPr>
                <w:rFonts w:ascii="Arial" w:hAnsi="Arial" w:cs="Arial"/>
                <w:szCs w:val="22"/>
              </w:rPr>
              <w:t>Send and receive foreign addresses for associates in ES</w:t>
            </w:r>
          </w:p>
        </w:tc>
      </w:tr>
      <w:tr w:rsidR="008101BD" w:rsidRPr="00E21E1F" w14:paraId="19C92995"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305A742B" w14:textId="77777777" w:rsidR="008101BD" w:rsidRPr="00E21E1F" w:rsidRDefault="008101BD" w:rsidP="00422F2B">
            <w:pPr>
              <w:rPr>
                <w:rFonts w:ascii="Arial" w:hAnsi="Arial" w:cs="Arial"/>
                <w:szCs w:val="22"/>
              </w:rPr>
            </w:pPr>
            <w:r w:rsidRPr="00E21E1F">
              <w:rPr>
                <w:rFonts w:ascii="Arial" w:hAnsi="Arial" w:cs="Arial"/>
                <w:szCs w:val="22"/>
              </w:rPr>
              <w:t>1167287</w:t>
            </w:r>
          </w:p>
        </w:tc>
        <w:tc>
          <w:tcPr>
            <w:tcW w:w="8251" w:type="dxa"/>
            <w:hideMark/>
          </w:tcPr>
          <w:p w14:paraId="1927753B" w14:textId="324140B5" w:rsidR="008101BD" w:rsidRPr="00E21E1F" w:rsidRDefault="00FC3648" w:rsidP="00422F2B">
            <w:pPr>
              <w:rPr>
                <w:rFonts w:ascii="Arial" w:hAnsi="Arial" w:cs="Arial"/>
                <w:szCs w:val="22"/>
              </w:rPr>
            </w:pPr>
            <w:r>
              <w:rPr>
                <w:rFonts w:ascii="Arial" w:hAnsi="Arial" w:cs="Arial"/>
                <w:szCs w:val="22"/>
              </w:rPr>
              <w:t>VHAP</w:t>
            </w:r>
            <w:r w:rsidR="008101BD" w:rsidRPr="00E21E1F">
              <w:rPr>
                <w:rFonts w:ascii="Arial" w:hAnsi="Arial" w:cs="Arial"/>
                <w:szCs w:val="22"/>
              </w:rPr>
              <w:t xml:space="preserve">: Expire </w:t>
            </w:r>
            <w:r w:rsidR="005B3D9E">
              <w:rPr>
                <w:rFonts w:ascii="Arial" w:hAnsi="Arial" w:cs="Arial"/>
                <w:szCs w:val="22"/>
              </w:rPr>
              <w:t>h</w:t>
            </w:r>
            <w:r w:rsidR="008101BD" w:rsidRPr="00E21E1F">
              <w:rPr>
                <w:rFonts w:ascii="Arial" w:hAnsi="Arial" w:cs="Arial"/>
                <w:szCs w:val="22"/>
              </w:rPr>
              <w:t xml:space="preserve">ardships </w:t>
            </w:r>
            <w:r w:rsidR="005B3D9E">
              <w:rPr>
                <w:rFonts w:ascii="Arial" w:hAnsi="Arial" w:cs="Arial"/>
                <w:szCs w:val="22"/>
              </w:rPr>
              <w:t>w</w:t>
            </w:r>
            <w:r w:rsidR="008101BD" w:rsidRPr="00E21E1F">
              <w:rPr>
                <w:rFonts w:ascii="Arial" w:hAnsi="Arial" w:cs="Arial"/>
                <w:szCs w:val="22"/>
              </w:rPr>
              <w:t xml:space="preserve">hen </w:t>
            </w:r>
            <w:r w:rsidR="005B3D9E">
              <w:rPr>
                <w:rFonts w:ascii="Arial" w:hAnsi="Arial" w:cs="Arial"/>
                <w:szCs w:val="22"/>
              </w:rPr>
              <w:t>m</w:t>
            </w:r>
            <w:r w:rsidR="008101BD" w:rsidRPr="00E21E1F">
              <w:rPr>
                <w:rFonts w:ascii="Arial" w:hAnsi="Arial" w:cs="Arial"/>
                <w:szCs w:val="22"/>
              </w:rPr>
              <w:t xml:space="preserve">eans </w:t>
            </w:r>
            <w:r w:rsidR="005B3D9E">
              <w:rPr>
                <w:rFonts w:ascii="Arial" w:hAnsi="Arial" w:cs="Arial"/>
                <w:szCs w:val="22"/>
              </w:rPr>
              <w:t>t</w:t>
            </w:r>
            <w:r w:rsidR="008101BD" w:rsidRPr="00E21E1F">
              <w:rPr>
                <w:rFonts w:ascii="Arial" w:hAnsi="Arial" w:cs="Arial"/>
                <w:szCs w:val="22"/>
              </w:rPr>
              <w:t xml:space="preserve">est </w:t>
            </w:r>
            <w:r w:rsidR="005B3D9E">
              <w:rPr>
                <w:rFonts w:ascii="Arial" w:hAnsi="Arial" w:cs="Arial"/>
                <w:szCs w:val="22"/>
              </w:rPr>
              <w:t>is n</w:t>
            </w:r>
            <w:r w:rsidR="008101BD" w:rsidRPr="00E21E1F">
              <w:rPr>
                <w:rFonts w:ascii="Arial" w:hAnsi="Arial" w:cs="Arial"/>
                <w:szCs w:val="22"/>
              </w:rPr>
              <w:t xml:space="preserve">o </w:t>
            </w:r>
            <w:r w:rsidR="005B3D9E">
              <w:rPr>
                <w:rFonts w:ascii="Arial" w:hAnsi="Arial" w:cs="Arial"/>
                <w:szCs w:val="22"/>
              </w:rPr>
              <w:t>l</w:t>
            </w:r>
            <w:r w:rsidR="008101BD" w:rsidRPr="00E21E1F">
              <w:rPr>
                <w:rFonts w:ascii="Arial" w:hAnsi="Arial" w:cs="Arial"/>
                <w:szCs w:val="22"/>
              </w:rPr>
              <w:t xml:space="preserve">onger </w:t>
            </w:r>
            <w:r w:rsidR="005B3D9E">
              <w:rPr>
                <w:rFonts w:ascii="Arial" w:hAnsi="Arial" w:cs="Arial"/>
                <w:szCs w:val="22"/>
              </w:rPr>
              <w:t>r</w:t>
            </w:r>
            <w:r w:rsidRPr="00E21E1F">
              <w:rPr>
                <w:rFonts w:ascii="Arial" w:hAnsi="Arial" w:cs="Arial"/>
                <w:szCs w:val="22"/>
              </w:rPr>
              <w:t>equired</w:t>
            </w:r>
          </w:p>
        </w:tc>
      </w:tr>
      <w:tr w:rsidR="008101BD" w:rsidRPr="00E21E1F" w14:paraId="21CB0A10"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0B2D06D7" w14:textId="77777777" w:rsidR="008101BD" w:rsidRPr="00E21E1F" w:rsidRDefault="008101BD" w:rsidP="00422F2B">
            <w:pPr>
              <w:rPr>
                <w:rFonts w:ascii="Arial" w:hAnsi="Arial" w:cs="Arial"/>
                <w:szCs w:val="22"/>
              </w:rPr>
            </w:pPr>
            <w:r w:rsidRPr="00E21E1F">
              <w:rPr>
                <w:rFonts w:ascii="Arial" w:hAnsi="Arial" w:cs="Arial"/>
                <w:szCs w:val="22"/>
              </w:rPr>
              <w:t>1169833</w:t>
            </w:r>
          </w:p>
        </w:tc>
        <w:tc>
          <w:tcPr>
            <w:tcW w:w="8251" w:type="dxa"/>
            <w:hideMark/>
          </w:tcPr>
          <w:p w14:paraId="596C10BD" w14:textId="65FF17EA" w:rsidR="008101BD" w:rsidRPr="00E21E1F" w:rsidRDefault="008101BD" w:rsidP="00422F2B">
            <w:pPr>
              <w:rPr>
                <w:rFonts w:ascii="Arial" w:hAnsi="Arial" w:cs="Arial"/>
                <w:szCs w:val="22"/>
              </w:rPr>
            </w:pPr>
            <w:r w:rsidRPr="00E21E1F">
              <w:rPr>
                <w:rFonts w:ascii="Arial" w:hAnsi="Arial" w:cs="Arial"/>
                <w:szCs w:val="22"/>
              </w:rPr>
              <w:t xml:space="preserve">Provide </w:t>
            </w:r>
            <w:r w:rsidR="005B3D9E">
              <w:rPr>
                <w:rFonts w:ascii="Arial" w:hAnsi="Arial" w:cs="Arial"/>
                <w:szCs w:val="22"/>
              </w:rPr>
              <w:t>v</w:t>
            </w:r>
            <w:r w:rsidRPr="00E21E1F">
              <w:rPr>
                <w:rFonts w:ascii="Arial" w:hAnsi="Arial" w:cs="Arial"/>
                <w:szCs w:val="22"/>
              </w:rPr>
              <w:t xml:space="preserve">iew of VA Profile </w:t>
            </w:r>
            <w:r w:rsidR="005B3D9E">
              <w:rPr>
                <w:rFonts w:ascii="Arial" w:hAnsi="Arial" w:cs="Arial"/>
                <w:szCs w:val="22"/>
              </w:rPr>
              <w:t>t</w:t>
            </w:r>
            <w:r w:rsidRPr="00E21E1F">
              <w:rPr>
                <w:rFonts w:ascii="Arial" w:hAnsi="Arial" w:cs="Arial"/>
                <w:szCs w:val="22"/>
              </w:rPr>
              <w:t xml:space="preserve">ransactions in the </w:t>
            </w:r>
            <w:r w:rsidR="005B3D9E">
              <w:rPr>
                <w:rFonts w:ascii="Arial" w:hAnsi="Arial" w:cs="Arial"/>
                <w:szCs w:val="22"/>
              </w:rPr>
              <w:t>ES</w:t>
            </w:r>
            <w:r w:rsidRPr="00E21E1F">
              <w:rPr>
                <w:rFonts w:ascii="Arial" w:hAnsi="Arial" w:cs="Arial"/>
                <w:szCs w:val="22"/>
              </w:rPr>
              <w:t xml:space="preserve"> </w:t>
            </w:r>
            <w:r w:rsidR="005B3D9E">
              <w:rPr>
                <w:rFonts w:ascii="Arial" w:hAnsi="Arial" w:cs="Arial"/>
                <w:szCs w:val="22"/>
              </w:rPr>
              <w:t>user interface (</w:t>
            </w:r>
            <w:r w:rsidRPr="00E21E1F">
              <w:rPr>
                <w:rFonts w:ascii="Arial" w:hAnsi="Arial" w:cs="Arial"/>
                <w:szCs w:val="22"/>
              </w:rPr>
              <w:t>UI</w:t>
            </w:r>
            <w:r w:rsidR="005B3D9E">
              <w:rPr>
                <w:rFonts w:ascii="Arial" w:hAnsi="Arial" w:cs="Arial"/>
                <w:szCs w:val="22"/>
              </w:rPr>
              <w:t>)</w:t>
            </w:r>
          </w:p>
        </w:tc>
      </w:tr>
      <w:tr w:rsidR="008101BD" w:rsidRPr="00E21E1F" w14:paraId="06DCDECE"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054DD4C5" w14:textId="77777777" w:rsidR="008101BD" w:rsidRPr="00E21E1F" w:rsidRDefault="008101BD" w:rsidP="00422F2B">
            <w:pPr>
              <w:rPr>
                <w:rFonts w:ascii="Arial" w:hAnsi="Arial" w:cs="Arial"/>
                <w:szCs w:val="22"/>
              </w:rPr>
            </w:pPr>
            <w:r w:rsidRPr="00E21E1F">
              <w:rPr>
                <w:rFonts w:ascii="Arial" w:hAnsi="Arial" w:cs="Arial"/>
                <w:szCs w:val="22"/>
              </w:rPr>
              <w:t>1169838</w:t>
            </w:r>
          </w:p>
        </w:tc>
        <w:tc>
          <w:tcPr>
            <w:tcW w:w="8251" w:type="dxa"/>
            <w:hideMark/>
          </w:tcPr>
          <w:p w14:paraId="15E82B96" w14:textId="6715B45F" w:rsidR="008101BD" w:rsidRPr="00E21E1F" w:rsidRDefault="008101BD" w:rsidP="00422F2B">
            <w:pPr>
              <w:rPr>
                <w:rFonts w:ascii="Arial" w:hAnsi="Arial" w:cs="Arial"/>
                <w:szCs w:val="22"/>
              </w:rPr>
            </w:pPr>
            <w:r w:rsidRPr="00E21E1F">
              <w:rPr>
                <w:rFonts w:ascii="Arial" w:hAnsi="Arial" w:cs="Arial"/>
                <w:szCs w:val="22"/>
              </w:rPr>
              <w:t xml:space="preserve">Change to </w:t>
            </w:r>
            <w:r w:rsidR="005B3D9E">
              <w:rPr>
                <w:rFonts w:ascii="Arial" w:hAnsi="Arial" w:cs="Arial"/>
                <w:szCs w:val="22"/>
              </w:rPr>
              <w:t>v</w:t>
            </w:r>
            <w:r w:rsidRPr="00E21E1F">
              <w:rPr>
                <w:rFonts w:ascii="Arial" w:hAnsi="Arial" w:cs="Arial"/>
                <w:szCs w:val="22"/>
              </w:rPr>
              <w:t>alue (</w:t>
            </w:r>
            <w:r w:rsidR="005B3D9E">
              <w:rPr>
                <w:rFonts w:ascii="Arial" w:hAnsi="Arial" w:cs="Arial"/>
                <w:szCs w:val="22"/>
              </w:rPr>
              <w:t>c</w:t>
            </w:r>
            <w:r w:rsidRPr="00E21E1F">
              <w:rPr>
                <w:rFonts w:ascii="Arial" w:hAnsi="Arial" w:cs="Arial"/>
                <w:szCs w:val="22"/>
              </w:rPr>
              <w:t xml:space="preserve">onsult </w:t>
            </w:r>
            <w:r w:rsidR="005B3D9E">
              <w:rPr>
                <w:rFonts w:ascii="Arial" w:hAnsi="Arial" w:cs="Arial"/>
                <w:szCs w:val="22"/>
              </w:rPr>
              <w:t>f</w:t>
            </w:r>
            <w:r w:rsidRPr="00E21E1F">
              <w:rPr>
                <w:rFonts w:ascii="Arial" w:hAnsi="Arial" w:cs="Arial"/>
                <w:szCs w:val="22"/>
              </w:rPr>
              <w:t xml:space="preserve">actor) that </w:t>
            </w:r>
            <w:r w:rsidR="005B3D9E">
              <w:rPr>
                <w:rFonts w:ascii="Arial" w:hAnsi="Arial" w:cs="Arial"/>
                <w:szCs w:val="22"/>
              </w:rPr>
              <w:t>i</w:t>
            </w:r>
            <w:r w:rsidRPr="00E21E1F">
              <w:rPr>
                <w:rFonts w:ascii="Arial" w:hAnsi="Arial" w:cs="Arial"/>
                <w:szCs w:val="22"/>
              </w:rPr>
              <w:t xml:space="preserve">dentifies </w:t>
            </w:r>
            <w:r w:rsidR="005B3D9E">
              <w:rPr>
                <w:rFonts w:ascii="Arial" w:hAnsi="Arial" w:cs="Arial"/>
                <w:szCs w:val="22"/>
              </w:rPr>
              <w:t>h</w:t>
            </w:r>
            <w:r w:rsidRPr="00E21E1F">
              <w:rPr>
                <w:rFonts w:ascii="Arial" w:hAnsi="Arial" w:cs="Arial"/>
                <w:szCs w:val="22"/>
              </w:rPr>
              <w:t xml:space="preserve">ardship </w:t>
            </w:r>
            <w:r w:rsidR="005B3D9E">
              <w:rPr>
                <w:rFonts w:ascii="Arial" w:hAnsi="Arial" w:cs="Arial"/>
                <w:szCs w:val="22"/>
              </w:rPr>
              <w:t>a</w:t>
            </w:r>
            <w:r w:rsidRPr="00E21E1F">
              <w:rPr>
                <w:rFonts w:ascii="Arial" w:hAnsi="Arial" w:cs="Arial"/>
                <w:szCs w:val="22"/>
              </w:rPr>
              <w:t xml:space="preserve">pproval </w:t>
            </w:r>
            <w:r w:rsidR="005B3D9E">
              <w:rPr>
                <w:rFonts w:ascii="Arial" w:hAnsi="Arial" w:cs="Arial"/>
                <w:szCs w:val="22"/>
              </w:rPr>
              <w:t>c</w:t>
            </w:r>
            <w:r w:rsidRPr="00E21E1F">
              <w:rPr>
                <w:rFonts w:ascii="Arial" w:hAnsi="Arial" w:cs="Arial"/>
                <w:szCs w:val="22"/>
              </w:rPr>
              <w:t>onsults</w:t>
            </w:r>
          </w:p>
        </w:tc>
      </w:tr>
      <w:tr w:rsidR="008101BD" w:rsidRPr="00E21E1F" w14:paraId="19F98CB4" w14:textId="77777777" w:rsidTr="00422F2B">
        <w:tblPrEx>
          <w:tblCellMar>
            <w:left w:w="108" w:type="dxa"/>
            <w:right w:w="108" w:type="dxa"/>
          </w:tblCellMar>
          <w:tblLook w:val="04A0" w:firstRow="1" w:lastRow="0" w:firstColumn="1" w:lastColumn="0" w:noHBand="0" w:noVBand="1"/>
        </w:tblPrEx>
        <w:trPr>
          <w:trHeight w:val="324"/>
        </w:trPr>
        <w:tc>
          <w:tcPr>
            <w:tcW w:w="1073" w:type="dxa"/>
          </w:tcPr>
          <w:p w14:paraId="625C38FC" w14:textId="77777777" w:rsidR="008101BD" w:rsidRPr="00E21E1F" w:rsidRDefault="008101BD" w:rsidP="007C75F2">
            <w:pPr>
              <w:rPr>
                <w:rFonts w:ascii="Arial" w:hAnsi="Arial" w:cs="Arial"/>
                <w:szCs w:val="22"/>
              </w:rPr>
            </w:pPr>
            <w:r w:rsidRPr="00E21E1F">
              <w:rPr>
                <w:rFonts w:ascii="Arial" w:hAnsi="Arial" w:cs="Arial"/>
                <w:color w:val="000000"/>
                <w:szCs w:val="22"/>
              </w:rPr>
              <w:t>1173645</w:t>
            </w:r>
          </w:p>
        </w:tc>
        <w:tc>
          <w:tcPr>
            <w:tcW w:w="8251" w:type="dxa"/>
          </w:tcPr>
          <w:p w14:paraId="07030593" w14:textId="11E43C9F" w:rsidR="008101BD" w:rsidRPr="00E21E1F" w:rsidRDefault="008101BD" w:rsidP="007C75F2">
            <w:pPr>
              <w:rPr>
                <w:rFonts w:ascii="Arial" w:hAnsi="Arial" w:cs="Arial"/>
                <w:szCs w:val="22"/>
              </w:rPr>
            </w:pPr>
            <w:r w:rsidRPr="00E21E1F">
              <w:rPr>
                <w:rFonts w:ascii="Arial" w:hAnsi="Arial" w:cs="Arial"/>
                <w:color w:val="000000"/>
                <w:szCs w:val="22"/>
              </w:rPr>
              <w:t xml:space="preserve">Updates to existing </w:t>
            </w:r>
            <w:r w:rsidR="00FC3648">
              <w:rPr>
                <w:rFonts w:ascii="Arial" w:hAnsi="Arial" w:cs="Arial"/>
                <w:color w:val="000000"/>
                <w:szCs w:val="22"/>
              </w:rPr>
              <w:t>VHAPs</w:t>
            </w:r>
          </w:p>
        </w:tc>
      </w:tr>
      <w:tr w:rsidR="008101BD" w:rsidRPr="00E21E1F" w14:paraId="480F313A" w14:textId="77777777" w:rsidTr="00422F2B">
        <w:tblPrEx>
          <w:tblCellMar>
            <w:left w:w="108" w:type="dxa"/>
            <w:right w:w="108" w:type="dxa"/>
          </w:tblCellMar>
          <w:tblLook w:val="04A0" w:firstRow="1" w:lastRow="0" w:firstColumn="1" w:lastColumn="0" w:noHBand="0" w:noVBand="1"/>
        </w:tblPrEx>
        <w:trPr>
          <w:trHeight w:val="324"/>
        </w:trPr>
        <w:tc>
          <w:tcPr>
            <w:tcW w:w="1073" w:type="dxa"/>
          </w:tcPr>
          <w:p w14:paraId="1597A6FE" w14:textId="77777777" w:rsidR="008101BD" w:rsidRPr="00E21E1F" w:rsidRDefault="008101BD" w:rsidP="007C75F2">
            <w:pPr>
              <w:rPr>
                <w:rFonts w:ascii="Arial" w:hAnsi="Arial" w:cs="Arial"/>
                <w:color w:val="000000"/>
                <w:szCs w:val="22"/>
              </w:rPr>
            </w:pPr>
            <w:r w:rsidRPr="00E21E1F">
              <w:rPr>
                <w:rFonts w:ascii="Arial" w:hAnsi="Arial" w:cs="Arial"/>
                <w:color w:val="000000"/>
                <w:szCs w:val="22"/>
              </w:rPr>
              <w:t>1173646</w:t>
            </w:r>
          </w:p>
        </w:tc>
        <w:tc>
          <w:tcPr>
            <w:tcW w:w="8251" w:type="dxa"/>
          </w:tcPr>
          <w:p w14:paraId="75EE0A54" w14:textId="7882824A" w:rsidR="008101BD" w:rsidRPr="00E21E1F" w:rsidRDefault="008101BD" w:rsidP="007C75F2">
            <w:pPr>
              <w:rPr>
                <w:rFonts w:ascii="Arial" w:hAnsi="Arial" w:cs="Arial"/>
                <w:color w:val="000000"/>
                <w:szCs w:val="22"/>
              </w:rPr>
            </w:pPr>
            <w:r w:rsidRPr="00E21E1F">
              <w:rPr>
                <w:rFonts w:ascii="Arial" w:hAnsi="Arial" w:cs="Arial"/>
                <w:color w:val="000000"/>
                <w:szCs w:val="22"/>
              </w:rPr>
              <w:t xml:space="preserve">Humanitarian and Ineligible </w:t>
            </w:r>
            <w:r w:rsidR="00FC3648">
              <w:rPr>
                <w:rFonts w:ascii="Arial" w:hAnsi="Arial" w:cs="Arial"/>
                <w:color w:val="000000"/>
                <w:szCs w:val="22"/>
              </w:rPr>
              <w:t>VHAP</w:t>
            </w:r>
          </w:p>
        </w:tc>
      </w:tr>
      <w:tr w:rsidR="008101BD" w:rsidRPr="00E21E1F" w14:paraId="26E82CCF" w14:textId="77777777" w:rsidTr="00422F2B">
        <w:tblPrEx>
          <w:tblCellMar>
            <w:left w:w="108" w:type="dxa"/>
            <w:right w:w="108" w:type="dxa"/>
          </w:tblCellMar>
          <w:tblLook w:val="04A0" w:firstRow="1" w:lastRow="0" w:firstColumn="1" w:lastColumn="0" w:noHBand="0" w:noVBand="1"/>
        </w:tblPrEx>
        <w:trPr>
          <w:trHeight w:val="324"/>
        </w:trPr>
        <w:tc>
          <w:tcPr>
            <w:tcW w:w="1073" w:type="dxa"/>
          </w:tcPr>
          <w:p w14:paraId="09E04987" w14:textId="77777777" w:rsidR="008101BD" w:rsidRPr="00E21E1F" w:rsidRDefault="008101BD" w:rsidP="007C75F2">
            <w:pPr>
              <w:rPr>
                <w:rFonts w:ascii="Arial" w:hAnsi="Arial" w:cs="Arial"/>
                <w:szCs w:val="22"/>
              </w:rPr>
            </w:pPr>
            <w:r w:rsidRPr="00E21E1F">
              <w:rPr>
                <w:rFonts w:ascii="Arial" w:hAnsi="Arial" w:cs="Arial"/>
                <w:color w:val="000000"/>
                <w:szCs w:val="22"/>
              </w:rPr>
              <w:t>1173647</w:t>
            </w:r>
          </w:p>
        </w:tc>
        <w:tc>
          <w:tcPr>
            <w:tcW w:w="8251" w:type="dxa"/>
          </w:tcPr>
          <w:p w14:paraId="7C717025" w14:textId="77777777" w:rsidR="008101BD" w:rsidRPr="00E21E1F" w:rsidRDefault="008101BD" w:rsidP="007C75F2">
            <w:pPr>
              <w:rPr>
                <w:rFonts w:ascii="Arial" w:hAnsi="Arial" w:cs="Arial"/>
                <w:szCs w:val="22"/>
              </w:rPr>
            </w:pPr>
            <w:r w:rsidRPr="00E21E1F">
              <w:rPr>
                <w:rFonts w:ascii="Arial" w:hAnsi="Arial" w:cs="Arial"/>
                <w:color w:val="000000"/>
                <w:szCs w:val="22"/>
              </w:rPr>
              <w:t>Dental VHAPs (manual)</w:t>
            </w:r>
          </w:p>
        </w:tc>
      </w:tr>
      <w:tr w:rsidR="00686C4D" w:rsidRPr="00E21E1F" w14:paraId="3C0F3F69" w14:textId="77777777" w:rsidTr="004E7A8F">
        <w:tblPrEx>
          <w:tblCellMar>
            <w:left w:w="108" w:type="dxa"/>
            <w:right w:w="108" w:type="dxa"/>
          </w:tblCellMar>
          <w:tblLook w:val="04A0" w:firstRow="1" w:lastRow="0" w:firstColumn="1" w:lastColumn="0" w:noHBand="0" w:noVBand="1"/>
        </w:tblPrEx>
        <w:trPr>
          <w:trHeight w:val="324"/>
        </w:trPr>
        <w:tc>
          <w:tcPr>
            <w:tcW w:w="1073" w:type="dxa"/>
            <w:hideMark/>
          </w:tcPr>
          <w:p w14:paraId="0E69A943" w14:textId="77777777" w:rsidR="00686C4D" w:rsidRPr="00E21E1F" w:rsidRDefault="00686C4D" w:rsidP="004E7A8F">
            <w:pPr>
              <w:rPr>
                <w:rFonts w:ascii="Arial" w:hAnsi="Arial" w:cs="Arial"/>
                <w:szCs w:val="22"/>
              </w:rPr>
            </w:pPr>
            <w:r w:rsidRPr="00E21E1F">
              <w:rPr>
                <w:rFonts w:ascii="Arial" w:hAnsi="Arial" w:cs="Arial"/>
                <w:szCs w:val="22"/>
              </w:rPr>
              <w:t>N</w:t>
            </w:r>
            <w:r>
              <w:rPr>
                <w:rFonts w:ascii="Arial" w:hAnsi="Arial" w:cs="Arial"/>
                <w:szCs w:val="22"/>
              </w:rPr>
              <w:t>/</w:t>
            </w:r>
            <w:r w:rsidRPr="00E21E1F">
              <w:rPr>
                <w:rFonts w:ascii="Arial" w:hAnsi="Arial" w:cs="Arial"/>
                <w:szCs w:val="22"/>
              </w:rPr>
              <w:t>A</w:t>
            </w:r>
          </w:p>
        </w:tc>
        <w:tc>
          <w:tcPr>
            <w:tcW w:w="8251" w:type="dxa"/>
            <w:hideMark/>
          </w:tcPr>
          <w:p w14:paraId="068F21C5" w14:textId="04D2F382" w:rsidR="00686C4D" w:rsidRPr="00E21E1F" w:rsidRDefault="00686C4D" w:rsidP="004E7A8F">
            <w:pPr>
              <w:rPr>
                <w:rFonts w:ascii="Arial" w:hAnsi="Arial" w:cs="Arial"/>
                <w:szCs w:val="22"/>
              </w:rPr>
            </w:pPr>
            <w:r w:rsidRPr="00E21E1F">
              <w:rPr>
                <w:rFonts w:ascii="Arial" w:hAnsi="Arial" w:cs="Arial"/>
                <w:szCs w:val="22"/>
              </w:rPr>
              <w:t xml:space="preserve">ESCC </w:t>
            </w:r>
            <w:r w:rsidR="005B3D9E">
              <w:rPr>
                <w:rFonts w:ascii="Arial" w:hAnsi="Arial" w:cs="Arial"/>
                <w:szCs w:val="22"/>
              </w:rPr>
              <w:t>p</w:t>
            </w:r>
            <w:r w:rsidRPr="00E21E1F">
              <w:rPr>
                <w:rFonts w:ascii="Arial" w:hAnsi="Arial" w:cs="Arial"/>
                <w:szCs w:val="22"/>
              </w:rPr>
              <w:t xml:space="preserve">roduction </w:t>
            </w:r>
            <w:r w:rsidR="005B3D9E">
              <w:rPr>
                <w:rFonts w:ascii="Arial" w:hAnsi="Arial" w:cs="Arial"/>
                <w:szCs w:val="22"/>
              </w:rPr>
              <w:t>d</w:t>
            </w:r>
            <w:r w:rsidRPr="00E21E1F">
              <w:rPr>
                <w:rFonts w:ascii="Arial" w:hAnsi="Arial" w:cs="Arial"/>
                <w:szCs w:val="22"/>
              </w:rPr>
              <w:t>efects</w:t>
            </w:r>
          </w:p>
        </w:tc>
      </w:tr>
    </w:tbl>
    <w:p w14:paraId="1087FB7B" w14:textId="0C85143E" w:rsidR="003D6919" w:rsidRDefault="00A14646" w:rsidP="002D58AC">
      <w:pPr>
        <w:pStyle w:val="BodyText"/>
        <w:rPr>
          <w:szCs w:val="22"/>
        </w:rPr>
      </w:pPr>
      <w:r>
        <w:rPr>
          <w:szCs w:val="22"/>
        </w:rPr>
        <w:t>ES is</w:t>
      </w:r>
      <w:r w:rsidRPr="00A14646">
        <w:rPr>
          <w:szCs w:val="22"/>
        </w:rPr>
        <w:t xml:space="preserve"> enhanced to </w:t>
      </w:r>
      <w:r w:rsidR="00AA4E5F" w:rsidRPr="00AA4E5F">
        <w:rPr>
          <w:szCs w:val="22"/>
        </w:rPr>
        <w:t>allow the entry of foreign address</w:t>
      </w:r>
      <w:r w:rsidR="00FC3648">
        <w:rPr>
          <w:szCs w:val="22"/>
        </w:rPr>
        <w:t>es</w:t>
      </w:r>
      <w:r w:rsidR="00AA4E5F" w:rsidRPr="00AA4E5F">
        <w:rPr>
          <w:szCs w:val="22"/>
        </w:rPr>
        <w:t xml:space="preserve"> for associates and transmission of foreign addresses for associates to VistA</w:t>
      </w:r>
      <w:r w:rsidR="00AA4E5F">
        <w:rPr>
          <w:szCs w:val="22"/>
        </w:rPr>
        <w:t>.</w:t>
      </w:r>
    </w:p>
    <w:p w14:paraId="17979316" w14:textId="77777777" w:rsidR="00C268DF" w:rsidRDefault="00B83864" w:rsidP="009707BD">
      <w:pPr>
        <w:pStyle w:val="BodyText"/>
        <w:numPr>
          <w:ilvl w:val="0"/>
          <w:numId w:val="4"/>
        </w:numPr>
        <w:rPr>
          <w:szCs w:val="22"/>
        </w:rPr>
      </w:pPr>
      <w:r w:rsidRPr="00B83864">
        <w:rPr>
          <w:szCs w:val="22"/>
        </w:rPr>
        <w:t>Upon selecting the</w:t>
      </w:r>
      <w:r>
        <w:rPr>
          <w:szCs w:val="22"/>
        </w:rPr>
        <w:t xml:space="preserve"> “Add” or </w:t>
      </w:r>
      <w:r w:rsidRPr="00B83864">
        <w:rPr>
          <w:szCs w:val="22"/>
        </w:rPr>
        <w:t xml:space="preserve">“Update” button on the </w:t>
      </w:r>
      <w:r w:rsidRPr="00B83864">
        <w:rPr>
          <w:szCs w:val="22"/>
          <w:u w:val="single"/>
        </w:rPr>
        <w:t>Person Search</w:t>
      </w:r>
      <w:r w:rsidRPr="00B83864">
        <w:rPr>
          <w:szCs w:val="22"/>
        </w:rPr>
        <w:t xml:space="preserve"> &gt; </w:t>
      </w:r>
      <w:r w:rsidRPr="00B83864">
        <w:rPr>
          <w:szCs w:val="22"/>
          <w:u w:val="single"/>
        </w:rPr>
        <w:t>Demographic</w:t>
      </w:r>
      <w:r w:rsidRPr="00B83864">
        <w:rPr>
          <w:szCs w:val="22"/>
        </w:rPr>
        <w:t xml:space="preserve">s &gt; </w:t>
      </w:r>
      <w:r w:rsidRPr="00B83864">
        <w:rPr>
          <w:szCs w:val="22"/>
          <w:u w:val="single"/>
        </w:rPr>
        <w:t>Associates</w:t>
      </w:r>
      <w:r w:rsidRPr="00B83864">
        <w:rPr>
          <w:szCs w:val="22"/>
        </w:rPr>
        <w:t xml:space="preserve"> &gt; </w:t>
      </w:r>
      <w:r w:rsidRPr="00B83864">
        <w:rPr>
          <w:szCs w:val="22"/>
          <w:u w:val="single"/>
        </w:rPr>
        <w:t>Add Associate</w:t>
      </w:r>
      <w:r>
        <w:rPr>
          <w:szCs w:val="22"/>
        </w:rPr>
        <w:t xml:space="preserve"> (or </w:t>
      </w:r>
      <w:r w:rsidRPr="00B83864">
        <w:rPr>
          <w:szCs w:val="22"/>
          <w:u w:val="single"/>
        </w:rPr>
        <w:t>Update Associate</w:t>
      </w:r>
      <w:r>
        <w:rPr>
          <w:szCs w:val="22"/>
          <w:u w:val="single"/>
        </w:rPr>
        <w:t>)</w:t>
      </w:r>
      <w:r w:rsidRPr="00B83864">
        <w:rPr>
          <w:szCs w:val="22"/>
        </w:rPr>
        <w:t xml:space="preserve"> screen</w:t>
      </w:r>
      <w:r>
        <w:rPr>
          <w:szCs w:val="22"/>
        </w:rPr>
        <w:t>s</w:t>
      </w:r>
      <w:r w:rsidRPr="00B83864">
        <w:rPr>
          <w:szCs w:val="22"/>
        </w:rPr>
        <w:t xml:space="preserve">, the system will </w:t>
      </w:r>
      <w:r w:rsidRPr="00B83864">
        <w:rPr>
          <w:szCs w:val="22"/>
          <w:u w:val="single"/>
        </w:rPr>
        <w:t>not</w:t>
      </w:r>
      <w:r w:rsidRPr="00B83864">
        <w:rPr>
          <w:szCs w:val="22"/>
        </w:rPr>
        <w:t> display the error message: “Non-US address is not allowed” when a country other than United States is selected.</w:t>
      </w:r>
    </w:p>
    <w:p w14:paraId="3D935899" w14:textId="0D857A54" w:rsidR="00B83864" w:rsidRPr="00C268DF" w:rsidRDefault="00C268DF" w:rsidP="009707BD">
      <w:pPr>
        <w:pStyle w:val="BodyText"/>
        <w:numPr>
          <w:ilvl w:val="1"/>
          <w:numId w:val="4"/>
        </w:numPr>
        <w:rPr>
          <w:szCs w:val="22"/>
        </w:rPr>
      </w:pPr>
      <w:r w:rsidRPr="00C268DF">
        <w:rPr>
          <w:szCs w:val="22"/>
        </w:rPr>
        <w:t>The "Only US addresses are currently allowed" note is removed.</w:t>
      </w:r>
    </w:p>
    <w:p w14:paraId="3FF72FE1" w14:textId="77777777" w:rsidR="00346F3B" w:rsidRDefault="00346F3B">
      <w:pPr>
        <w:spacing w:before="0" w:after="160" w:line="259" w:lineRule="auto"/>
        <w:rPr>
          <w:szCs w:val="22"/>
        </w:rPr>
      </w:pPr>
      <w:r>
        <w:rPr>
          <w:szCs w:val="22"/>
        </w:rPr>
        <w:br w:type="page"/>
      </w:r>
    </w:p>
    <w:p w14:paraId="2BDBAD6A" w14:textId="5B6EAD32" w:rsidR="00B83864" w:rsidRDefault="00B83864" w:rsidP="009707BD">
      <w:pPr>
        <w:pStyle w:val="BodyText"/>
        <w:numPr>
          <w:ilvl w:val="0"/>
          <w:numId w:val="4"/>
        </w:numPr>
        <w:rPr>
          <w:szCs w:val="22"/>
        </w:rPr>
      </w:pPr>
      <w:r w:rsidRPr="00B83864">
        <w:rPr>
          <w:szCs w:val="22"/>
        </w:rPr>
        <w:lastRenderedPageBreak/>
        <w:t>Under the </w:t>
      </w:r>
      <w:r w:rsidRPr="00B83864">
        <w:rPr>
          <w:szCs w:val="22"/>
          <w:u w:val="single"/>
        </w:rPr>
        <w:t>Person Search</w:t>
      </w:r>
      <w:r w:rsidRPr="00B83864">
        <w:rPr>
          <w:szCs w:val="22"/>
        </w:rPr>
        <w:t xml:space="preserve"> &gt; </w:t>
      </w:r>
      <w:r w:rsidRPr="00B83864">
        <w:rPr>
          <w:szCs w:val="22"/>
          <w:u w:val="single"/>
        </w:rPr>
        <w:t>Demographics</w:t>
      </w:r>
      <w:r w:rsidRPr="00B83864">
        <w:rPr>
          <w:szCs w:val="22"/>
        </w:rPr>
        <w:t xml:space="preserve"> &gt; </w:t>
      </w:r>
      <w:r w:rsidRPr="00B83864">
        <w:rPr>
          <w:szCs w:val="22"/>
          <w:u w:val="single"/>
        </w:rPr>
        <w:t>Associates</w:t>
      </w:r>
      <w:r w:rsidRPr="00B83864">
        <w:rPr>
          <w:szCs w:val="22"/>
        </w:rPr>
        <w:t xml:space="preserve"> &gt; </w:t>
      </w:r>
      <w:r w:rsidRPr="00B83864">
        <w:rPr>
          <w:szCs w:val="22"/>
          <w:u w:val="single"/>
        </w:rPr>
        <w:t>Associate Change History</w:t>
      </w:r>
      <w:r w:rsidRPr="00B83864">
        <w:rPr>
          <w:szCs w:val="22"/>
        </w:rPr>
        <w:t xml:space="preserve"> page, the Postal Code, Province, and Country fields are displayed under the County field.</w:t>
      </w:r>
    </w:p>
    <w:p w14:paraId="6EE12355" w14:textId="2FE4A876" w:rsidR="00346F3B" w:rsidRDefault="003E4F5F" w:rsidP="00346F3B">
      <w:pPr>
        <w:pStyle w:val="BodyText"/>
        <w:keepNext/>
        <w:jc w:val="center"/>
      </w:pPr>
      <w:r w:rsidRPr="003E4F5F">
        <w:rPr>
          <w:noProof/>
        </w:rPr>
        <w:drawing>
          <wp:inline distT="0" distB="0" distL="0" distR="0" wp14:anchorId="721F77E7" wp14:editId="43509E2A">
            <wp:extent cx="5943600" cy="3898265"/>
            <wp:effectExtent l="0" t="0" r="0" b="6985"/>
            <wp:docPr id="15" name="Picture 4" descr="Associate Change History">
              <a:extLst xmlns:a="http://schemas.openxmlformats.org/drawingml/2006/main">
                <a:ext uri="{FF2B5EF4-FFF2-40B4-BE49-F238E27FC236}">
                  <a16:creationId xmlns:a16="http://schemas.microsoft.com/office/drawing/2014/main" id="{EEFB38F1-ACA8-4D7A-A168-9E8B3A118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ociate Change History">
                      <a:extLst>
                        <a:ext uri="{FF2B5EF4-FFF2-40B4-BE49-F238E27FC236}">
                          <a16:creationId xmlns:a16="http://schemas.microsoft.com/office/drawing/2014/main" id="{EEFB38F1-ACA8-4D7A-A168-9E8B3A11837C}"/>
                        </a:ext>
                      </a:extLst>
                    </pic:cNvPr>
                    <pic:cNvPicPr>
                      <a:picLocks noChangeAspect="1"/>
                    </pic:cNvPicPr>
                  </pic:nvPicPr>
                  <pic:blipFill>
                    <a:blip r:embed="rId11"/>
                    <a:stretch>
                      <a:fillRect/>
                    </a:stretch>
                  </pic:blipFill>
                  <pic:spPr>
                    <a:xfrm>
                      <a:off x="0" y="0"/>
                      <a:ext cx="5943600" cy="3898265"/>
                    </a:xfrm>
                    <a:prstGeom prst="rect">
                      <a:avLst/>
                    </a:prstGeom>
                  </pic:spPr>
                </pic:pic>
              </a:graphicData>
            </a:graphic>
          </wp:inline>
        </w:drawing>
      </w:r>
    </w:p>
    <w:p w14:paraId="67688BB4" w14:textId="4D89DF8F" w:rsidR="00346F3B" w:rsidRPr="00B83864" w:rsidRDefault="00346F3B" w:rsidP="00346F3B">
      <w:pPr>
        <w:pStyle w:val="Caption"/>
        <w:rPr>
          <w:szCs w:val="22"/>
        </w:rPr>
      </w:pPr>
      <w:bookmarkStart w:id="20" w:name="_Toc42497815"/>
      <w:r>
        <w:t xml:space="preserve">Figure </w:t>
      </w:r>
      <w:fldSimple w:instr=" SEQ Figure \* ARABIC ">
        <w:r w:rsidR="00F2257F">
          <w:rPr>
            <w:noProof/>
          </w:rPr>
          <w:t>2</w:t>
        </w:r>
      </w:fldSimple>
      <w:r>
        <w:t xml:space="preserve">: Associate Change History - </w:t>
      </w:r>
      <w:r w:rsidR="003E4F5F">
        <w:t>Foreign</w:t>
      </w:r>
      <w:r>
        <w:t xml:space="preserve"> Address Fields</w:t>
      </w:r>
      <w:bookmarkEnd w:id="20"/>
    </w:p>
    <w:p w14:paraId="704201FE" w14:textId="48994AFA" w:rsidR="00B83864" w:rsidRPr="004264EC" w:rsidRDefault="00B83864" w:rsidP="009707BD">
      <w:pPr>
        <w:pStyle w:val="BodyText"/>
        <w:numPr>
          <w:ilvl w:val="0"/>
          <w:numId w:val="4"/>
        </w:numPr>
        <w:rPr>
          <w:szCs w:val="22"/>
        </w:rPr>
      </w:pPr>
      <w:r w:rsidRPr="00B83864">
        <w:rPr>
          <w:szCs w:val="22"/>
        </w:rPr>
        <w:t>Upon saving a foreign address for an associate in ES, the system triggers a Z05 message to each correlated VistA site which contains the Country, Province, and Postal Code</w:t>
      </w:r>
      <w:r w:rsidR="006E078F">
        <w:rPr>
          <w:szCs w:val="22"/>
        </w:rPr>
        <w:t>.</w:t>
      </w:r>
      <w:r w:rsidR="004264EC">
        <w:rPr>
          <w:szCs w:val="22"/>
        </w:rPr>
        <w:t xml:space="preserve"> </w:t>
      </w:r>
      <w:r w:rsidRPr="00B83864">
        <w:rPr>
          <w:szCs w:val="22"/>
        </w:rPr>
        <w:t>Upon receiving a Z07 message from VistA, which includes a foreign address for an associate, ES stores the address, including Country, Province, and Postal Code, for the new or existing associate.</w:t>
      </w:r>
    </w:p>
    <w:p w14:paraId="663D18DB" w14:textId="77777777" w:rsidR="00C268DF" w:rsidRDefault="00C268DF">
      <w:pPr>
        <w:spacing w:before="0" w:after="160" w:line="259" w:lineRule="auto"/>
        <w:rPr>
          <w:szCs w:val="22"/>
        </w:rPr>
      </w:pPr>
      <w:r>
        <w:rPr>
          <w:szCs w:val="22"/>
        </w:rPr>
        <w:br w:type="page"/>
      </w:r>
    </w:p>
    <w:p w14:paraId="331E3685" w14:textId="3FB6B8D0" w:rsidR="00C84439" w:rsidRDefault="00FC3648" w:rsidP="00CB570B">
      <w:pPr>
        <w:pStyle w:val="BodyText"/>
        <w:rPr>
          <w:szCs w:val="22"/>
        </w:rPr>
      </w:pPr>
      <w:r>
        <w:rPr>
          <w:szCs w:val="22"/>
        </w:rPr>
        <w:lastRenderedPageBreak/>
        <w:t>ES is</w:t>
      </w:r>
      <w:r w:rsidR="00C84439" w:rsidRPr="00C84439">
        <w:rPr>
          <w:szCs w:val="22"/>
        </w:rPr>
        <w:t xml:space="preserve"> enhanced to automatically expire financial hardships when a Veteran’s record is no longer eligible</w:t>
      </w:r>
      <w:r>
        <w:rPr>
          <w:szCs w:val="22"/>
        </w:rPr>
        <w:t>,</w:t>
      </w:r>
      <w:r w:rsidR="00C84439" w:rsidRPr="00C84439">
        <w:rPr>
          <w:szCs w:val="22"/>
        </w:rPr>
        <w:t xml:space="preserve"> and at the end of each year display the expiration date</w:t>
      </w:r>
      <w:r>
        <w:rPr>
          <w:szCs w:val="22"/>
        </w:rPr>
        <w:t xml:space="preserve"> </w:t>
      </w:r>
      <w:r w:rsidR="00C84439" w:rsidRPr="00C84439">
        <w:rPr>
          <w:szCs w:val="22"/>
        </w:rPr>
        <w:t xml:space="preserve">and view that the expiration date </w:t>
      </w:r>
      <w:r>
        <w:rPr>
          <w:szCs w:val="22"/>
        </w:rPr>
        <w:t>is</w:t>
      </w:r>
      <w:r w:rsidR="00C84439" w:rsidRPr="00C84439">
        <w:rPr>
          <w:szCs w:val="22"/>
        </w:rPr>
        <w:t xml:space="preserve"> sent to VistA.</w:t>
      </w:r>
      <w:r w:rsidR="00CB570B">
        <w:rPr>
          <w:szCs w:val="22"/>
        </w:rPr>
        <w:t xml:space="preserve"> </w:t>
      </w:r>
      <w:r w:rsidR="00CB570B" w:rsidRPr="00CB570B">
        <w:rPr>
          <w:szCs w:val="22"/>
        </w:rPr>
        <w:t>The ES user can view the hardship expiration date that is sent</w:t>
      </w:r>
      <w:r w:rsidR="00CB570B">
        <w:rPr>
          <w:szCs w:val="22"/>
        </w:rPr>
        <w:t xml:space="preserve"> </w:t>
      </w:r>
      <w:r w:rsidR="00CB570B" w:rsidRPr="00CB570B">
        <w:rPr>
          <w:szCs w:val="22"/>
        </w:rPr>
        <w:t xml:space="preserve">to VistA by going to the </w:t>
      </w:r>
      <w:r w:rsidR="00CB570B" w:rsidRPr="00CB570B">
        <w:rPr>
          <w:szCs w:val="22"/>
          <w:u w:val="single"/>
        </w:rPr>
        <w:t>Facility</w:t>
      </w:r>
      <w:r w:rsidR="00CB570B" w:rsidRPr="00CB570B">
        <w:rPr>
          <w:szCs w:val="22"/>
        </w:rPr>
        <w:t xml:space="preserve"> &gt; </w:t>
      </w:r>
      <w:r w:rsidR="00CB570B" w:rsidRPr="00CB570B">
        <w:rPr>
          <w:szCs w:val="22"/>
          <w:u w:val="single"/>
        </w:rPr>
        <w:t>All HL7 Messages</w:t>
      </w:r>
      <w:r w:rsidR="00CB570B" w:rsidRPr="00CB570B">
        <w:rPr>
          <w:szCs w:val="22"/>
        </w:rPr>
        <w:t xml:space="preserve"> &gt; </w:t>
      </w:r>
      <w:r w:rsidR="00CB570B" w:rsidRPr="00CB570B">
        <w:rPr>
          <w:szCs w:val="22"/>
          <w:u w:val="single"/>
        </w:rPr>
        <w:t>Z10 Message</w:t>
      </w:r>
      <w:r w:rsidR="00CB570B">
        <w:rPr>
          <w:szCs w:val="22"/>
        </w:rPr>
        <w:t xml:space="preserve"> </w:t>
      </w:r>
      <w:r w:rsidR="00CB570B" w:rsidRPr="00CB570B">
        <w:rPr>
          <w:szCs w:val="22"/>
        </w:rPr>
        <w:t>(where the hardship was expired</w:t>
      </w:r>
      <w:r w:rsidR="00CB570B">
        <w:rPr>
          <w:szCs w:val="22"/>
        </w:rPr>
        <w:t>)</w:t>
      </w:r>
      <w:r w:rsidR="00CB570B" w:rsidRPr="00CB570B">
        <w:rPr>
          <w:szCs w:val="22"/>
        </w:rPr>
        <w:t>.</w:t>
      </w:r>
    </w:p>
    <w:p w14:paraId="76B0591A" w14:textId="0820780D" w:rsidR="003E4F5F" w:rsidRDefault="003E4F5F" w:rsidP="009707BD">
      <w:pPr>
        <w:pStyle w:val="BodyText"/>
        <w:numPr>
          <w:ilvl w:val="0"/>
          <w:numId w:val="9"/>
        </w:numPr>
        <w:rPr>
          <w:szCs w:val="22"/>
        </w:rPr>
      </w:pPr>
      <w:r w:rsidRPr="003E4F5F">
        <w:rPr>
          <w:szCs w:val="22"/>
        </w:rPr>
        <w:t>The system will only allow users with the “Expire Hardship” capability to click on the “Expire Hardship” button on the (</w:t>
      </w:r>
      <w:r w:rsidRPr="003E4F5F">
        <w:rPr>
          <w:szCs w:val="22"/>
          <w:u w:val="single"/>
        </w:rPr>
        <w:t>Person Search</w:t>
      </w:r>
      <w:r w:rsidRPr="003E4F5F">
        <w:rPr>
          <w:szCs w:val="22"/>
        </w:rPr>
        <w:t xml:space="preserve"> &gt; </w:t>
      </w:r>
      <w:r w:rsidRPr="003E4F5F">
        <w:rPr>
          <w:szCs w:val="22"/>
          <w:u w:val="single"/>
        </w:rPr>
        <w:t>Financials</w:t>
      </w:r>
      <w:r w:rsidRPr="003E4F5F">
        <w:rPr>
          <w:szCs w:val="22"/>
        </w:rPr>
        <w:t xml:space="preserve"> &gt; </w:t>
      </w:r>
      <w:r w:rsidRPr="003E4F5F">
        <w:rPr>
          <w:szCs w:val="22"/>
          <w:u w:val="single"/>
        </w:rPr>
        <w:t>Hardship Overview</w:t>
      </w:r>
      <w:r w:rsidRPr="003E4F5F">
        <w:rPr>
          <w:szCs w:val="22"/>
        </w:rPr>
        <w:t>) screen.</w:t>
      </w:r>
      <w:r>
        <w:rPr>
          <w:szCs w:val="22"/>
        </w:rPr>
        <w:t xml:space="preserve"> </w:t>
      </w:r>
      <w:r w:rsidRPr="003E4F5F">
        <w:rPr>
          <w:szCs w:val="22"/>
        </w:rPr>
        <w:t>The expire hardship button will be disabled for users who do not have the “Expire Hardship” capability.</w:t>
      </w:r>
    </w:p>
    <w:p w14:paraId="3AB388EC" w14:textId="77777777" w:rsidR="009707BD" w:rsidRDefault="00C268DF" w:rsidP="009707BD">
      <w:pPr>
        <w:pStyle w:val="BodyText"/>
        <w:keepNext/>
        <w:jc w:val="center"/>
      </w:pPr>
      <w:r w:rsidRPr="00C268DF">
        <w:rPr>
          <w:noProof/>
          <w:szCs w:val="22"/>
        </w:rPr>
        <w:drawing>
          <wp:inline distT="0" distB="0" distL="0" distR="0" wp14:anchorId="25CEA675" wp14:editId="45D56204">
            <wp:extent cx="5943600" cy="2305685"/>
            <wp:effectExtent l="0" t="0" r="0" b="0"/>
            <wp:docPr id="20" name="Picture 5" descr="Expire Hardships">
              <a:extLst xmlns:a="http://schemas.openxmlformats.org/drawingml/2006/main">
                <a:ext uri="{FF2B5EF4-FFF2-40B4-BE49-F238E27FC236}">
                  <a16:creationId xmlns:a16="http://schemas.microsoft.com/office/drawing/2014/main" id="{1ADC2F2F-7C23-403F-A605-57C5A84C9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xpire Hardships">
                      <a:extLst>
                        <a:ext uri="{FF2B5EF4-FFF2-40B4-BE49-F238E27FC236}">
                          <a16:creationId xmlns:a16="http://schemas.microsoft.com/office/drawing/2014/main" id="{1ADC2F2F-7C23-403F-A605-57C5A84C99CD}"/>
                        </a:ext>
                      </a:extLst>
                    </pic:cNvPr>
                    <pic:cNvPicPr>
                      <a:picLocks noChangeAspect="1"/>
                    </pic:cNvPicPr>
                  </pic:nvPicPr>
                  <pic:blipFill>
                    <a:blip r:embed="rId12"/>
                    <a:stretch>
                      <a:fillRect/>
                    </a:stretch>
                  </pic:blipFill>
                  <pic:spPr>
                    <a:xfrm>
                      <a:off x="0" y="0"/>
                      <a:ext cx="5943600" cy="2305685"/>
                    </a:xfrm>
                    <a:prstGeom prst="rect">
                      <a:avLst/>
                    </a:prstGeom>
                  </pic:spPr>
                </pic:pic>
              </a:graphicData>
            </a:graphic>
          </wp:inline>
        </w:drawing>
      </w:r>
    </w:p>
    <w:p w14:paraId="60AA3BF3" w14:textId="19EB478A" w:rsidR="00C268DF" w:rsidRPr="003E4F5F" w:rsidRDefault="009707BD" w:rsidP="009707BD">
      <w:pPr>
        <w:pStyle w:val="Caption"/>
        <w:rPr>
          <w:szCs w:val="22"/>
        </w:rPr>
      </w:pPr>
      <w:bookmarkStart w:id="21" w:name="_Toc42497816"/>
      <w:r>
        <w:t xml:space="preserve">Figure </w:t>
      </w:r>
      <w:fldSimple w:instr=" SEQ Figure \* ARABIC ">
        <w:r w:rsidR="00F2257F">
          <w:rPr>
            <w:noProof/>
          </w:rPr>
          <w:t>3</w:t>
        </w:r>
      </w:fldSimple>
      <w:r>
        <w:t>: Expire Hardship Button</w:t>
      </w:r>
      <w:bookmarkEnd w:id="21"/>
    </w:p>
    <w:p w14:paraId="4D6952CE" w14:textId="7613FB14" w:rsidR="00C268DF" w:rsidRDefault="00C268DF" w:rsidP="009707BD">
      <w:pPr>
        <w:pStyle w:val="BodyText"/>
        <w:numPr>
          <w:ilvl w:val="0"/>
          <w:numId w:val="10"/>
        </w:numPr>
      </w:pPr>
      <w:r w:rsidRPr="004264EC">
        <w:t>The system displays a new “</w:t>
      </w:r>
      <w:r w:rsidRPr="004264EC">
        <w:rPr>
          <w:b/>
          <w:bCs/>
        </w:rPr>
        <w:t>Hardship Expiration Date</w:t>
      </w:r>
      <w:r w:rsidRPr="004264EC">
        <w:t xml:space="preserve">” field on the </w:t>
      </w:r>
      <w:r w:rsidRPr="004264EC">
        <w:rPr>
          <w:u w:val="single"/>
        </w:rPr>
        <w:t>Person Search</w:t>
      </w:r>
      <w:r w:rsidRPr="004264EC">
        <w:t xml:space="preserve"> &gt; </w:t>
      </w:r>
      <w:r w:rsidRPr="004264EC">
        <w:rPr>
          <w:u w:val="single"/>
        </w:rPr>
        <w:t>Financials</w:t>
      </w:r>
      <w:r w:rsidRPr="004264EC">
        <w:t xml:space="preserve"> &gt; </w:t>
      </w:r>
      <w:r>
        <w:t xml:space="preserve">Edit </w:t>
      </w:r>
      <w:r w:rsidRPr="004264EC">
        <w:rPr>
          <w:u w:val="single"/>
        </w:rPr>
        <w:t>Hardship</w:t>
      </w:r>
      <w:r>
        <w:rPr>
          <w:u w:val="single"/>
        </w:rPr>
        <w:t xml:space="preserve"> Details</w:t>
      </w:r>
      <w:r w:rsidRPr="004264EC">
        <w:t xml:space="preserve"> screen</w:t>
      </w:r>
      <w:r>
        <w:t xml:space="preserve">. </w:t>
      </w:r>
      <w:r w:rsidRPr="00C268DF">
        <w:t>The field is a label and defaults to 12/31 of the current year when granting or editing a hardship</w:t>
      </w:r>
      <w:r>
        <w:t>.</w:t>
      </w:r>
    </w:p>
    <w:p w14:paraId="5C9A7C3B" w14:textId="0CB28E47" w:rsidR="00C268DF" w:rsidRDefault="00C268DF" w:rsidP="00C268DF">
      <w:pPr>
        <w:pStyle w:val="BodyText"/>
        <w:keepNext/>
        <w:jc w:val="center"/>
      </w:pPr>
      <w:r w:rsidRPr="00C268DF">
        <w:rPr>
          <w:noProof/>
        </w:rPr>
        <w:drawing>
          <wp:inline distT="0" distB="0" distL="0" distR="0" wp14:anchorId="3908FD3B" wp14:editId="279724E3">
            <wp:extent cx="5943600" cy="2326005"/>
            <wp:effectExtent l="0" t="0" r="0" b="0"/>
            <wp:docPr id="21" name="Picture 5" descr="Hardship Expiration Date Field">
              <a:extLst xmlns:a="http://schemas.openxmlformats.org/drawingml/2006/main">
                <a:ext uri="{FF2B5EF4-FFF2-40B4-BE49-F238E27FC236}">
                  <a16:creationId xmlns:a16="http://schemas.microsoft.com/office/drawing/2014/main" id="{E45D96CC-C736-479E-A8ED-E51432DA7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ardship Expiration Date Field">
                      <a:extLst>
                        <a:ext uri="{FF2B5EF4-FFF2-40B4-BE49-F238E27FC236}">
                          <a16:creationId xmlns:a16="http://schemas.microsoft.com/office/drawing/2014/main" id="{E45D96CC-C736-479E-A8ED-E51432DA7B7F}"/>
                        </a:ext>
                      </a:extLst>
                    </pic:cNvPr>
                    <pic:cNvPicPr>
                      <a:picLocks noChangeAspect="1"/>
                    </pic:cNvPicPr>
                  </pic:nvPicPr>
                  <pic:blipFill>
                    <a:blip r:embed="rId13"/>
                    <a:stretch>
                      <a:fillRect/>
                    </a:stretch>
                  </pic:blipFill>
                  <pic:spPr>
                    <a:xfrm>
                      <a:off x="0" y="0"/>
                      <a:ext cx="5943600" cy="2326005"/>
                    </a:xfrm>
                    <a:prstGeom prst="rect">
                      <a:avLst/>
                    </a:prstGeom>
                  </pic:spPr>
                </pic:pic>
              </a:graphicData>
            </a:graphic>
          </wp:inline>
        </w:drawing>
      </w:r>
    </w:p>
    <w:p w14:paraId="2D9CC3A5" w14:textId="1086D4F0" w:rsidR="00C268DF" w:rsidRPr="004264EC" w:rsidRDefault="00C268DF" w:rsidP="00C268DF">
      <w:pPr>
        <w:pStyle w:val="Caption"/>
      </w:pPr>
      <w:bookmarkStart w:id="22" w:name="_Toc42497817"/>
      <w:r>
        <w:t xml:space="preserve">Figure </w:t>
      </w:r>
      <w:fldSimple w:instr=" SEQ Figure \* ARABIC ">
        <w:r w:rsidR="00F2257F">
          <w:rPr>
            <w:noProof/>
          </w:rPr>
          <w:t>4</w:t>
        </w:r>
      </w:fldSimple>
      <w:r>
        <w:t xml:space="preserve">: </w:t>
      </w:r>
      <w:r w:rsidRPr="00AE78D8">
        <w:t>Hardship Expiration Date Field</w:t>
      </w:r>
      <w:bookmarkEnd w:id="22"/>
    </w:p>
    <w:p w14:paraId="169ECE83" w14:textId="77777777" w:rsidR="009707BD" w:rsidRDefault="009707BD">
      <w:pPr>
        <w:spacing w:before="0" w:after="160" w:line="259" w:lineRule="auto"/>
        <w:rPr>
          <w:szCs w:val="22"/>
        </w:rPr>
      </w:pPr>
      <w:r>
        <w:rPr>
          <w:szCs w:val="22"/>
        </w:rPr>
        <w:br w:type="page"/>
      </w:r>
    </w:p>
    <w:p w14:paraId="3DB90136" w14:textId="57814E1F" w:rsidR="00C268DF" w:rsidRPr="00C268DF" w:rsidRDefault="00B83864" w:rsidP="009707BD">
      <w:pPr>
        <w:pStyle w:val="BodyText"/>
        <w:numPr>
          <w:ilvl w:val="0"/>
          <w:numId w:val="9"/>
        </w:numPr>
        <w:rPr>
          <w:szCs w:val="22"/>
        </w:rPr>
      </w:pPr>
      <w:r w:rsidRPr="00B83864">
        <w:rPr>
          <w:szCs w:val="22"/>
        </w:rPr>
        <w:lastRenderedPageBreak/>
        <w:t xml:space="preserve">The system is updated to display an error message when the “Grant Hardship” button is </w:t>
      </w:r>
      <w:r w:rsidR="003D3BDE" w:rsidRPr="00B83864">
        <w:rPr>
          <w:szCs w:val="22"/>
        </w:rPr>
        <w:t>clicked,</w:t>
      </w:r>
      <w:r w:rsidRPr="00B83864">
        <w:rPr>
          <w:szCs w:val="22"/>
        </w:rPr>
        <w:t xml:space="preserve"> and the current means test status is “Pending Adjudication”.</w:t>
      </w:r>
      <w:r w:rsidR="00C268DF">
        <w:rPr>
          <w:szCs w:val="22"/>
        </w:rPr>
        <w:t xml:space="preserve"> </w:t>
      </w:r>
      <w:r w:rsidR="00C268DF" w:rsidRPr="00C268DF">
        <w:rPr>
          <w:szCs w:val="22"/>
        </w:rPr>
        <w:t>Upon clicking the “Grant Hardship” button, the following validations will be updated to remove “Pending Adjudication” as a valid option:</w:t>
      </w:r>
    </w:p>
    <w:p w14:paraId="7D704B4E" w14:textId="6A3A26CA" w:rsidR="00C268DF" w:rsidRDefault="00C268DF" w:rsidP="009707BD">
      <w:pPr>
        <w:pStyle w:val="BodyText"/>
        <w:numPr>
          <w:ilvl w:val="1"/>
          <w:numId w:val="9"/>
        </w:numPr>
        <w:rPr>
          <w:szCs w:val="22"/>
        </w:rPr>
      </w:pPr>
      <w:r w:rsidRPr="00C268DF">
        <w:rPr>
          <w:szCs w:val="22"/>
        </w:rPr>
        <w:t>If the current means test status of the record is not “MT Copay Required” or “GMT Copay Required”, the following error message is displayed:</w:t>
      </w:r>
    </w:p>
    <w:p w14:paraId="58B3B674" w14:textId="77777777" w:rsidR="009707BD" w:rsidRDefault="00C268DF" w:rsidP="009707BD">
      <w:pPr>
        <w:pStyle w:val="BodyText"/>
        <w:keepNext/>
        <w:jc w:val="center"/>
      </w:pPr>
      <w:r w:rsidRPr="00C268DF">
        <w:rPr>
          <w:noProof/>
          <w:szCs w:val="22"/>
        </w:rPr>
        <w:drawing>
          <wp:inline distT="0" distB="0" distL="0" distR="0" wp14:anchorId="31C830E9" wp14:editId="05404DF9">
            <wp:extent cx="5943600" cy="3289935"/>
            <wp:effectExtent l="0" t="0" r="0" b="5715"/>
            <wp:docPr id="22" name="Picture 4" descr="Update Validation Rules for Granting a Hardship ">
              <a:extLst xmlns:a="http://schemas.openxmlformats.org/drawingml/2006/main">
                <a:ext uri="{FF2B5EF4-FFF2-40B4-BE49-F238E27FC236}">
                  <a16:creationId xmlns:a16="http://schemas.microsoft.com/office/drawing/2014/main" id="{8140E18E-FFF3-4F24-8CA0-A310D2EF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pdate Validation Rules for Granting a Hardship ">
                      <a:extLst>
                        <a:ext uri="{FF2B5EF4-FFF2-40B4-BE49-F238E27FC236}">
                          <a16:creationId xmlns:a16="http://schemas.microsoft.com/office/drawing/2014/main" id="{8140E18E-FFF3-4F24-8CA0-A310D2EFDE80}"/>
                        </a:ext>
                      </a:extLst>
                    </pic:cNvPr>
                    <pic:cNvPicPr>
                      <a:picLocks noChangeAspect="1"/>
                    </pic:cNvPicPr>
                  </pic:nvPicPr>
                  <pic:blipFill>
                    <a:blip r:embed="rId14"/>
                    <a:stretch>
                      <a:fillRect/>
                    </a:stretch>
                  </pic:blipFill>
                  <pic:spPr>
                    <a:xfrm>
                      <a:off x="0" y="0"/>
                      <a:ext cx="5943600" cy="3289935"/>
                    </a:xfrm>
                    <a:prstGeom prst="rect">
                      <a:avLst/>
                    </a:prstGeom>
                  </pic:spPr>
                </pic:pic>
              </a:graphicData>
            </a:graphic>
          </wp:inline>
        </w:drawing>
      </w:r>
    </w:p>
    <w:p w14:paraId="53EF1562" w14:textId="711ED7C2" w:rsidR="00C268DF" w:rsidRPr="00C268DF" w:rsidRDefault="009707BD" w:rsidP="009707BD">
      <w:pPr>
        <w:pStyle w:val="Caption"/>
        <w:rPr>
          <w:szCs w:val="22"/>
        </w:rPr>
      </w:pPr>
      <w:bookmarkStart w:id="23" w:name="_Toc42497818"/>
      <w:r>
        <w:t xml:space="preserve">Figure </w:t>
      </w:r>
      <w:fldSimple w:instr=" SEQ Figure \* ARABIC ">
        <w:r w:rsidR="00F2257F">
          <w:rPr>
            <w:noProof/>
          </w:rPr>
          <w:t>5</w:t>
        </w:r>
      </w:fldSimple>
      <w:r>
        <w:t>: Error Message</w:t>
      </w:r>
      <w:bookmarkEnd w:id="23"/>
    </w:p>
    <w:p w14:paraId="0E1AED0C" w14:textId="77777777" w:rsidR="004264EC" w:rsidRPr="004264EC" w:rsidRDefault="004264EC" w:rsidP="009707BD">
      <w:pPr>
        <w:pStyle w:val="BodyText"/>
        <w:numPr>
          <w:ilvl w:val="0"/>
          <w:numId w:val="9"/>
        </w:numPr>
        <w:rPr>
          <w:szCs w:val="22"/>
        </w:rPr>
      </w:pPr>
      <w:r w:rsidRPr="004264EC">
        <w:rPr>
          <w:szCs w:val="22"/>
        </w:rPr>
        <w:t xml:space="preserve">ES is updated to no longer display the “Delete Hardship” button on the </w:t>
      </w:r>
      <w:r w:rsidRPr="004264EC">
        <w:rPr>
          <w:szCs w:val="22"/>
          <w:u w:val="single"/>
        </w:rPr>
        <w:t>Person Search</w:t>
      </w:r>
      <w:r w:rsidRPr="004264EC">
        <w:rPr>
          <w:szCs w:val="22"/>
        </w:rPr>
        <w:t xml:space="preserve"> &gt; </w:t>
      </w:r>
      <w:r w:rsidRPr="004264EC">
        <w:rPr>
          <w:szCs w:val="22"/>
          <w:u w:val="single"/>
        </w:rPr>
        <w:t>Financials</w:t>
      </w:r>
      <w:r w:rsidRPr="004264EC">
        <w:rPr>
          <w:szCs w:val="22"/>
        </w:rPr>
        <w:t xml:space="preserve"> &gt; </w:t>
      </w:r>
      <w:r w:rsidRPr="004264EC">
        <w:rPr>
          <w:szCs w:val="22"/>
          <w:u w:val="single"/>
        </w:rPr>
        <w:t>Hardship Overview</w:t>
      </w:r>
      <w:r w:rsidRPr="004264EC">
        <w:rPr>
          <w:szCs w:val="22"/>
        </w:rPr>
        <w:t xml:space="preserve"> screen. </w:t>
      </w:r>
    </w:p>
    <w:p w14:paraId="3A04ABAE" w14:textId="77777777" w:rsidR="004264EC" w:rsidRPr="004264EC" w:rsidRDefault="004264EC" w:rsidP="009707BD">
      <w:pPr>
        <w:pStyle w:val="BodyText"/>
        <w:numPr>
          <w:ilvl w:val="1"/>
          <w:numId w:val="9"/>
        </w:numPr>
        <w:rPr>
          <w:szCs w:val="22"/>
        </w:rPr>
      </w:pPr>
      <w:r w:rsidRPr="004264EC">
        <w:rPr>
          <w:b/>
          <w:bCs/>
          <w:szCs w:val="22"/>
        </w:rPr>
        <w:t>Note:</w:t>
      </w:r>
      <w:r w:rsidRPr="004264EC">
        <w:rPr>
          <w:szCs w:val="22"/>
        </w:rPr>
        <w:t> The system will no longer allow the deletion of hardships and will only allow the expiration of a hardship. </w:t>
      </w:r>
    </w:p>
    <w:p w14:paraId="6E5E495B" w14:textId="77777777" w:rsidR="009707BD" w:rsidRDefault="009707BD">
      <w:pPr>
        <w:spacing w:before="0" w:after="160" w:line="259" w:lineRule="auto"/>
        <w:rPr>
          <w:szCs w:val="22"/>
        </w:rPr>
      </w:pPr>
      <w:r>
        <w:rPr>
          <w:szCs w:val="22"/>
        </w:rPr>
        <w:br w:type="page"/>
      </w:r>
    </w:p>
    <w:p w14:paraId="603B0AE3" w14:textId="7A92D765" w:rsidR="004264EC" w:rsidRPr="004264EC" w:rsidRDefault="00C268DF" w:rsidP="009707BD">
      <w:pPr>
        <w:pStyle w:val="BodyText"/>
        <w:numPr>
          <w:ilvl w:val="0"/>
          <w:numId w:val="9"/>
        </w:numPr>
        <w:rPr>
          <w:szCs w:val="22"/>
        </w:rPr>
      </w:pPr>
      <w:r>
        <w:rPr>
          <w:szCs w:val="22"/>
        </w:rPr>
        <w:lastRenderedPageBreak/>
        <w:t>Updated</w:t>
      </w:r>
      <w:r w:rsidR="004264EC" w:rsidRPr="004264EC">
        <w:rPr>
          <w:szCs w:val="22"/>
        </w:rPr>
        <w:t xml:space="preserve"> </w:t>
      </w:r>
      <w:r w:rsidR="004264EC" w:rsidRPr="004264EC">
        <w:rPr>
          <w:szCs w:val="22"/>
          <w:u w:val="single"/>
        </w:rPr>
        <w:t>Person Search</w:t>
      </w:r>
      <w:r w:rsidR="004264EC" w:rsidRPr="004264EC">
        <w:rPr>
          <w:szCs w:val="22"/>
        </w:rPr>
        <w:t xml:space="preserve"> &gt; </w:t>
      </w:r>
      <w:r w:rsidR="004264EC" w:rsidRPr="004264EC">
        <w:rPr>
          <w:szCs w:val="22"/>
          <w:u w:val="single"/>
        </w:rPr>
        <w:t>Financials</w:t>
      </w:r>
      <w:r w:rsidR="004264EC" w:rsidRPr="004264EC">
        <w:rPr>
          <w:szCs w:val="22"/>
        </w:rPr>
        <w:t xml:space="preserve"> &gt; </w:t>
      </w:r>
      <w:r w:rsidR="004264EC" w:rsidRPr="004264EC">
        <w:rPr>
          <w:szCs w:val="22"/>
          <w:u w:val="single"/>
        </w:rPr>
        <w:t>Hardship Overview</w:t>
      </w:r>
      <w:r w:rsidR="004264EC" w:rsidRPr="004264EC">
        <w:rPr>
          <w:szCs w:val="22"/>
        </w:rPr>
        <w:t xml:space="preserve"> screen</w:t>
      </w:r>
      <w:r>
        <w:rPr>
          <w:szCs w:val="22"/>
        </w:rPr>
        <w:t>:</w:t>
      </w:r>
    </w:p>
    <w:p w14:paraId="1BF1EB93" w14:textId="319D58E5" w:rsidR="004264EC" w:rsidRDefault="00C268DF" w:rsidP="004264EC">
      <w:pPr>
        <w:pStyle w:val="BodyText"/>
        <w:keepNext/>
        <w:jc w:val="center"/>
      </w:pPr>
      <w:r w:rsidRPr="00C268DF">
        <w:rPr>
          <w:noProof/>
        </w:rPr>
        <w:drawing>
          <wp:inline distT="0" distB="0" distL="0" distR="0" wp14:anchorId="7C68067B" wp14:editId="5A5EB06B">
            <wp:extent cx="5943600" cy="2305685"/>
            <wp:effectExtent l="0" t="0" r="0" b="0"/>
            <wp:docPr id="23" name="Picture 6" descr="Hardship Overview Screen Updates">
              <a:extLst xmlns:a="http://schemas.openxmlformats.org/drawingml/2006/main">
                <a:ext uri="{FF2B5EF4-FFF2-40B4-BE49-F238E27FC236}">
                  <a16:creationId xmlns:a16="http://schemas.microsoft.com/office/drawing/2014/main" id="{5BB7FD78-6FAC-4A12-A73A-2248B9E8B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ardship Overview Screen Updates">
                      <a:extLst>
                        <a:ext uri="{FF2B5EF4-FFF2-40B4-BE49-F238E27FC236}">
                          <a16:creationId xmlns:a16="http://schemas.microsoft.com/office/drawing/2014/main" id="{5BB7FD78-6FAC-4A12-A73A-2248B9E8BB6D}"/>
                        </a:ext>
                      </a:extLst>
                    </pic:cNvPr>
                    <pic:cNvPicPr>
                      <a:picLocks noChangeAspect="1"/>
                    </pic:cNvPicPr>
                  </pic:nvPicPr>
                  <pic:blipFill>
                    <a:blip r:embed="rId15"/>
                    <a:stretch>
                      <a:fillRect/>
                    </a:stretch>
                  </pic:blipFill>
                  <pic:spPr>
                    <a:xfrm>
                      <a:off x="0" y="0"/>
                      <a:ext cx="5943600" cy="2305685"/>
                    </a:xfrm>
                    <a:prstGeom prst="rect">
                      <a:avLst/>
                    </a:prstGeom>
                  </pic:spPr>
                </pic:pic>
              </a:graphicData>
            </a:graphic>
          </wp:inline>
        </w:drawing>
      </w:r>
    </w:p>
    <w:p w14:paraId="2F7C9198" w14:textId="0D65D62B" w:rsidR="00B83864" w:rsidRDefault="004264EC" w:rsidP="004264EC">
      <w:pPr>
        <w:pStyle w:val="Caption"/>
      </w:pPr>
      <w:bookmarkStart w:id="24" w:name="_Ref35778111"/>
      <w:bookmarkStart w:id="25" w:name="_Toc42497819"/>
      <w:r>
        <w:t xml:space="preserve">Figure </w:t>
      </w:r>
      <w:fldSimple w:instr=" SEQ Figure \* ARABIC ">
        <w:r w:rsidR="00F2257F">
          <w:rPr>
            <w:noProof/>
          </w:rPr>
          <w:t>6</w:t>
        </w:r>
      </w:fldSimple>
      <w:bookmarkEnd w:id="24"/>
      <w:r>
        <w:t xml:space="preserve">: Updated </w:t>
      </w:r>
      <w:r w:rsidRPr="0070422D">
        <w:t>Hardship Overview Screen</w:t>
      </w:r>
      <w:bookmarkEnd w:id="25"/>
    </w:p>
    <w:p w14:paraId="322DC9C6" w14:textId="2F4CDD93" w:rsidR="004264EC" w:rsidRPr="004264EC" w:rsidRDefault="00D678F7" w:rsidP="009707BD">
      <w:pPr>
        <w:pStyle w:val="BodyText"/>
        <w:numPr>
          <w:ilvl w:val="0"/>
          <w:numId w:val="5"/>
        </w:numPr>
      </w:pPr>
      <w:r>
        <w:fldChar w:fldCharType="begin"/>
      </w:r>
      <w:r>
        <w:rPr>
          <w:u w:val="single"/>
        </w:rPr>
        <w:instrText xml:space="preserve"> REF _Ref35770020 \h </w:instrText>
      </w:r>
      <w:r>
        <w:fldChar w:fldCharType="separate"/>
      </w:r>
      <w:r w:rsidR="00F2257F">
        <w:t xml:space="preserve">Figure </w:t>
      </w:r>
      <w:r w:rsidR="00F2257F">
        <w:rPr>
          <w:noProof/>
        </w:rPr>
        <w:t>7</w:t>
      </w:r>
      <w:r>
        <w:fldChar w:fldCharType="end"/>
      </w:r>
      <w:r>
        <w:t xml:space="preserve"> shows </w:t>
      </w:r>
      <w:r w:rsidR="00EA1326">
        <w:t>t</w:t>
      </w:r>
      <w:r w:rsidR="00363934">
        <w:t>he</w:t>
      </w:r>
      <w:r w:rsidR="00363934" w:rsidRPr="004264EC">
        <w:rPr>
          <w:u w:val="single"/>
        </w:rPr>
        <w:t xml:space="preserve"> </w:t>
      </w:r>
      <w:r w:rsidR="004264EC" w:rsidRPr="004264EC">
        <w:rPr>
          <w:u w:val="single"/>
        </w:rPr>
        <w:t>Person Search</w:t>
      </w:r>
      <w:r w:rsidR="004264EC" w:rsidRPr="004264EC">
        <w:t xml:space="preserve"> &gt; </w:t>
      </w:r>
      <w:r w:rsidR="004264EC" w:rsidRPr="004264EC">
        <w:rPr>
          <w:u w:val="single"/>
        </w:rPr>
        <w:t>Financials</w:t>
      </w:r>
      <w:r w:rsidR="004264EC" w:rsidRPr="004264EC">
        <w:t xml:space="preserve"> &gt; </w:t>
      </w:r>
      <w:r w:rsidR="004264EC" w:rsidRPr="004264EC">
        <w:rPr>
          <w:u w:val="single"/>
        </w:rPr>
        <w:t>Hardship Overview</w:t>
      </w:r>
      <w:r w:rsidR="004264EC" w:rsidRPr="004264EC">
        <w:t xml:space="preserve"> </w:t>
      </w:r>
      <w:r w:rsidR="00363934">
        <w:t>screen</w:t>
      </w:r>
      <w:r w:rsidR="0054518C">
        <w:t xml:space="preserve"> when the </w:t>
      </w:r>
      <w:r w:rsidR="0054518C" w:rsidRPr="004264EC">
        <w:rPr>
          <w:b/>
          <w:bCs/>
        </w:rPr>
        <w:t xml:space="preserve">Expire Hardship </w:t>
      </w:r>
      <w:r w:rsidR="0054518C" w:rsidRPr="004264EC">
        <w:t xml:space="preserve">button </w:t>
      </w:r>
      <w:r w:rsidR="0054518C">
        <w:t xml:space="preserve">is </w:t>
      </w:r>
      <w:r w:rsidR="0054518C" w:rsidRPr="004264EC">
        <w:t>clicked</w:t>
      </w:r>
      <w:r w:rsidR="00363934">
        <w:t>.</w:t>
      </w:r>
    </w:p>
    <w:p w14:paraId="016399A4" w14:textId="322E338F" w:rsidR="004264EC" w:rsidRDefault="00C268DF" w:rsidP="004264EC">
      <w:pPr>
        <w:pStyle w:val="BodyText"/>
        <w:keepNext/>
        <w:jc w:val="center"/>
      </w:pPr>
      <w:r w:rsidRPr="00C268DF">
        <w:rPr>
          <w:noProof/>
        </w:rPr>
        <w:drawing>
          <wp:inline distT="0" distB="0" distL="0" distR="0" wp14:anchorId="317CBA1C" wp14:editId="1D9A2F58">
            <wp:extent cx="5943600" cy="2713355"/>
            <wp:effectExtent l="0" t="0" r="0" b="0"/>
            <wp:docPr id="6" name="Picture 5" descr="Expire Hardship Button Clicked">
              <a:extLst xmlns:a="http://schemas.openxmlformats.org/drawingml/2006/main">
                <a:ext uri="{FF2B5EF4-FFF2-40B4-BE49-F238E27FC236}">
                  <a16:creationId xmlns:a16="http://schemas.microsoft.com/office/drawing/2014/main" id="{05A13731-D063-48A0-B9C3-FFDE38E4C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xpire Hardship Button Clicked">
                      <a:extLst>
                        <a:ext uri="{FF2B5EF4-FFF2-40B4-BE49-F238E27FC236}">
                          <a16:creationId xmlns:a16="http://schemas.microsoft.com/office/drawing/2014/main" id="{05A13731-D063-48A0-B9C3-FFDE38E4C6EC}"/>
                        </a:ext>
                      </a:extLst>
                    </pic:cNvPr>
                    <pic:cNvPicPr>
                      <a:picLocks noChangeAspect="1"/>
                    </pic:cNvPicPr>
                  </pic:nvPicPr>
                  <pic:blipFill>
                    <a:blip r:embed="rId16"/>
                    <a:stretch>
                      <a:fillRect/>
                    </a:stretch>
                  </pic:blipFill>
                  <pic:spPr>
                    <a:xfrm>
                      <a:off x="0" y="0"/>
                      <a:ext cx="5943600" cy="2713355"/>
                    </a:xfrm>
                    <a:prstGeom prst="rect">
                      <a:avLst/>
                    </a:prstGeom>
                  </pic:spPr>
                </pic:pic>
              </a:graphicData>
            </a:graphic>
          </wp:inline>
        </w:drawing>
      </w:r>
    </w:p>
    <w:p w14:paraId="4F80669B" w14:textId="3A95C285" w:rsidR="004264EC" w:rsidRDefault="004264EC" w:rsidP="004264EC">
      <w:pPr>
        <w:pStyle w:val="Caption"/>
      </w:pPr>
      <w:bookmarkStart w:id="26" w:name="_Ref35770020"/>
      <w:bookmarkStart w:id="27" w:name="_Toc42497820"/>
      <w:r>
        <w:t xml:space="preserve">Figure </w:t>
      </w:r>
      <w:fldSimple w:instr=" SEQ Figure \* ARABIC ">
        <w:r w:rsidR="00F2257F">
          <w:rPr>
            <w:noProof/>
          </w:rPr>
          <w:t>7</w:t>
        </w:r>
      </w:fldSimple>
      <w:bookmarkEnd w:id="26"/>
      <w:r>
        <w:t>: Expire Hardship Button Clicked</w:t>
      </w:r>
      <w:bookmarkEnd w:id="27"/>
    </w:p>
    <w:p w14:paraId="456D3EB0" w14:textId="77777777" w:rsidR="004264EC" w:rsidRPr="004264EC" w:rsidRDefault="004264EC" w:rsidP="009707BD">
      <w:pPr>
        <w:pStyle w:val="BodyText"/>
        <w:numPr>
          <w:ilvl w:val="0"/>
          <w:numId w:val="10"/>
        </w:numPr>
        <w:rPr>
          <w:szCs w:val="22"/>
        </w:rPr>
      </w:pPr>
      <w:r w:rsidRPr="004264EC">
        <w:rPr>
          <w:szCs w:val="22"/>
        </w:rPr>
        <w:t>The system will not display the “Grant Hardship”, “Edit Hardship”, or “Expire Hardship” buttons when an existing hardship is expired.</w:t>
      </w:r>
    </w:p>
    <w:p w14:paraId="25C000AB" w14:textId="77777777" w:rsidR="009707BD" w:rsidRDefault="009707BD">
      <w:pPr>
        <w:spacing w:before="0" w:after="160" w:line="259" w:lineRule="auto"/>
        <w:rPr>
          <w:szCs w:val="22"/>
        </w:rPr>
      </w:pPr>
      <w:r>
        <w:rPr>
          <w:szCs w:val="22"/>
        </w:rPr>
        <w:br w:type="page"/>
      </w:r>
    </w:p>
    <w:p w14:paraId="0B0AC4A7" w14:textId="2EC49BFD" w:rsidR="004264EC" w:rsidRPr="004264EC" w:rsidRDefault="004264EC" w:rsidP="009707BD">
      <w:pPr>
        <w:pStyle w:val="BodyText"/>
        <w:numPr>
          <w:ilvl w:val="0"/>
          <w:numId w:val="10"/>
        </w:numPr>
        <w:rPr>
          <w:szCs w:val="22"/>
        </w:rPr>
      </w:pPr>
      <w:r w:rsidRPr="004264EC">
        <w:rPr>
          <w:szCs w:val="22"/>
        </w:rPr>
        <w:lastRenderedPageBreak/>
        <w:t xml:space="preserve">The </w:t>
      </w:r>
      <w:r w:rsidR="00EA1326">
        <w:rPr>
          <w:szCs w:val="22"/>
        </w:rPr>
        <w:t>“</w:t>
      </w:r>
      <w:r w:rsidRPr="004264EC">
        <w:rPr>
          <w:szCs w:val="22"/>
        </w:rPr>
        <w:t>Reason for Hardship Expiration</w:t>
      </w:r>
      <w:r w:rsidR="00EA1326">
        <w:rPr>
          <w:szCs w:val="22"/>
        </w:rPr>
        <w:t>”</w:t>
      </w:r>
      <w:r w:rsidRPr="004264EC">
        <w:rPr>
          <w:szCs w:val="22"/>
        </w:rPr>
        <w:t xml:space="preserve"> field is displayed below the </w:t>
      </w:r>
      <w:r w:rsidR="00EA1326">
        <w:rPr>
          <w:szCs w:val="22"/>
        </w:rPr>
        <w:t>“</w:t>
      </w:r>
      <w:r w:rsidRPr="004264EC">
        <w:rPr>
          <w:szCs w:val="22"/>
        </w:rPr>
        <w:t>Hardship Reason</w:t>
      </w:r>
      <w:r w:rsidR="00EA1326">
        <w:rPr>
          <w:szCs w:val="22"/>
        </w:rPr>
        <w:t>”</w:t>
      </w:r>
      <w:r w:rsidRPr="004264EC">
        <w:rPr>
          <w:szCs w:val="22"/>
        </w:rPr>
        <w:t>.</w:t>
      </w:r>
    </w:p>
    <w:p w14:paraId="3726DE8F" w14:textId="489A324A" w:rsidR="004264EC" w:rsidRPr="004264EC" w:rsidRDefault="004264EC" w:rsidP="009707BD">
      <w:pPr>
        <w:pStyle w:val="BodyText"/>
        <w:numPr>
          <w:ilvl w:val="1"/>
          <w:numId w:val="10"/>
        </w:numPr>
        <w:rPr>
          <w:szCs w:val="22"/>
        </w:rPr>
      </w:pPr>
      <w:r w:rsidRPr="004264EC">
        <w:rPr>
          <w:szCs w:val="22"/>
        </w:rPr>
        <w:t>Note: In order to edit/remove the hardship, the user will need to enter a new means test</w:t>
      </w:r>
      <w:r w:rsidR="004D189A">
        <w:rPr>
          <w:szCs w:val="22"/>
        </w:rPr>
        <w:t>.</w:t>
      </w:r>
    </w:p>
    <w:p w14:paraId="6A60804A" w14:textId="01232964" w:rsidR="004264EC" w:rsidRDefault="00C268DF" w:rsidP="004264EC">
      <w:pPr>
        <w:pStyle w:val="BodyText"/>
        <w:keepNext/>
        <w:jc w:val="center"/>
      </w:pPr>
      <w:r w:rsidRPr="00C268DF">
        <w:rPr>
          <w:noProof/>
        </w:rPr>
        <w:drawing>
          <wp:inline distT="0" distB="0" distL="0" distR="0" wp14:anchorId="3CF787C4" wp14:editId="0DF40CF2">
            <wp:extent cx="5943600" cy="2385060"/>
            <wp:effectExtent l="0" t="0" r="0" b="0"/>
            <wp:docPr id="24" name="Picture 6" descr="Reason for Hardship Expiration">
              <a:extLst xmlns:a="http://schemas.openxmlformats.org/drawingml/2006/main">
                <a:ext uri="{FF2B5EF4-FFF2-40B4-BE49-F238E27FC236}">
                  <a16:creationId xmlns:a16="http://schemas.microsoft.com/office/drawing/2014/main" id="{4A8873CA-03AC-4CE0-AB65-F0D8A7D84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Reason for Hardship Expiration">
                      <a:extLst>
                        <a:ext uri="{FF2B5EF4-FFF2-40B4-BE49-F238E27FC236}">
                          <a16:creationId xmlns:a16="http://schemas.microsoft.com/office/drawing/2014/main" id="{4A8873CA-03AC-4CE0-AB65-F0D8A7D846CB}"/>
                        </a:ext>
                      </a:extLst>
                    </pic:cNvPr>
                    <pic:cNvPicPr>
                      <a:picLocks noChangeAspect="1"/>
                    </pic:cNvPicPr>
                  </pic:nvPicPr>
                  <pic:blipFill>
                    <a:blip r:embed="rId17"/>
                    <a:stretch>
                      <a:fillRect/>
                    </a:stretch>
                  </pic:blipFill>
                  <pic:spPr>
                    <a:xfrm>
                      <a:off x="0" y="0"/>
                      <a:ext cx="5943600" cy="2385060"/>
                    </a:xfrm>
                    <a:prstGeom prst="rect">
                      <a:avLst/>
                    </a:prstGeom>
                  </pic:spPr>
                </pic:pic>
              </a:graphicData>
            </a:graphic>
          </wp:inline>
        </w:drawing>
      </w:r>
    </w:p>
    <w:p w14:paraId="0085FBE1" w14:textId="2CB01569" w:rsidR="004264EC" w:rsidRDefault="004264EC" w:rsidP="004264EC">
      <w:pPr>
        <w:pStyle w:val="Caption"/>
      </w:pPr>
      <w:bookmarkStart w:id="28" w:name="_Toc42497821"/>
      <w:r>
        <w:t xml:space="preserve">Figure </w:t>
      </w:r>
      <w:fldSimple w:instr=" SEQ Figure \* ARABIC ">
        <w:r w:rsidR="00F2257F">
          <w:rPr>
            <w:noProof/>
          </w:rPr>
          <w:t>8</w:t>
        </w:r>
      </w:fldSimple>
      <w:r>
        <w:t xml:space="preserve">: </w:t>
      </w:r>
      <w:r w:rsidRPr="00550A9A">
        <w:t>Reason for Hardship Expiration</w:t>
      </w:r>
      <w:r w:rsidR="004D189A">
        <w:t xml:space="preserve"> (</w:t>
      </w:r>
      <w:r w:rsidR="004D189A" w:rsidRPr="004264EC">
        <w:rPr>
          <w:szCs w:val="22"/>
          <w:u w:val="single"/>
        </w:rPr>
        <w:t>Person Search</w:t>
      </w:r>
      <w:r w:rsidR="004D189A" w:rsidRPr="004264EC">
        <w:rPr>
          <w:szCs w:val="22"/>
        </w:rPr>
        <w:t xml:space="preserve"> &gt; </w:t>
      </w:r>
      <w:r w:rsidR="004D189A" w:rsidRPr="004264EC">
        <w:rPr>
          <w:szCs w:val="22"/>
          <w:u w:val="single"/>
        </w:rPr>
        <w:t>Financials</w:t>
      </w:r>
      <w:r w:rsidR="004D189A" w:rsidRPr="004264EC">
        <w:rPr>
          <w:szCs w:val="22"/>
        </w:rPr>
        <w:t xml:space="preserve"> &gt; </w:t>
      </w:r>
      <w:r w:rsidR="004D189A" w:rsidRPr="004264EC">
        <w:rPr>
          <w:szCs w:val="22"/>
          <w:u w:val="single"/>
        </w:rPr>
        <w:t>Hardship Overview</w:t>
      </w:r>
      <w:r w:rsidR="004D189A">
        <w:rPr>
          <w:szCs w:val="22"/>
          <w:u w:val="single"/>
        </w:rPr>
        <w:t>)</w:t>
      </w:r>
      <w:bookmarkEnd w:id="28"/>
    </w:p>
    <w:p w14:paraId="6E5BAF4F" w14:textId="6ABEACD3" w:rsidR="004264EC" w:rsidRPr="004264EC" w:rsidRDefault="004264EC" w:rsidP="009707BD">
      <w:pPr>
        <w:pStyle w:val="BodyText"/>
        <w:numPr>
          <w:ilvl w:val="0"/>
          <w:numId w:val="11"/>
        </w:numPr>
      </w:pPr>
      <w:r w:rsidRPr="004264EC">
        <w:t xml:space="preserve">The system displays the new “Hardship Expiration Date” and “Reason for Hardship Expiration” fields on the </w:t>
      </w:r>
      <w:r w:rsidRPr="004264EC">
        <w:rPr>
          <w:u w:val="single"/>
        </w:rPr>
        <w:t>Person Search</w:t>
      </w:r>
      <w:r w:rsidRPr="004264EC">
        <w:t xml:space="preserve"> &gt; </w:t>
      </w:r>
      <w:r w:rsidRPr="004264EC">
        <w:rPr>
          <w:u w:val="single"/>
        </w:rPr>
        <w:t>Financials</w:t>
      </w:r>
      <w:r w:rsidRPr="004264EC">
        <w:t xml:space="preserve"> &gt; </w:t>
      </w:r>
      <w:r w:rsidRPr="004264EC">
        <w:rPr>
          <w:u w:val="single"/>
        </w:rPr>
        <w:t>Hardship Overview</w:t>
      </w:r>
      <w:r w:rsidRPr="004264EC">
        <w:t xml:space="preserve"> &gt; </w:t>
      </w:r>
      <w:r w:rsidRPr="004264EC">
        <w:rPr>
          <w:u w:val="single"/>
        </w:rPr>
        <w:t>Hardship History</w:t>
      </w:r>
      <w:r w:rsidRPr="004264EC">
        <w:t xml:space="preserve"> screen</w:t>
      </w:r>
      <w:r w:rsidR="004D189A">
        <w:t>.</w:t>
      </w:r>
    </w:p>
    <w:p w14:paraId="6E6CDD38" w14:textId="3AA345EF" w:rsidR="004264EC" w:rsidRDefault="00C268DF" w:rsidP="004264EC">
      <w:pPr>
        <w:pStyle w:val="BodyText"/>
        <w:keepNext/>
        <w:jc w:val="center"/>
      </w:pPr>
      <w:r w:rsidRPr="00C268DF">
        <w:rPr>
          <w:noProof/>
        </w:rPr>
        <w:drawing>
          <wp:inline distT="0" distB="0" distL="0" distR="0" wp14:anchorId="24BEB4FF" wp14:editId="564F17FD">
            <wp:extent cx="5943600" cy="2492375"/>
            <wp:effectExtent l="0" t="0" r="0" b="3175"/>
            <wp:docPr id="25" name="Picture 5" descr="New Hardship Expiration Date/Reason for Hardship Expiration Fields">
              <a:extLst xmlns:a="http://schemas.openxmlformats.org/drawingml/2006/main">
                <a:ext uri="{FF2B5EF4-FFF2-40B4-BE49-F238E27FC236}">
                  <a16:creationId xmlns:a16="http://schemas.microsoft.com/office/drawing/2014/main" id="{56876358-2EC5-479E-B2B5-B8D1CA885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ew Hardship Expiration Date/Reason for Hardship Expiration Fields">
                      <a:extLst>
                        <a:ext uri="{FF2B5EF4-FFF2-40B4-BE49-F238E27FC236}">
                          <a16:creationId xmlns:a16="http://schemas.microsoft.com/office/drawing/2014/main" id="{56876358-2EC5-479E-B2B5-B8D1CA885A5B}"/>
                        </a:ext>
                      </a:extLst>
                    </pic:cNvPr>
                    <pic:cNvPicPr>
                      <a:picLocks noChangeAspect="1"/>
                    </pic:cNvPicPr>
                  </pic:nvPicPr>
                  <pic:blipFill>
                    <a:blip r:embed="rId18"/>
                    <a:stretch>
                      <a:fillRect/>
                    </a:stretch>
                  </pic:blipFill>
                  <pic:spPr>
                    <a:xfrm>
                      <a:off x="0" y="0"/>
                      <a:ext cx="5943600" cy="2492375"/>
                    </a:xfrm>
                    <a:prstGeom prst="rect">
                      <a:avLst/>
                    </a:prstGeom>
                  </pic:spPr>
                </pic:pic>
              </a:graphicData>
            </a:graphic>
          </wp:inline>
        </w:drawing>
      </w:r>
    </w:p>
    <w:p w14:paraId="7459F96A" w14:textId="2EF34068" w:rsidR="004264EC" w:rsidRDefault="004264EC" w:rsidP="004264EC">
      <w:pPr>
        <w:pStyle w:val="Caption"/>
      </w:pPr>
      <w:bookmarkStart w:id="29" w:name="_Toc42497822"/>
      <w:r>
        <w:t xml:space="preserve">Figure </w:t>
      </w:r>
      <w:fldSimple w:instr=" SEQ Figure \* ARABIC ">
        <w:r w:rsidR="00F2257F">
          <w:rPr>
            <w:noProof/>
          </w:rPr>
          <w:t>9</w:t>
        </w:r>
      </w:fldSimple>
      <w:r>
        <w:t xml:space="preserve">: </w:t>
      </w:r>
      <w:r w:rsidRPr="00804D6D">
        <w:t>Hardship History Screen</w:t>
      </w:r>
      <w:bookmarkEnd w:id="29"/>
    </w:p>
    <w:p w14:paraId="57B9EF1E" w14:textId="7A8E8BD9" w:rsidR="004264EC" w:rsidRPr="004264EC" w:rsidRDefault="004264EC" w:rsidP="009707BD">
      <w:pPr>
        <w:pStyle w:val="BodyText"/>
        <w:numPr>
          <w:ilvl w:val="0"/>
          <w:numId w:val="11"/>
        </w:numPr>
        <w:ind w:left="720"/>
      </w:pPr>
      <w:r w:rsidRPr="004264EC">
        <w:t>The system displays a new “</w:t>
      </w:r>
      <w:r w:rsidRPr="004264EC">
        <w:rPr>
          <w:b/>
          <w:bCs/>
        </w:rPr>
        <w:t>Hardship Expiration Date</w:t>
      </w:r>
      <w:r w:rsidRPr="004264EC">
        <w:t xml:space="preserve">” field on the </w:t>
      </w:r>
      <w:r w:rsidRPr="004264EC">
        <w:rPr>
          <w:u w:val="single"/>
        </w:rPr>
        <w:t>Person Search</w:t>
      </w:r>
      <w:r w:rsidRPr="004264EC">
        <w:t xml:space="preserve"> &gt; </w:t>
      </w:r>
      <w:r w:rsidRPr="004264EC">
        <w:rPr>
          <w:u w:val="single"/>
        </w:rPr>
        <w:t>Financials</w:t>
      </w:r>
      <w:r w:rsidRPr="004264EC">
        <w:t xml:space="preserve"> </w:t>
      </w:r>
      <w:r w:rsidR="00C268DF">
        <w:t xml:space="preserve">&gt; </w:t>
      </w:r>
      <w:r w:rsidR="00C268DF" w:rsidRPr="00C268DF">
        <w:rPr>
          <w:u w:val="single"/>
        </w:rPr>
        <w:t>Hardship</w:t>
      </w:r>
      <w:r w:rsidR="00C268DF">
        <w:t xml:space="preserve"> </w:t>
      </w:r>
      <w:r w:rsidRPr="004264EC">
        <w:t>screen.</w:t>
      </w:r>
    </w:p>
    <w:p w14:paraId="5213E540" w14:textId="4AA5133A" w:rsidR="004264EC" w:rsidRDefault="00D339F3" w:rsidP="004264EC">
      <w:pPr>
        <w:pStyle w:val="BodyText"/>
        <w:keepNext/>
        <w:jc w:val="center"/>
      </w:pPr>
      <w:r w:rsidRPr="00D339F3">
        <w:rPr>
          <w:noProof/>
        </w:rPr>
        <w:drawing>
          <wp:inline distT="0" distB="0" distL="0" distR="0" wp14:anchorId="39DF7FFF" wp14:editId="1C7C950A">
            <wp:extent cx="5943600" cy="459740"/>
            <wp:effectExtent l="0" t="0" r="0" b="0"/>
            <wp:docPr id="11" name="Picture 4" descr="New Hardship Expiration Date Field">
              <a:extLst xmlns:a="http://schemas.openxmlformats.org/drawingml/2006/main">
                <a:ext uri="{FF2B5EF4-FFF2-40B4-BE49-F238E27FC236}">
                  <a16:creationId xmlns:a16="http://schemas.microsoft.com/office/drawing/2014/main" id="{A4BA3F8A-1DC0-4447-9742-EDC2F60F6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ew Hardship Expiration Date Field">
                      <a:extLst>
                        <a:ext uri="{FF2B5EF4-FFF2-40B4-BE49-F238E27FC236}">
                          <a16:creationId xmlns:a16="http://schemas.microsoft.com/office/drawing/2014/main" id="{A4BA3F8A-1DC0-4447-9742-EDC2F60F6984}"/>
                        </a:ext>
                      </a:extLst>
                    </pic:cNvPr>
                    <pic:cNvPicPr>
                      <a:picLocks noChangeAspect="1"/>
                    </pic:cNvPicPr>
                  </pic:nvPicPr>
                  <pic:blipFill>
                    <a:blip r:embed="rId19"/>
                    <a:stretch>
                      <a:fillRect/>
                    </a:stretch>
                  </pic:blipFill>
                  <pic:spPr>
                    <a:xfrm>
                      <a:off x="0" y="0"/>
                      <a:ext cx="5943600" cy="459740"/>
                    </a:xfrm>
                    <a:prstGeom prst="rect">
                      <a:avLst/>
                    </a:prstGeom>
                  </pic:spPr>
                </pic:pic>
              </a:graphicData>
            </a:graphic>
          </wp:inline>
        </w:drawing>
      </w:r>
    </w:p>
    <w:p w14:paraId="5CBC5434" w14:textId="395E02D5" w:rsidR="004264EC" w:rsidRDefault="004264EC" w:rsidP="004264EC">
      <w:pPr>
        <w:pStyle w:val="Caption"/>
      </w:pPr>
      <w:bookmarkStart w:id="30" w:name="_Toc42497823"/>
      <w:r>
        <w:t xml:space="preserve">Figure </w:t>
      </w:r>
      <w:fldSimple w:instr=" SEQ Figure \* ARABIC ">
        <w:r w:rsidR="00F2257F">
          <w:rPr>
            <w:noProof/>
          </w:rPr>
          <w:t>10</w:t>
        </w:r>
      </w:fldSimple>
      <w:r>
        <w:t xml:space="preserve">: </w:t>
      </w:r>
      <w:r w:rsidRPr="00C86265">
        <w:t>Hardship Expiration Date Field</w:t>
      </w:r>
      <w:bookmarkEnd w:id="30"/>
    </w:p>
    <w:p w14:paraId="36874F96" w14:textId="5967D305" w:rsidR="004264EC" w:rsidRPr="004264EC" w:rsidRDefault="004264EC" w:rsidP="009707BD">
      <w:pPr>
        <w:pStyle w:val="BodyText"/>
        <w:numPr>
          <w:ilvl w:val="0"/>
          <w:numId w:val="11"/>
        </w:numPr>
        <w:ind w:left="720"/>
      </w:pPr>
      <w:r w:rsidRPr="004264EC">
        <w:lastRenderedPageBreak/>
        <w:t>The system display</w:t>
      </w:r>
      <w:r w:rsidR="00363934">
        <w:t>s</w:t>
      </w:r>
      <w:r w:rsidRPr="004264EC">
        <w:t xml:space="preserve"> the hardship granted status within the Financials section of the </w:t>
      </w:r>
      <w:r w:rsidRPr="004264EC">
        <w:rPr>
          <w:u w:val="single"/>
        </w:rPr>
        <w:t>Person Search</w:t>
      </w:r>
      <w:r w:rsidRPr="004264EC">
        <w:t xml:space="preserve"> &gt; </w:t>
      </w:r>
      <w:r w:rsidRPr="004264EC">
        <w:rPr>
          <w:u w:val="single"/>
        </w:rPr>
        <w:t>Overview</w:t>
      </w:r>
      <w:r w:rsidRPr="004264EC">
        <w:t xml:space="preserve"> screen </w:t>
      </w:r>
    </w:p>
    <w:p w14:paraId="571AF723" w14:textId="6B89B9C5" w:rsidR="004264EC" w:rsidRDefault="00C268DF" w:rsidP="004264EC">
      <w:pPr>
        <w:pStyle w:val="BodyText"/>
        <w:keepNext/>
        <w:jc w:val="center"/>
      </w:pPr>
      <w:r w:rsidRPr="00C268DF">
        <w:rPr>
          <w:noProof/>
        </w:rPr>
        <w:drawing>
          <wp:inline distT="0" distB="0" distL="0" distR="0" wp14:anchorId="1DA8A425" wp14:editId="4357A97C">
            <wp:extent cx="5943600" cy="2913380"/>
            <wp:effectExtent l="0" t="0" r="0" b="1270"/>
            <wp:docPr id="26" name="Picture 4" descr="Hardship Granted Status">
              <a:extLst xmlns:a="http://schemas.openxmlformats.org/drawingml/2006/main">
                <a:ext uri="{FF2B5EF4-FFF2-40B4-BE49-F238E27FC236}">
                  <a16:creationId xmlns:a16="http://schemas.microsoft.com/office/drawing/2014/main" id="{25C2264B-1BDB-45D3-B84F-8E0E32ED9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ardship Granted Status">
                      <a:extLst>
                        <a:ext uri="{FF2B5EF4-FFF2-40B4-BE49-F238E27FC236}">
                          <a16:creationId xmlns:a16="http://schemas.microsoft.com/office/drawing/2014/main" id="{25C2264B-1BDB-45D3-B84F-8E0E32ED914B}"/>
                        </a:ext>
                      </a:extLst>
                    </pic:cNvPr>
                    <pic:cNvPicPr>
                      <a:picLocks noChangeAspect="1"/>
                    </pic:cNvPicPr>
                  </pic:nvPicPr>
                  <pic:blipFill rotWithShape="1">
                    <a:blip r:embed="rId20"/>
                    <a:srcRect r="1496"/>
                    <a:stretch/>
                  </pic:blipFill>
                  <pic:spPr>
                    <a:xfrm>
                      <a:off x="0" y="0"/>
                      <a:ext cx="5943600" cy="2913380"/>
                    </a:xfrm>
                    <a:prstGeom prst="rect">
                      <a:avLst/>
                    </a:prstGeom>
                  </pic:spPr>
                </pic:pic>
              </a:graphicData>
            </a:graphic>
          </wp:inline>
        </w:drawing>
      </w:r>
    </w:p>
    <w:p w14:paraId="47571CA7" w14:textId="1660E35D" w:rsidR="004264EC" w:rsidRDefault="004264EC" w:rsidP="004264EC">
      <w:pPr>
        <w:pStyle w:val="Caption"/>
      </w:pPr>
      <w:bookmarkStart w:id="31" w:name="_Toc42497824"/>
      <w:r>
        <w:t xml:space="preserve">Figure </w:t>
      </w:r>
      <w:fldSimple w:instr=" SEQ Figure \* ARABIC ">
        <w:r w:rsidR="00F2257F">
          <w:rPr>
            <w:noProof/>
          </w:rPr>
          <w:t>11</w:t>
        </w:r>
      </w:fldSimple>
      <w:r>
        <w:t>: Hardship Granted Status</w:t>
      </w:r>
      <w:bookmarkEnd w:id="31"/>
    </w:p>
    <w:p w14:paraId="032A6896" w14:textId="77777777" w:rsidR="00C268DF" w:rsidRPr="00C268DF" w:rsidRDefault="00C268DF" w:rsidP="009707BD">
      <w:pPr>
        <w:pStyle w:val="BodyText"/>
        <w:numPr>
          <w:ilvl w:val="0"/>
          <w:numId w:val="11"/>
        </w:numPr>
        <w:rPr>
          <w:szCs w:val="22"/>
        </w:rPr>
      </w:pPr>
      <w:r w:rsidRPr="00C268DF">
        <w:rPr>
          <w:szCs w:val="22"/>
        </w:rPr>
        <w:t xml:space="preserve">The system will expire an active hardship upon a user successfully clicking the “Expire Hardship” and then “Accept Changes” button on the </w:t>
      </w:r>
      <w:r w:rsidRPr="00C268DF">
        <w:rPr>
          <w:szCs w:val="22"/>
          <w:u w:val="single"/>
        </w:rPr>
        <w:t>Person Search</w:t>
      </w:r>
      <w:r w:rsidRPr="00C268DF">
        <w:rPr>
          <w:szCs w:val="22"/>
        </w:rPr>
        <w:t xml:space="preserve"> &gt; </w:t>
      </w:r>
      <w:r w:rsidRPr="00C268DF">
        <w:rPr>
          <w:szCs w:val="22"/>
          <w:u w:val="single"/>
        </w:rPr>
        <w:t>Financials</w:t>
      </w:r>
      <w:r w:rsidRPr="00C268DF">
        <w:rPr>
          <w:szCs w:val="22"/>
        </w:rPr>
        <w:t xml:space="preserve"> &gt; </w:t>
      </w:r>
      <w:r w:rsidRPr="00C268DF">
        <w:rPr>
          <w:szCs w:val="22"/>
          <w:u w:val="single"/>
        </w:rPr>
        <w:t>Hardship Overview</w:t>
      </w:r>
      <w:r w:rsidRPr="00C268DF">
        <w:rPr>
          <w:szCs w:val="22"/>
        </w:rPr>
        <w:t xml:space="preserve"> screen. </w:t>
      </w:r>
    </w:p>
    <w:p w14:paraId="0CFAF333" w14:textId="77777777" w:rsidR="00C268DF" w:rsidRPr="00C268DF" w:rsidRDefault="00C268DF" w:rsidP="009707BD">
      <w:pPr>
        <w:pStyle w:val="BodyText"/>
        <w:numPr>
          <w:ilvl w:val="0"/>
          <w:numId w:val="11"/>
        </w:numPr>
        <w:rPr>
          <w:szCs w:val="22"/>
        </w:rPr>
      </w:pPr>
      <w:r w:rsidRPr="00C268DF">
        <w:rPr>
          <w:szCs w:val="22"/>
        </w:rPr>
        <w:t>Annual Hardship Expiration</w:t>
      </w:r>
    </w:p>
    <w:p w14:paraId="1250A18E" w14:textId="77777777" w:rsidR="00C268DF" w:rsidRPr="00C268DF" w:rsidRDefault="00C268DF" w:rsidP="009707BD">
      <w:pPr>
        <w:pStyle w:val="BodyText"/>
        <w:numPr>
          <w:ilvl w:val="1"/>
          <w:numId w:val="11"/>
        </w:numPr>
        <w:rPr>
          <w:szCs w:val="22"/>
        </w:rPr>
      </w:pPr>
      <w:r w:rsidRPr="00C268DF">
        <w:rPr>
          <w:szCs w:val="22"/>
        </w:rPr>
        <w:t>On 1/1 of each year, the system will run a batch process to expire all hardships with a hardship expiration date in the past.</w:t>
      </w:r>
    </w:p>
    <w:p w14:paraId="3A528DA2" w14:textId="77777777" w:rsidR="00C268DF" w:rsidRPr="00C268DF" w:rsidRDefault="00C268DF" w:rsidP="009707BD">
      <w:pPr>
        <w:pStyle w:val="BodyText"/>
        <w:numPr>
          <w:ilvl w:val="0"/>
          <w:numId w:val="11"/>
        </w:numPr>
        <w:rPr>
          <w:szCs w:val="22"/>
        </w:rPr>
      </w:pPr>
      <w:r w:rsidRPr="00C268DF">
        <w:rPr>
          <w:szCs w:val="22"/>
        </w:rPr>
        <w:t xml:space="preserve">Upon expiring a hardship by any method, ES will: </w:t>
      </w:r>
    </w:p>
    <w:p w14:paraId="0C104E44" w14:textId="77777777" w:rsidR="00C268DF" w:rsidRPr="00C268DF" w:rsidRDefault="00C268DF" w:rsidP="00DD3CA6">
      <w:pPr>
        <w:pStyle w:val="BodyText"/>
        <w:numPr>
          <w:ilvl w:val="1"/>
          <w:numId w:val="11"/>
        </w:numPr>
        <w:contextualSpacing/>
        <w:rPr>
          <w:szCs w:val="22"/>
        </w:rPr>
      </w:pPr>
      <w:r w:rsidRPr="00C268DF">
        <w:rPr>
          <w:szCs w:val="22"/>
        </w:rPr>
        <w:t>Recalculate the means test status based on current income information</w:t>
      </w:r>
    </w:p>
    <w:p w14:paraId="689750BB" w14:textId="77777777" w:rsidR="00C268DF" w:rsidRPr="00C268DF" w:rsidRDefault="00C268DF" w:rsidP="00DD3CA6">
      <w:pPr>
        <w:pStyle w:val="BodyText"/>
        <w:numPr>
          <w:ilvl w:val="1"/>
          <w:numId w:val="11"/>
        </w:numPr>
        <w:contextualSpacing/>
        <w:rPr>
          <w:szCs w:val="22"/>
        </w:rPr>
      </w:pPr>
      <w:r w:rsidRPr="00C268DF">
        <w:rPr>
          <w:szCs w:val="22"/>
        </w:rPr>
        <w:t>Recalculate the eligibility and enrollment based on the attributes/eligibility factors/information in the record</w:t>
      </w:r>
    </w:p>
    <w:p w14:paraId="10010175" w14:textId="77777777" w:rsidR="00C268DF" w:rsidRPr="00C268DF" w:rsidRDefault="00C268DF" w:rsidP="009707BD">
      <w:pPr>
        <w:pStyle w:val="BodyText"/>
        <w:numPr>
          <w:ilvl w:val="1"/>
          <w:numId w:val="11"/>
        </w:numPr>
        <w:rPr>
          <w:szCs w:val="22"/>
        </w:rPr>
      </w:pPr>
      <w:r w:rsidRPr="00C268DF">
        <w:rPr>
          <w:szCs w:val="22"/>
        </w:rPr>
        <w:t>Recalculate the VHA Profile (VHAP)</w:t>
      </w:r>
    </w:p>
    <w:p w14:paraId="11A1B215" w14:textId="77777777" w:rsidR="00C268DF" w:rsidRPr="00C268DF" w:rsidRDefault="00C268DF" w:rsidP="009707BD">
      <w:pPr>
        <w:pStyle w:val="BodyText"/>
        <w:numPr>
          <w:ilvl w:val="0"/>
          <w:numId w:val="11"/>
        </w:numPr>
        <w:rPr>
          <w:szCs w:val="22"/>
        </w:rPr>
      </w:pPr>
      <w:r w:rsidRPr="00C268DF">
        <w:rPr>
          <w:szCs w:val="22"/>
        </w:rPr>
        <w:t>Existing Hardship Expiration</w:t>
      </w:r>
    </w:p>
    <w:p w14:paraId="03399B89" w14:textId="77777777" w:rsidR="00C268DF" w:rsidRPr="00C268DF" w:rsidRDefault="00C268DF" w:rsidP="009707BD">
      <w:pPr>
        <w:pStyle w:val="BodyText"/>
        <w:numPr>
          <w:ilvl w:val="1"/>
          <w:numId w:val="11"/>
        </w:numPr>
        <w:rPr>
          <w:szCs w:val="22"/>
        </w:rPr>
      </w:pPr>
      <w:r w:rsidRPr="00C268DF">
        <w:rPr>
          <w:szCs w:val="22"/>
        </w:rPr>
        <w:t>All records meeting the conditions below will be updated to have a hardship expiration date of 12/31/2020</w:t>
      </w:r>
    </w:p>
    <w:p w14:paraId="54108A52" w14:textId="77777777" w:rsidR="00C268DF" w:rsidRPr="00C268DF" w:rsidRDefault="00C268DF" w:rsidP="00DD3CA6">
      <w:pPr>
        <w:pStyle w:val="BodyText"/>
        <w:numPr>
          <w:ilvl w:val="2"/>
          <w:numId w:val="11"/>
        </w:numPr>
        <w:contextualSpacing/>
        <w:rPr>
          <w:szCs w:val="22"/>
        </w:rPr>
      </w:pPr>
      <w:r w:rsidRPr="00C268DF">
        <w:rPr>
          <w:szCs w:val="22"/>
        </w:rPr>
        <w:t>Record has a hardship in place </w:t>
      </w:r>
    </w:p>
    <w:p w14:paraId="1997446F" w14:textId="77777777" w:rsidR="00C268DF" w:rsidRPr="00C268DF" w:rsidRDefault="00C268DF" w:rsidP="00DD3CA6">
      <w:pPr>
        <w:pStyle w:val="BodyText"/>
        <w:numPr>
          <w:ilvl w:val="2"/>
          <w:numId w:val="11"/>
        </w:numPr>
        <w:contextualSpacing/>
        <w:rPr>
          <w:szCs w:val="22"/>
        </w:rPr>
      </w:pPr>
      <w:r w:rsidRPr="00C268DF">
        <w:rPr>
          <w:szCs w:val="22"/>
        </w:rPr>
        <w:t>The hardship is applied to the current means test</w:t>
      </w:r>
    </w:p>
    <w:p w14:paraId="5B291C3B" w14:textId="77777777" w:rsidR="00C268DF" w:rsidRPr="00C268DF" w:rsidRDefault="00C268DF" w:rsidP="009707BD">
      <w:pPr>
        <w:pStyle w:val="BodyText"/>
        <w:numPr>
          <w:ilvl w:val="2"/>
          <w:numId w:val="11"/>
        </w:numPr>
        <w:rPr>
          <w:szCs w:val="22"/>
        </w:rPr>
      </w:pPr>
      <w:r w:rsidRPr="00C268DF">
        <w:rPr>
          <w:szCs w:val="22"/>
        </w:rPr>
        <w:t>Record is not in a deceased enrollment status</w:t>
      </w:r>
    </w:p>
    <w:p w14:paraId="7913A514" w14:textId="1428D465" w:rsidR="004D189A" w:rsidRPr="004D189A" w:rsidRDefault="004D189A" w:rsidP="009707BD">
      <w:pPr>
        <w:pStyle w:val="BodyText"/>
        <w:numPr>
          <w:ilvl w:val="0"/>
          <w:numId w:val="11"/>
        </w:numPr>
        <w:rPr>
          <w:szCs w:val="22"/>
        </w:rPr>
      </w:pPr>
      <w:r w:rsidRPr="004D189A">
        <w:rPr>
          <w:szCs w:val="22"/>
        </w:rPr>
        <w:t xml:space="preserve">Upon granting a hardship, </w:t>
      </w:r>
      <w:r>
        <w:rPr>
          <w:szCs w:val="22"/>
        </w:rPr>
        <w:t>ES</w:t>
      </w:r>
      <w:r w:rsidRPr="004D189A">
        <w:rPr>
          <w:szCs w:val="22"/>
        </w:rPr>
        <w:t xml:space="preserve"> default</w:t>
      </w:r>
      <w:r>
        <w:rPr>
          <w:szCs w:val="22"/>
        </w:rPr>
        <w:t>s</w:t>
      </w:r>
      <w:r w:rsidRPr="004D189A">
        <w:rPr>
          <w:szCs w:val="22"/>
        </w:rPr>
        <w:t xml:space="preserve"> the “Hardship Review Date” to be 60 days prior to the hardship expiration date. If there are less than or equal to 60 days until the expiration date, the “Hardship Review Date” </w:t>
      </w:r>
      <w:r>
        <w:rPr>
          <w:szCs w:val="22"/>
        </w:rPr>
        <w:t>is</w:t>
      </w:r>
      <w:r w:rsidRPr="004D189A">
        <w:rPr>
          <w:szCs w:val="22"/>
        </w:rPr>
        <w:t xml:space="preserve"> set to the current date.</w:t>
      </w:r>
    </w:p>
    <w:p w14:paraId="782BCFE7" w14:textId="662E6169" w:rsidR="004D189A" w:rsidRDefault="004D189A" w:rsidP="009707BD">
      <w:pPr>
        <w:pStyle w:val="BodyText"/>
        <w:numPr>
          <w:ilvl w:val="0"/>
          <w:numId w:val="11"/>
        </w:numPr>
      </w:pPr>
      <w:r w:rsidRPr="00FC2C81">
        <w:t xml:space="preserve">ES and VistA REE will use HL7 messaging to ensure </w:t>
      </w:r>
      <w:r>
        <w:t>the hardship expiration date i</w:t>
      </w:r>
      <w:r w:rsidR="00D339F3">
        <w:t>n</w:t>
      </w:r>
      <w:r>
        <w:t xml:space="preserve"> </w:t>
      </w:r>
      <w:r w:rsidRPr="00FC2C81">
        <w:t>both applications stay</w:t>
      </w:r>
      <w:r>
        <w:t>s</w:t>
      </w:r>
      <w:r w:rsidRPr="00FC2C81">
        <w:t xml:space="preserve"> in sync.</w:t>
      </w:r>
    </w:p>
    <w:p w14:paraId="1627E73B" w14:textId="77777777" w:rsidR="0054518C" w:rsidRDefault="0054518C" w:rsidP="0054518C">
      <w:pPr>
        <w:pStyle w:val="BodyText"/>
        <w:rPr>
          <w:szCs w:val="22"/>
        </w:rPr>
      </w:pPr>
      <w:r>
        <w:rPr>
          <w:szCs w:val="22"/>
        </w:rPr>
        <w:lastRenderedPageBreak/>
        <w:t xml:space="preserve">ES is enhanced to recognize </w:t>
      </w:r>
      <w:r w:rsidRPr="002B750C">
        <w:rPr>
          <w:szCs w:val="22"/>
        </w:rPr>
        <w:t xml:space="preserve">approval indication on </w:t>
      </w:r>
      <w:r>
        <w:rPr>
          <w:szCs w:val="22"/>
        </w:rPr>
        <w:t>hardship</w:t>
      </w:r>
      <w:r w:rsidRPr="002B750C">
        <w:rPr>
          <w:szCs w:val="22"/>
        </w:rPr>
        <w:t xml:space="preserve"> consult</w:t>
      </w:r>
      <w:r>
        <w:rPr>
          <w:szCs w:val="22"/>
        </w:rPr>
        <w:t>s</w:t>
      </w:r>
      <w:r w:rsidRPr="002B750C">
        <w:rPr>
          <w:szCs w:val="22"/>
        </w:rPr>
        <w:t xml:space="preserve"> and set either a 6</w:t>
      </w:r>
      <w:r>
        <w:rPr>
          <w:szCs w:val="22"/>
        </w:rPr>
        <w:t>-</w:t>
      </w:r>
      <w:r w:rsidRPr="002B750C">
        <w:rPr>
          <w:szCs w:val="22"/>
        </w:rPr>
        <w:t>month</w:t>
      </w:r>
      <w:r>
        <w:rPr>
          <w:szCs w:val="22"/>
        </w:rPr>
        <w:t xml:space="preserve"> </w:t>
      </w:r>
      <w:r w:rsidRPr="002B750C">
        <w:rPr>
          <w:szCs w:val="22"/>
        </w:rPr>
        <w:t>or 12</w:t>
      </w:r>
      <w:r>
        <w:rPr>
          <w:szCs w:val="22"/>
        </w:rPr>
        <w:t>-</w:t>
      </w:r>
      <w:r w:rsidRPr="002B750C">
        <w:rPr>
          <w:szCs w:val="22"/>
        </w:rPr>
        <w:t>month expiration so the approval can be connected to the Veteran’s record.</w:t>
      </w:r>
      <w:r>
        <w:rPr>
          <w:szCs w:val="22"/>
        </w:rPr>
        <w:t xml:space="preserve"> </w:t>
      </w:r>
    </w:p>
    <w:p w14:paraId="24B4B2FC" w14:textId="77777777" w:rsidR="003D3BDE" w:rsidRDefault="003D3BDE" w:rsidP="003D3BDE">
      <w:pPr>
        <w:pStyle w:val="BodyText"/>
        <w:rPr>
          <w:szCs w:val="22"/>
        </w:rPr>
      </w:pPr>
      <w:r>
        <w:rPr>
          <w:szCs w:val="22"/>
        </w:rPr>
        <w:t>ES is enhanced</w:t>
      </w:r>
      <w:r w:rsidRPr="00A51594">
        <w:rPr>
          <w:szCs w:val="22"/>
        </w:rPr>
        <w:t xml:space="preserve"> to include </w:t>
      </w:r>
      <w:r>
        <w:rPr>
          <w:szCs w:val="22"/>
        </w:rPr>
        <w:t xml:space="preserve">updated </w:t>
      </w:r>
      <w:r w:rsidRPr="00A51594">
        <w:rPr>
          <w:szCs w:val="22"/>
        </w:rPr>
        <w:t>VHAP name</w:t>
      </w:r>
      <w:r>
        <w:rPr>
          <w:szCs w:val="22"/>
        </w:rPr>
        <w:t>s</w:t>
      </w:r>
      <w:r w:rsidRPr="00A51594">
        <w:rPr>
          <w:szCs w:val="22"/>
        </w:rPr>
        <w:t>, abbreviation</w:t>
      </w:r>
      <w:r>
        <w:rPr>
          <w:szCs w:val="22"/>
        </w:rPr>
        <w:t>s</w:t>
      </w:r>
      <w:r w:rsidRPr="00A51594">
        <w:rPr>
          <w:szCs w:val="22"/>
        </w:rPr>
        <w:t>, and description</w:t>
      </w:r>
      <w:r>
        <w:rPr>
          <w:szCs w:val="22"/>
        </w:rPr>
        <w:t>s;</w:t>
      </w:r>
      <w:r w:rsidRPr="00A51594">
        <w:rPr>
          <w:szCs w:val="22"/>
        </w:rPr>
        <w:t xml:space="preserve"> three new manual dental profiles</w:t>
      </w:r>
      <w:r>
        <w:rPr>
          <w:szCs w:val="22"/>
        </w:rPr>
        <w:t>;</w:t>
      </w:r>
      <w:r w:rsidRPr="00A51594">
        <w:rPr>
          <w:szCs w:val="22"/>
        </w:rPr>
        <w:t xml:space="preserve"> and one new automated </w:t>
      </w:r>
      <w:r>
        <w:rPr>
          <w:szCs w:val="22"/>
        </w:rPr>
        <w:t>i</w:t>
      </w:r>
      <w:r w:rsidRPr="00A51594">
        <w:rPr>
          <w:szCs w:val="22"/>
        </w:rPr>
        <w:t xml:space="preserve">neligible profile with automated rules. The rules for the </w:t>
      </w:r>
      <w:r>
        <w:rPr>
          <w:szCs w:val="22"/>
        </w:rPr>
        <w:t>H</w:t>
      </w:r>
      <w:r w:rsidRPr="00A51594">
        <w:rPr>
          <w:szCs w:val="22"/>
        </w:rPr>
        <w:t xml:space="preserve">umanitarian profile </w:t>
      </w:r>
      <w:r>
        <w:rPr>
          <w:szCs w:val="22"/>
        </w:rPr>
        <w:t>are</w:t>
      </w:r>
      <w:r w:rsidRPr="00A51594">
        <w:rPr>
          <w:szCs w:val="22"/>
        </w:rPr>
        <w:t xml:space="preserve"> updated to not include </w:t>
      </w:r>
      <w:r>
        <w:rPr>
          <w:szCs w:val="22"/>
        </w:rPr>
        <w:t>i</w:t>
      </w:r>
      <w:r w:rsidRPr="00A51594">
        <w:rPr>
          <w:szCs w:val="22"/>
        </w:rPr>
        <w:t>neligible statuses.</w:t>
      </w:r>
    </w:p>
    <w:p w14:paraId="37E0A9A4" w14:textId="5A2210E9" w:rsidR="00FC3648" w:rsidRDefault="007A31B6" w:rsidP="002D58AC">
      <w:pPr>
        <w:pStyle w:val="BodyText"/>
        <w:rPr>
          <w:szCs w:val="22"/>
        </w:rPr>
      </w:pPr>
      <w:r>
        <w:rPr>
          <w:szCs w:val="22"/>
        </w:rPr>
        <w:t xml:space="preserve">In order to properly identify new partners onboarded to VA Profile, </w:t>
      </w:r>
      <w:r w:rsidR="00FC3648" w:rsidRPr="00FC3648">
        <w:rPr>
          <w:szCs w:val="22"/>
        </w:rPr>
        <w:t xml:space="preserve">ES </w:t>
      </w:r>
      <w:r w:rsidR="00FC3648">
        <w:rPr>
          <w:szCs w:val="22"/>
        </w:rPr>
        <w:t xml:space="preserve">is enhanced </w:t>
      </w:r>
      <w:r>
        <w:rPr>
          <w:szCs w:val="22"/>
        </w:rPr>
        <w:t xml:space="preserve">with </w:t>
      </w:r>
      <w:r w:rsidR="00FC3648">
        <w:rPr>
          <w:szCs w:val="22"/>
        </w:rPr>
        <w:t xml:space="preserve">a </w:t>
      </w:r>
      <w:r w:rsidR="00FC3648" w:rsidRPr="00FC3648">
        <w:rPr>
          <w:szCs w:val="22"/>
        </w:rPr>
        <w:t>dynamic list to add site of change and source of change</w:t>
      </w:r>
      <w:r w:rsidR="00FC3648">
        <w:rPr>
          <w:szCs w:val="22"/>
        </w:rPr>
        <w:t xml:space="preserve"> information</w:t>
      </w:r>
      <w:r w:rsidR="00FC3648" w:rsidRPr="00FC3648">
        <w:rPr>
          <w:szCs w:val="22"/>
        </w:rPr>
        <w:t xml:space="preserve"> from partners with VA Profile</w:t>
      </w:r>
      <w:r>
        <w:rPr>
          <w:szCs w:val="22"/>
        </w:rPr>
        <w:t>.</w:t>
      </w:r>
    </w:p>
    <w:p w14:paraId="4FCEF131" w14:textId="734E1CCA" w:rsidR="00BB51E7" w:rsidRDefault="00BB51E7" w:rsidP="00BB51E7">
      <w:pPr>
        <w:pStyle w:val="BodyText"/>
      </w:pPr>
      <w:r>
        <w:fldChar w:fldCharType="begin"/>
      </w:r>
      <w:r>
        <w:instrText xml:space="preserve"> REF _Ref26948291 \h </w:instrText>
      </w:r>
      <w:r>
        <w:fldChar w:fldCharType="separate"/>
      </w:r>
      <w:r w:rsidR="00F2257F">
        <w:t xml:space="preserve">Table </w:t>
      </w:r>
      <w:r w:rsidR="00F2257F">
        <w:rPr>
          <w:noProof/>
        </w:rPr>
        <w:t>3</w:t>
      </w:r>
      <w:r>
        <w:fldChar w:fldCharType="end"/>
      </w:r>
      <w:r>
        <w:t xml:space="preserve"> shows the EHRM enhancements and modifications included in the ES </w:t>
      </w:r>
      <w:r w:rsidR="00ED1D27">
        <w:t>5.12</w:t>
      </w:r>
      <w:r>
        <w:t xml:space="preserve"> release as tracked in RTC</w:t>
      </w:r>
      <w:r w:rsidR="0070081B">
        <w:t xml:space="preserve"> </w:t>
      </w:r>
      <w:r>
        <w:t>RM.</w:t>
      </w:r>
    </w:p>
    <w:p w14:paraId="271AA759" w14:textId="00163E5A" w:rsidR="00BB51E7" w:rsidRDefault="00BB51E7" w:rsidP="00BB51E7">
      <w:pPr>
        <w:pStyle w:val="Caption"/>
      </w:pPr>
      <w:bookmarkStart w:id="32" w:name="_Ref26948291"/>
      <w:bookmarkStart w:id="33" w:name="_Toc42497811"/>
      <w:r>
        <w:t xml:space="preserve">Table </w:t>
      </w:r>
      <w:r>
        <w:fldChar w:fldCharType="begin"/>
      </w:r>
      <w:r>
        <w:rPr>
          <w:noProof/>
        </w:rPr>
        <w:instrText xml:space="preserve"> SEQ Table \* ARABIC </w:instrText>
      </w:r>
      <w:r>
        <w:fldChar w:fldCharType="separate"/>
      </w:r>
      <w:r w:rsidR="00F2257F">
        <w:rPr>
          <w:noProof/>
        </w:rPr>
        <w:t>3</w:t>
      </w:r>
      <w:r>
        <w:fldChar w:fldCharType="end"/>
      </w:r>
      <w:bookmarkEnd w:id="32"/>
      <w:r>
        <w:t xml:space="preserve">: ES </w:t>
      </w:r>
      <w:r w:rsidR="00ED1D27">
        <w:t>5.12</w:t>
      </w:r>
      <w:r>
        <w:t xml:space="preserve"> EHRM Enhancements and Modifications</w:t>
      </w:r>
      <w:bookmarkEnd w:id="33"/>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073"/>
        <w:gridCol w:w="8251"/>
      </w:tblGrid>
      <w:tr w:rsidR="00BB51E7" w:rsidRPr="006C2C96" w14:paraId="56D88543" w14:textId="77777777" w:rsidTr="00422F2B">
        <w:trPr>
          <w:trHeight w:val="233"/>
          <w:tblHeader/>
        </w:trPr>
        <w:tc>
          <w:tcPr>
            <w:tcW w:w="10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92DACC" w14:textId="77777777" w:rsidR="00BB51E7" w:rsidRPr="006C2C96" w:rsidRDefault="00BB51E7" w:rsidP="00D14E62">
            <w:pPr>
              <w:pStyle w:val="BodyText"/>
              <w:spacing w:before="60" w:after="60"/>
              <w:rPr>
                <w:rFonts w:ascii="Arial" w:hAnsi="Arial" w:cs="Arial"/>
                <w:b/>
                <w:szCs w:val="22"/>
              </w:rPr>
            </w:pPr>
            <w:r w:rsidRPr="006C2C96">
              <w:rPr>
                <w:rFonts w:ascii="Arial" w:hAnsi="Arial" w:cs="Arial"/>
                <w:b/>
                <w:szCs w:val="22"/>
              </w:rPr>
              <w:t>RTC</w:t>
            </w:r>
            <w:r w:rsidRPr="006C2C96">
              <w:rPr>
                <w:rFonts w:ascii="Arial" w:hAnsi="Arial" w:cs="Arial"/>
                <w:b/>
                <w:szCs w:val="22"/>
              </w:rPr>
              <w:br/>
              <w:t>RM #</w:t>
            </w:r>
          </w:p>
        </w:tc>
        <w:tc>
          <w:tcPr>
            <w:tcW w:w="82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E0B04E" w14:textId="77777777" w:rsidR="00BB51E7" w:rsidRPr="006C2C96" w:rsidRDefault="00BB51E7" w:rsidP="00D14E62">
            <w:pPr>
              <w:pStyle w:val="BodyText"/>
              <w:spacing w:before="60" w:after="60"/>
              <w:rPr>
                <w:rFonts w:ascii="Arial" w:hAnsi="Arial" w:cs="Arial"/>
                <w:b/>
                <w:szCs w:val="22"/>
              </w:rPr>
            </w:pPr>
            <w:r w:rsidRPr="006C2C96">
              <w:rPr>
                <w:rFonts w:ascii="Arial" w:hAnsi="Arial" w:cs="Arial"/>
                <w:b/>
                <w:szCs w:val="22"/>
              </w:rPr>
              <w:t>Summary</w:t>
            </w:r>
          </w:p>
        </w:tc>
      </w:tr>
      <w:tr w:rsidR="008101BD" w:rsidRPr="00CD0226" w14:paraId="063551B8"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22B2CD6F" w14:textId="77777777" w:rsidR="008101BD" w:rsidRPr="00CD0226" w:rsidRDefault="008101BD" w:rsidP="00422F2B">
            <w:pPr>
              <w:rPr>
                <w:rFonts w:ascii="Arial" w:hAnsi="Arial" w:cs="Arial"/>
                <w:szCs w:val="22"/>
              </w:rPr>
            </w:pPr>
            <w:r w:rsidRPr="00CD0226">
              <w:rPr>
                <w:rFonts w:ascii="Arial" w:hAnsi="Arial" w:cs="Arial"/>
                <w:szCs w:val="22"/>
              </w:rPr>
              <w:t>1085900</w:t>
            </w:r>
          </w:p>
        </w:tc>
        <w:tc>
          <w:tcPr>
            <w:tcW w:w="8251" w:type="dxa"/>
            <w:hideMark/>
          </w:tcPr>
          <w:p w14:paraId="407FE9B3" w14:textId="46DD70EF" w:rsidR="008101BD" w:rsidRPr="00CD0226" w:rsidRDefault="007A31B6" w:rsidP="00422F2B">
            <w:pPr>
              <w:rPr>
                <w:rFonts w:ascii="Arial" w:hAnsi="Arial" w:cs="Arial"/>
                <w:szCs w:val="22"/>
              </w:rPr>
            </w:pPr>
            <w:r>
              <w:rPr>
                <w:rFonts w:ascii="Arial" w:hAnsi="Arial" w:cs="Arial"/>
                <w:szCs w:val="22"/>
              </w:rPr>
              <w:t>VHAP</w:t>
            </w:r>
            <w:r w:rsidR="008101BD" w:rsidRPr="00CD0226">
              <w:rPr>
                <w:rFonts w:ascii="Arial" w:hAnsi="Arial" w:cs="Arial"/>
                <w:szCs w:val="22"/>
              </w:rPr>
              <w:t xml:space="preserve">: Reporting per </w:t>
            </w:r>
            <w:r>
              <w:rPr>
                <w:rFonts w:ascii="Arial" w:hAnsi="Arial" w:cs="Arial"/>
                <w:szCs w:val="22"/>
              </w:rPr>
              <w:t>VHAP</w:t>
            </w:r>
          </w:p>
        </w:tc>
      </w:tr>
      <w:tr w:rsidR="008101BD" w:rsidRPr="00CD0226" w14:paraId="788EA487" w14:textId="77777777" w:rsidTr="00422F2B">
        <w:tblPrEx>
          <w:tblCellMar>
            <w:left w:w="108" w:type="dxa"/>
            <w:right w:w="108" w:type="dxa"/>
          </w:tblCellMar>
          <w:tblLook w:val="04A0" w:firstRow="1" w:lastRow="0" w:firstColumn="1" w:lastColumn="0" w:noHBand="0" w:noVBand="1"/>
        </w:tblPrEx>
        <w:trPr>
          <w:trHeight w:val="222"/>
        </w:trPr>
        <w:tc>
          <w:tcPr>
            <w:tcW w:w="1073" w:type="dxa"/>
            <w:hideMark/>
          </w:tcPr>
          <w:p w14:paraId="468CC394" w14:textId="77777777" w:rsidR="008101BD" w:rsidRPr="00CD0226" w:rsidRDefault="008101BD" w:rsidP="00422F2B">
            <w:pPr>
              <w:rPr>
                <w:rFonts w:ascii="Arial" w:hAnsi="Arial" w:cs="Arial"/>
                <w:szCs w:val="22"/>
              </w:rPr>
            </w:pPr>
            <w:r w:rsidRPr="00CD0226">
              <w:rPr>
                <w:rFonts w:ascii="Arial" w:hAnsi="Arial" w:cs="Arial"/>
                <w:szCs w:val="22"/>
              </w:rPr>
              <w:t>1154762</w:t>
            </w:r>
          </w:p>
        </w:tc>
        <w:tc>
          <w:tcPr>
            <w:tcW w:w="8251" w:type="dxa"/>
            <w:hideMark/>
          </w:tcPr>
          <w:p w14:paraId="2137E666" w14:textId="77777777" w:rsidR="008101BD" w:rsidRPr="00CD0226" w:rsidRDefault="008101BD" w:rsidP="00422F2B">
            <w:pPr>
              <w:rPr>
                <w:rFonts w:ascii="Arial" w:hAnsi="Arial" w:cs="Arial"/>
                <w:szCs w:val="22"/>
              </w:rPr>
            </w:pPr>
            <w:r w:rsidRPr="00CD0226">
              <w:rPr>
                <w:rFonts w:ascii="Arial" w:hAnsi="Arial" w:cs="Arial"/>
                <w:szCs w:val="22"/>
              </w:rPr>
              <w:t>Option to select Registration Only vs. Full Enrollment in ES</w:t>
            </w:r>
          </w:p>
        </w:tc>
      </w:tr>
      <w:tr w:rsidR="008101BD" w:rsidRPr="00CD0226" w14:paraId="13BBC67D"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134AC834" w14:textId="77777777" w:rsidR="008101BD" w:rsidRPr="00CD0226" w:rsidRDefault="008101BD" w:rsidP="00422F2B">
            <w:pPr>
              <w:rPr>
                <w:rFonts w:ascii="Arial" w:hAnsi="Arial" w:cs="Arial"/>
                <w:szCs w:val="22"/>
              </w:rPr>
            </w:pPr>
            <w:r w:rsidRPr="00CD0226">
              <w:rPr>
                <w:rFonts w:ascii="Arial" w:hAnsi="Arial" w:cs="Arial"/>
                <w:szCs w:val="22"/>
              </w:rPr>
              <w:t>1154764</w:t>
            </w:r>
          </w:p>
        </w:tc>
        <w:tc>
          <w:tcPr>
            <w:tcW w:w="8251" w:type="dxa"/>
            <w:hideMark/>
          </w:tcPr>
          <w:p w14:paraId="36EF41CA" w14:textId="77777777" w:rsidR="008101BD" w:rsidRPr="00CD0226" w:rsidRDefault="008101BD" w:rsidP="00422F2B">
            <w:pPr>
              <w:rPr>
                <w:rFonts w:ascii="Arial" w:hAnsi="Arial" w:cs="Arial"/>
                <w:szCs w:val="22"/>
              </w:rPr>
            </w:pPr>
            <w:r w:rsidRPr="00CD0226">
              <w:rPr>
                <w:rFonts w:ascii="Arial" w:hAnsi="Arial" w:cs="Arial"/>
                <w:szCs w:val="22"/>
              </w:rPr>
              <w:t>HCA Applications</w:t>
            </w:r>
          </w:p>
        </w:tc>
      </w:tr>
      <w:tr w:rsidR="008101BD" w:rsidRPr="00CD0226" w14:paraId="76B65C7D"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25BA76AA" w14:textId="77777777" w:rsidR="008101BD" w:rsidRPr="00CD0226" w:rsidRDefault="008101BD" w:rsidP="00422F2B">
            <w:pPr>
              <w:rPr>
                <w:rFonts w:ascii="Arial" w:hAnsi="Arial" w:cs="Arial"/>
                <w:szCs w:val="22"/>
              </w:rPr>
            </w:pPr>
            <w:r w:rsidRPr="00CD0226">
              <w:rPr>
                <w:rFonts w:ascii="Arial" w:hAnsi="Arial" w:cs="Arial"/>
                <w:szCs w:val="22"/>
              </w:rPr>
              <w:t>1154765</w:t>
            </w:r>
          </w:p>
        </w:tc>
        <w:tc>
          <w:tcPr>
            <w:tcW w:w="8251" w:type="dxa"/>
            <w:hideMark/>
          </w:tcPr>
          <w:p w14:paraId="7D6715A5" w14:textId="64E2EC5B" w:rsidR="008101BD" w:rsidRPr="00CD0226" w:rsidRDefault="008101BD" w:rsidP="00422F2B">
            <w:pPr>
              <w:rPr>
                <w:rFonts w:ascii="Arial" w:hAnsi="Arial" w:cs="Arial"/>
                <w:szCs w:val="22"/>
              </w:rPr>
            </w:pPr>
            <w:r w:rsidRPr="00CD0226">
              <w:rPr>
                <w:rFonts w:ascii="Arial" w:hAnsi="Arial" w:cs="Arial"/>
                <w:szCs w:val="22"/>
              </w:rPr>
              <w:t xml:space="preserve">Flag the </w:t>
            </w:r>
            <w:r w:rsidR="005B3D9E" w:rsidRPr="005B3D9E">
              <w:rPr>
                <w:rFonts w:ascii="Arial" w:hAnsi="Arial" w:cs="Arial"/>
                <w:szCs w:val="22"/>
              </w:rPr>
              <w:t xml:space="preserve">Compensation and Pension Record Interchange </w:t>
            </w:r>
            <w:r w:rsidR="005B3D9E">
              <w:rPr>
                <w:rFonts w:ascii="Arial" w:hAnsi="Arial" w:cs="Arial"/>
                <w:szCs w:val="22"/>
              </w:rPr>
              <w:t>(</w:t>
            </w:r>
            <w:r w:rsidRPr="00CD0226">
              <w:rPr>
                <w:rFonts w:ascii="Arial" w:hAnsi="Arial" w:cs="Arial"/>
                <w:szCs w:val="22"/>
              </w:rPr>
              <w:t>CAPRI</w:t>
            </w:r>
            <w:r w:rsidR="005B3D9E">
              <w:rPr>
                <w:rFonts w:ascii="Arial" w:hAnsi="Arial" w:cs="Arial"/>
                <w:szCs w:val="22"/>
              </w:rPr>
              <w:t>)</w:t>
            </w:r>
            <w:r w:rsidRPr="00CD0226">
              <w:rPr>
                <w:rFonts w:ascii="Arial" w:hAnsi="Arial" w:cs="Arial"/>
                <w:szCs w:val="22"/>
              </w:rPr>
              <w:t xml:space="preserve"> records as Registration </w:t>
            </w:r>
            <w:r w:rsidR="005B3D9E">
              <w:rPr>
                <w:rFonts w:ascii="Arial" w:hAnsi="Arial" w:cs="Arial"/>
                <w:szCs w:val="22"/>
              </w:rPr>
              <w:t>O</w:t>
            </w:r>
            <w:r w:rsidRPr="00CD0226">
              <w:rPr>
                <w:rFonts w:ascii="Arial" w:hAnsi="Arial" w:cs="Arial"/>
                <w:szCs w:val="22"/>
              </w:rPr>
              <w:t>nly</w:t>
            </w:r>
          </w:p>
        </w:tc>
      </w:tr>
      <w:tr w:rsidR="008101BD" w:rsidRPr="00CD0226" w14:paraId="2417D8BC"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4D0729DC" w14:textId="77777777" w:rsidR="008101BD" w:rsidRPr="00CD0226" w:rsidRDefault="008101BD" w:rsidP="00422F2B">
            <w:pPr>
              <w:rPr>
                <w:rFonts w:ascii="Arial" w:hAnsi="Arial" w:cs="Arial"/>
                <w:szCs w:val="22"/>
              </w:rPr>
            </w:pPr>
            <w:r w:rsidRPr="00CD0226">
              <w:rPr>
                <w:rFonts w:ascii="Arial" w:hAnsi="Arial" w:cs="Arial"/>
                <w:szCs w:val="22"/>
              </w:rPr>
              <w:t>1154766</w:t>
            </w:r>
          </w:p>
        </w:tc>
        <w:tc>
          <w:tcPr>
            <w:tcW w:w="8251" w:type="dxa"/>
            <w:hideMark/>
          </w:tcPr>
          <w:p w14:paraId="26DDBFE7" w14:textId="79FAF389" w:rsidR="008101BD" w:rsidRPr="00CD0226" w:rsidRDefault="008101BD" w:rsidP="00422F2B">
            <w:pPr>
              <w:rPr>
                <w:rFonts w:ascii="Arial" w:hAnsi="Arial" w:cs="Arial"/>
                <w:szCs w:val="22"/>
              </w:rPr>
            </w:pPr>
            <w:r w:rsidRPr="00CD0226">
              <w:rPr>
                <w:rFonts w:ascii="Arial" w:hAnsi="Arial" w:cs="Arial"/>
                <w:szCs w:val="22"/>
              </w:rPr>
              <w:t>Flag the N</w:t>
            </w:r>
            <w:r w:rsidR="005B3D9E">
              <w:rPr>
                <w:rFonts w:ascii="Arial" w:hAnsi="Arial" w:cs="Arial"/>
                <w:szCs w:val="22"/>
              </w:rPr>
              <w:t>orth</w:t>
            </w:r>
            <w:r w:rsidRPr="00CD0226">
              <w:rPr>
                <w:rFonts w:ascii="Arial" w:hAnsi="Arial" w:cs="Arial"/>
                <w:szCs w:val="22"/>
              </w:rPr>
              <w:t xml:space="preserve"> Chicago records as Registration </w:t>
            </w:r>
            <w:r w:rsidR="005B3D9E">
              <w:rPr>
                <w:rFonts w:ascii="Arial" w:hAnsi="Arial" w:cs="Arial"/>
                <w:szCs w:val="22"/>
              </w:rPr>
              <w:t>O</w:t>
            </w:r>
            <w:r w:rsidRPr="00CD0226">
              <w:rPr>
                <w:rFonts w:ascii="Arial" w:hAnsi="Arial" w:cs="Arial"/>
                <w:szCs w:val="22"/>
              </w:rPr>
              <w:t xml:space="preserve">nly </w:t>
            </w:r>
          </w:p>
        </w:tc>
      </w:tr>
      <w:tr w:rsidR="008101BD" w:rsidRPr="00CD0226" w14:paraId="3A659BEA"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41E279A4" w14:textId="77777777" w:rsidR="008101BD" w:rsidRPr="00CD0226" w:rsidRDefault="008101BD" w:rsidP="00422F2B">
            <w:pPr>
              <w:rPr>
                <w:rFonts w:ascii="Arial" w:hAnsi="Arial" w:cs="Arial"/>
                <w:szCs w:val="22"/>
              </w:rPr>
            </w:pPr>
            <w:r w:rsidRPr="00CD0226">
              <w:rPr>
                <w:rFonts w:ascii="Arial" w:hAnsi="Arial" w:cs="Arial"/>
                <w:szCs w:val="22"/>
              </w:rPr>
              <w:t>1154767</w:t>
            </w:r>
          </w:p>
        </w:tc>
        <w:tc>
          <w:tcPr>
            <w:tcW w:w="8251" w:type="dxa"/>
            <w:hideMark/>
          </w:tcPr>
          <w:p w14:paraId="28615E26" w14:textId="77777777" w:rsidR="008101BD" w:rsidRPr="00CD0226" w:rsidRDefault="008101BD" w:rsidP="00422F2B">
            <w:pPr>
              <w:rPr>
                <w:rFonts w:ascii="Arial" w:hAnsi="Arial" w:cs="Arial"/>
                <w:szCs w:val="22"/>
              </w:rPr>
            </w:pPr>
            <w:r w:rsidRPr="00CD0226">
              <w:rPr>
                <w:rFonts w:ascii="Arial" w:hAnsi="Arial" w:cs="Arial"/>
                <w:szCs w:val="22"/>
              </w:rPr>
              <w:t>Registration Only to Enrollment</w:t>
            </w:r>
          </w:p>
        </w:tc>
      </w:tr>
      <w:tr w:rsidR="008101BD" w:rsidRPr="00CD0226" w14:paraId="577EC105"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671B3E1E" w14:textId="77777777" w:rsidR="008101BD" w:rsidRPr="00CD0226" w:rsidRDefault="008101BD" w:rsidP="00422F2B">
            <w:pPr>
              <w:rPr>
                <w:rFonts w:ascii="Arial" w:hAnsi="Arial" w:cs="Arial"/>
                <w:szCs w:val="22"/>
              </w:rPr>
            </w:pPr>
            <w:r w:rsidRPr="00CD0226">
              <w:rPr>
                <w:rFonts w:ascii="Arial" w:hAnsi="Arial" w:cs="Arial"/>
                <w:szCs w:val="22"/>
              </w:rPr>
              <w:t>1154768</w:t>
            </w:r>
          </w:p>
        </w:tc>
        <w:tc>
          <w:tcPr>
            <w:tcW w:w="8251" w:type="dxa"/>
            <w:hideMark/>
          </w:tcPr>
          <w:p w14:paraId="1B2AE423" w14:textId="2EFC0EEE" w:rsidR="008101BD" w:rsidRPr="00CD0226" w:rsidRDefault="008101BD" w:rsidP="00422F2B">
            <w:pPr>
              <w:rPr>
                <w:rFonts w:ascii="Arial" w:hAnsi="Arial" w:cs="Arial"/>
                <w:szCs w:val="22"/>
              </w:rPr>
            </w:pPr>
            <w:r w:rsidRPr="00CD0226">
              <w:rPr>
                <w:rFonts w:ascii="Arial" w:hAnsi="Arial" w:cs="Arial"/>
                <w:szCs w:val="22"/>
              </w:rPr>
              <w:t xml:space="preserve">ES - Military information </w:t>
            </w:r>
            <w:r w:rsidR="0002638E">
              <w:rPr>
                <w:rFonts w:ascii="Arial" w:hAnsi="Arial" w:cs="Arial"/>
                <w:szCs w:val="22"/>
              </w:rPr>
              <w:t>is</w:t>
            </w:r>
            <w:r w:rsidRPr="00CD0226">
              <w:rPr>
                <w:rFonts w:ascii="Arial" w:hAnsi="Arial" w:cs="Arial"/>
                <w:szCs w:val="22"/>
              </w:rPr>
              <w:t xml:space="preserve"> not required (</w:t>
            </w:r>
            <w:r w:rsidR="0002638E">
              <w:rPr>
                <w:rFonts w:ascii="Arial" w:hAnsi="Arial" w:cs="Arial"/>
                <w:szCs w:val="22"/>
              </w:rPr>
              <w:t>o</w:t>
            </w:r>
            <w:r w:rsidRPr="00CD0226">
              <w:rPr>
                <w:rFonts w:ascii="Arial" w:hAnsi="Arial" w:cs="Arial"/>
                <w:szCs w:val="22"/>
              </w:rPr>
              <w:t>nly optional)</w:t>
            </w:r>
          </w:p>
        </w:tc>
      </w:tr>
      <w:tr w:rsidR="008101BD" w:rsidRPr="00CD0226" w14:paraId="594EC491"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34BFC066" w14:textId="77777777" w:rsidR="008101BD" w:rsidRPr="00CD0226" w:rsidRDefault="008101BD" w:rsidP="00422F2B">
            <w:pPr>
              <w:rPr>
                <w:rFonts w:ascii="Arial" w:hAnsi="Arial" w:cs="Arial"/>
                <w:szCs w:val="22"/>
              </w:rPr>
            </w:pPr>
            <w:r w:rsidRPr="00CD0226">
              <w:rPr>
                <w:rFonts w:ascii="Arial" w:hAnsi="Arial" w:cs="Arial"/>
                <w:szCs w:val="22"/>
              </w:rPr>
              <w:t>1154770</w:t>
            </w:r>
          </w:p>
        </w:tc>
        <w:tc>
          <w:tcPr>
            <w:tcW w:w="8251" w:type="dxa"/>
            <w:hideMark/>
          </w:tcPr>
          <w:p w14:paraId="3B44CBE4" w14:textId="574D640A" w:rsidR="008101BD" w:rsidRPr="00CD0226" w:rsidRDefault="008101BD" w:rsidP="00422F2B">
            <w:pPr>
              <w:rPr>
                <w:rFonts w:ascii="Arial" w:hAnsi="Arial" w:cs="Arial"/>
                <w:szCs w:val="22"/>
              </w:rPr>
            </w:pPr>
            <w:r w:rsidRPr="00CD0226">
              <w:rPr>
                <w:rFonts w:ascii="Arial" w:hAnsi="Arial" w:cs="Arial"/>
                <w:szCs w:val="22"/>
              </w:rPr>
              <w:t xml:space="preserve">ES - Provide a </w:t>
            </w:r>
            <w:r w:rsidR="005B3D9E">
              <w:rPr>
                <w:rFonts w:ascii="Arial" w:hAnsi="Arial" w:cs="Arial"/>
                <w:szCs w:val="22"/>
              </w:rPr>
              <w:t>r</w:t>
            </w:r>
            <w:r w:rsidRPr="00CD0226">
              <w:rPr>
                <w:rFonts w:ascii="Arial" w:hAnsi="Arial" w:cs="Arial"/>
                <w:szCs w:val="22"/>
              </w:rPr>
              <w:t xml:space="preserve">eason for Veteran's </w:t>
            </w:r>
            <w:r w:rsidR="005B3D9E">
              <w:rPr>
                <w:rFonts w:ascii="Arial" w:hAnsi="Arial" w:cs="Arial"/>
                <w:szCs w:val="22"/>
              </w:rPr>
              <w:t>r</w:t>
            </w:r>
            <w:r w:rsidRPr="00CD0226">
              <w:rPr>
                <w:rFonts w:ascii="Arial" w:hAnsi="Arial" w:cs="Arial"/>
                <w:szCs w:val="22"/>
              </w:rPr>
              <w:t>egistration with VHA</w:t>
            </w:r>
          </w:p>
        </w:tc>
      </w:tr>
      <w:tr w:rsidR="008101BD" w:rsidRPr="00CD0226" w14:paraId="0F196860"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3DD7C73E" w14:textId="77777777" w:rsidR="008101BD" w:rsidRPr="00CD0226" w:rsidRDefault="008101BD" w:rsidP="00422F2B">
            <w:pPr>
              <w:rPr>
                <w:rFonts w:ascii="Arial" w:hAnsi="Arial" w:cs="Arial"/>
                <w:szCs w:val="22"/>
              </w:rPr>
            </w:pPr>
            <w:r w:rsidRPr="00CD0226">
              <w:rPr>
                <w:rFonts w:ascii="Arial" w:hAnsi="Arial" w:cs="Arial"/>
                <w:szCs w:val="22"/>
              </w:rPr>
              <w:t>1154772</w:t>
            </w:r>
          </w:p>
        </w:tc>
        <w:tc>
          <w:tcPr>
            <w:tcW w:w="8251" w:type="dxa"/>
            <w:hideMark/>
          </w:tcPr>
          <w:p w14:paraId="1A0363D3" w14:textId="131C0F67" w:rsidR="008101BD" w:rsidRPr="00CD0226" w:rsidRDefault="008101BD" w:rsidP="00422F2B">
            <w:pPr>
              <w:rPr>
                <w:rFonts w:ascii="Arial" w:hAnsi="Arial" w:cs="Arial"/>
                <w:szCs w:val="22"/>
              </w:rPr>
            </w:pPr>
            <w:r w:rsidRPr="00CD0226">
              <w:rPr>
                <w:rFonts w:ascii="Arial" w:hAnsi="Arial" w:cs="Arial"/>
                <w:szCs w:val="22"/>
              </w:rPr>
              <w:t xml:space="preserve">ES - Capture and </w:t>
            </w:r>
            <w:r w:rsidR="005B3D9E">
              <w:rPr>
                <w:rFonts w:ascii="Arial" w:hAnsi="Arial" w:cs="Arial"/>
                <w:szCs w:val="22"/>
              </w:rPr>
              <w:t>s</w:t>
            </w:r>
            <w:r w:rsidRPr="00CD0226">
              <w:rPr>
                <w:rFonts w:ascii="Arial" w:hAnsi="Arial" w:cs="Arial"/>
                <w:szCs w:val="22"/>
              </w:rPr>
              <w:t xml:space="preserve">tore </w:t>
            </w:r>
            <w:r w:rsidR="005B3D9E">
              <w:rPr>
                <w:rFonts w:ascii="Arial" w:hAnsi="Arial" w:cs="Arial"/>
                <w:szCs w:val="22"/>
              </w:rPr>
              <w:t>r</w:t>
            </w:r>
            <w:r w:rsidRPr="00CD0226">
              <w:rPr>
                <w:rFonts w:ascii="Arial" w:hAnsi="Arial" w:cs="Arial"/>
                <w:szCs w:val="22"/>
              </w:rPr>
              <w:t xml:space="preserve">eason for Veteran's </w:t>
            </w:r>
            <w:r w:rsidR="005B3D9E">
              <w:rPr>
                <w:rFonts w:ascii="Arial" w:hAnsi="Arial" w:cs="Arial"/>
                <w:szCs w:val="22"/>
              </w:rPr>
              <w:t>r</w:t>
            </w:r>
            <w:r w:rsidRPr="00CD0226">
              <w:rPr>
                <w:rFonts w:ascii="Arial" w:hAnsi="Arial" w:cs="Arial"/>
                <w:szCs w:val="22"/>
              </w:rPr>
              <w:t>egistration with VHA</w:t>
            </w:r>
          </w:p>
        </w:tc>
      </w:tr>
      <w:tr w:rsidR="008101BD" w:rsidRPr="00CD0226" w14:paraId="144F15CD" w14:textId="77777777" w:rsidTr="00422F2B">
        <w:tblPrEx>
          <w:tblCellMar>
            <w:left w:w="108" w:type="dxa"/>
            <w:right w:w="108" w:type="dxa"/>
          </w:tblCellMar>
          <w:tblLook w:val="04A0" w:firstRow="1" w:lastRow="0" w:firstColumn="1" w:lastColumn="0" w:noHBand="0" w:noVBand="1"/>
        </w:tblPrEx>
        <w:trPr>
          <w:trHeight w:val="108"/>
        </w:trPr>
        <w:tc>
          <w:tcPr>
            <w:tcW w:w="1073" w:type="dxa"/>
            <w:hideMark/>
          </w:tcPr>
          <w:p w14:paraId="5CC5F2BB" w14:textId="77777777" w:rsidR="008101BD" w:rsidRPr="00CD0226" w:rsidRDefault="008101BD" w:rsidP="00422F2B">
            <w:pPr>
              <w:rPr>
                <w:rFonts w:ascii="Arial" w:hAnsi="Arial" w:cs="Arial"/>
                <w:szCs w:val="22"/>
              </w:rPr>
            </w:pPr>
            <w:r w:rsidRPr="00CD0226">
              <w:rPr>
                <w:rFonts w:ascii="Arial" w:hAnsi="Arial" w:cs="Arial"/>
                <w:szCs w:val="22"/>
              </w:rPr>
              <w:t>1154774</w:t>
            </w:r>
          </w:p>
        </w:tc>
        <w:tc>
          <w:tcPr>
            <w:tcW w:w="8251" w:type="dxa"/>
            <w:hideMark/>
          </w:tcPr>
          <w:p w14:paraId="30FDD131" w14:textId="6E2D8C77" w:rsidR="008101BD" w:rsidRPr="00CD0226" w:rsidRDefault="008101BD" w:rsidP="00422F2B">
            <w:pPr>
              <w:rPr>
                <w:rFonts w:ascii="Arial" w:hAnsi="Arial" w:cs="Arial"/>
                <w:szCs w:val="22"/>
              </w:rPr>
            </w:pPr>
            <w:r w:rsidRPr="00CD0226">
              <w:rPr>
                <w:rFonts w:ascii="Arial" w:hAnsi="Arial" w:cs="Arial"/>
                <w:szCs w:val="22"/>
              </w:rPr>
              <w:t xml:space="preserve">ES - Capture and </w:t>
            </w:r>
            <w:r w:rsidR="005B3D9E">
              <w:rPr>
                <w:rFonts w:ascii="Arial" w:hAnsi="Arial" w:cs="Arial"/>
                <w:szCs w:val="22"/>
              </w:rPr>
              <w:t>s</w:t>
            </w:r>
            <w:r w:rsidRPr="00CD0226">
              <w:rPr>
                <w:rFonts w:ascii="Arial" w:hAnsi="Arial" w:cs="Arial"/>
                <w:szCs w:val="22"/>
              </w:rPr>
              <w:t xml:space="preserve">tore the </w:t>
            </w:r>
            <w:r w:rsidR="005B3D9E">
              <w:rPr>
                <w:rFonts w:ascii="Arial" w:hAnsi="Arial" w:cs="Arial"/>
                <w:szCs w:val="22"/>
              </w:rPr>
              <w:t>s</w:t>
            </w:r>
            <w:r w:rsidRPr="00CD0226">
              <w:rPr>
                <w:rFonts w:ascii="Arial" w:hAnsi="Arial" w:cs="Arial"/>
                <w:szCs w:val="22"/>
              </w:rPr>
              <w:t xml:space="preserve">ource of </w:t>
            </w:r>
            <w:r w:rsidR="005B3D9E">
              <w:rPr>
                <w:rFonts w:ascii="Arial" w:hAnsi="Arial" w:cs="Arial"/>
                <w:szCs w:val="22"/>
              </w:rPr>
              <w:t>a</w:t>
            </w:r>
            <w:r w:rsidRPr="00CD0226">
              <w:rPr>
                <w:rFonts w:ascii="Arial" w:hAnsi="Arial" w:cs="Arial"/>
                <w:szCs w:val="22"/>
              </w:rPr>
              <w:t>pplication/</w:t>
            </w:r>
            <w:r w:rsidR="005B3D9E">
              <w:rPr>
                <w:rFonts w:ascii="Arial" w:hAnsi="Arial" w:cs="Arial"/>
                <w:szCs w:val="22"/>
              </w:rPr>
              <w:t>m</w:t>
            </w:r>
            <w:r w:rsidRPr="00CD0226">
              <w:rPr>
                <w:rFonts w:ascii="Arial" w:hAnsi="Arial" w:cs="Arial"/>
                <w:szCs w:val="22"/>
              </w:rPr>
              <w:t>odality about Veteran's Registration</w:t>
            </w:r>
          </w:p>
        </w:tc>
      </w:tr>
      <w:tr w:rsidR="008101BD" w:rsidRPr="00CD0226" w14:paraId="77A7FCE0"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39041A83" w14:textId="77777777" w:rsidR="008101BD" w:rsidRPr="00CD0226" w:rsidRDefault="008101BD" w:rsidP="00422F2B">
            <w:pPr>
              <w:rPr>
                <w:rFonts w:ascii="Arial" w:hAnsi="Arial" w:cs="Arial"/>
                <w:szCs w:val="22"/>
              </w:rPr>
            </w:pPr>
            <w:r w:rsidRPr="00CD0226">
              <w:rPr>
                <w:rFonts w:ascii="Arial" w:hAnsi="Arial" w:cs="Arial"/>
                <w:szCs w:val="22"/>
              </w:rPr>
              <w:t>1154776</w:t>
            </w:r>
          </w:p>
        </w:tc>
        <w:tc>
          <w:tcPr>
            <w:tcW w:w="8251" w:type="dxa"/>
            <w:hideMark/>
          </w:tcPr>
          <w:p w14:paraId="6D79E08A" w14:textId="668EB73E" w:rsidR="008101BD" w:rsidRPr="00CD0226" w:rsidRDefault="008101BD" w:rsidP="00422F2B">
            <w:pPr>
              <w:rPr>
                <w:rFonts w:ascii="Arial" w:hAnsi="Arial" w:cs="Arial"/>
                <w:szCs w:val="22"/>
              </w:rPr>
            </w:pPr>
            <w:r w:rsidRPr="00CD0226">
              <w:rPr>
                <w:rFonts w:ascii="Arial" w:hAnsi="Arial" w:cs="Arial"/>
                <w:szCs w:val="22"/>
              </w:rPr>
              <w:t xml:space="preserve">ES - Capture and </w:t>
            </w:r>
            <w:r w:rsidR="005B3D9E">
              <w:rPr>
                <w:rFonts w:ascii="Arial" w:hAnsi="Arial" w:cs="Arial"/>
                <w:szCs w:val="22"/>
              </w:rPr>
              <w:t>s</w:t>
            </w:r>
            <w:r w:rsidRPr="00CD0226">
              <w:rPr>
                <w:rFonts w:ascii="Arial" w:hAnsi="Arial" w:cs="Arial"/>
                <w:szCs w:val="22"/>
              </w:rPr>
              <w:t xml:space="preserve">tore the Veteran's </w:t>
            </w:r>
            <w:r w:rsidR="005B3D9E">
              <w:rPr>
                <w:rFonts w:ascii="Arial" w:hAnsi="Arial" w:cs="Arial"/>
                <w:szCs w:val="22"/>
              </w:rPr>
              <w:t>r</w:t>
            </w:r>
            <w:r w:rsidRPr="00CD0226">
              <w:rPr>
                <w:rFonts w:ascii="Arial" w:hAnsi="Arial" w:cs="Arial"/>
                <w:szCs w:val="22"/>
              </w:rPr>
              <w:t xml:space="preserve">egistration </w:t>
            </w:r>
            <w:r w:rsidR="005B3D9E">
              <w:rPr>
                <w:rFonts w:ascii="Arial" w:hAnsi="Arial" w:cs="Arial"/>
                <w:szCs w:val="22"/>
              </w:rPr>
              <w:t>d</w:t>
            </w:r>
            <w:r w:rsidRPr="00CD0226">
              <w:rPr>
                <w:rFonts w:ascii="Arial" w:hAnsi="Arial" w:cs="Arial"/>
                <w:szCs w:val="22"/>
              </w:rPr>
              <w:t>ate</w:t>
            </w:r>
          </w:p>
        </w:tc>
      </w:tr>
      <w:tr w:rsidR="008101BD" w:rsidRPr="00CD0226" w14:paraId="2CA567B1"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029D0933" w14:textId="77777777" w:rsidR="008101BD" w:rsidRPr="00CD0226" w:rsidRDefault="008101BD" w:rsidP="00422F2B">
            <w:pPr>
              <w:rPr>
                <w:rFonts w:ascii="Arial" w:hAnsi="Arial" w:cs="Arial"/>
                <w:szCs w:val="22"/>
              </w:rPr>
            </w:pPr>
            <w:r w:rsidRPr="00CD0226">
              <w:rPr>
                <w:rFonts w:ascii="Arial" w:hAnsi="Arial" w:cs="Arial"/>
                <w:szCs w:val="22"/>
              </w:rPr>
              <w:t>1154778</w:t>
            </w:r>
          </w:p>
        </w:tc>
        <w:tc>
          <w:tcPr>
            <w:tcW w:w="8251" w:type="dxa"/>
            <w:hideMark/>
          </w:tcPr>
          <w:p w14:paraId="5D76ABB0" w14:textId="139F060C" w:rsidR="008101BD" w:rsidRPr="00CD0226" w:rsidRDefault="008101BD" w:rsidP="00422F2B">
            <w:pPr>
              <w:rPr>
                <w:rFonts w:ascii="Arial" w:hAnsi="Arial" w:cs="Arial"/>
                <w:szCs w:val="22"/>
              </w:rPr>
            </w:pPr>
            <w:r w:rsidRPr="00CD0226">
              <w:rPr>
                <w:rFonts w:ascii="Arial" w:hAnsi="Arial" w:cs="Arial"/>
                <w:szCs w:val="22"/>
              </w:rPr>
              <w:t>HL7 Messages</w:t>
            </w:r>
            <w:r w:rsidR="000D486D" w:rsidRPr="00CD0226">
              <w:rPr>
                <w:rFonts w:ascii="Arial" w:hAnsi="Arial" w:cs="Arial"/>
                <w:szCs w:val="22"/>
              </w:rPr>
              <w:t xml:space="preserve">: </w:t>
            </w:r>
            <w:r w:rsidRPr="00CD0226">
              <w:rPr>
                <w:rFonts w:ascii="Arial" w:hAnsi="Arial" w:cs="Arial"/>
                <w:szCs w:val="22"/>
              </w:rPr>
              <w:t>Add a person from VistA</w:t>
            </w:r>
            <w:r w:rsidR="000D486D" w:rsidRPr="00CD0226">
              <w:rPr>
                <w:rFonts w:ascii="Arial" w:hAnsi="Arial" w:cs="Arial"/>
                <w:szCs w:val="22"/>
              </w:rPr>
              <w:t xml:space="preserve">; </w:t>
            </w:r>
            <w:r w:rsidR="005B3D9E">
              <w:rPr>
                <w:rFonts w:ascii="Arial" w:hAnsi="Arial" w:cs="Arial"/>
                <w:szCs w:val="22"/>
              </w:rPr>
              <w:t>m</w:t>
            </w:r>
            <w:r w:rsidRPr="00CD0226">
              <w:rPr>
                <w:rFonts w:ascii="Arial" w:hAnsi="Arial" w:cs="Arial"/>
                <w:szCs w:val="22"/>
              </w:rPr>
              <w:t xml:space="preserve">odify </w:t>
            </w:r>
            <w:r w:rsidR="005B3D9E">
              <w:rPr>
                <w:rFonts w:ascii="Arial" w:hAnsi="Arial" w:cs="Arial"/>
                <w:szCs w:val="22"/>
              </w:rPr>
              <w:t>e</w:t>
            </w:r>
            <w:r w:rsidRPr="00CD0226">
              <w:rPr>
                <w:rFonts w:ascii="Arial" w:hAnsi="Arial" w:cs="Arial"/>
                <w:szCs w:val="22"/>
              </w:rPr>
              <w:t xml:space="preserve">xisting </w:t>
            </w:r>
            <w:r w:rsidR="005B3D9E">
              <w:rPr>
                <w:rFonts w:ascii="Arial" w:hAnsi="Arial" w:cs="Arial"/>
                <w:szCs w:val="22"/>
              </w:rPr>
              <w:t>p</w:t>
            </w:r>
            <w:r w:rsidRPr="00CD0226">
              <w:rPr>
                <w:rFonts w:ascii="Arial" w:hAnsi="Arial" w:cs="Arial"/>
                <w:szCs w:val="22"/>
              </w:rPr>
              <w:t>erson from VistA</w:t>
            </w:r>
            <w:r w:rsidR="000D486D" w:rsidRPr="00CD0226">
              <w:rPr>
                <w:rFonts w:ascii="Arial" w:hAnsi="Arial" w:cs="Arial"/>
                <w:szCs w:val="22"/>
              </w:rPr>
              <w:t xml:space="preserve">; </w:t>
            </w:r>
            <w:r w:rsidRPr="00CD0226">
              <w:rPr>
                <w:rFonts w:ascii="Arial" w:hAnsi="Arial" w:cs="Arial"/>
                <w:szCs w:val="22"/>
              </w:rPr>
              <w:t>Z11 from ES to VistA</w:t>
            </w:r>
          </w:p>
        </w:tc>
      </w:tr>
      <w:tr w:rsidR="008101BD" w:rsidRPr="00CD0226" w14:paraId="318BC446"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6087B93B" w14:textId="77777777" w:rsidR="008101BD" w:rsidRPr="00CD0226" w:rsidRDefault="008101BD" w:rsidP="00422F2B">
            <w:pPr>
              <w:rPr>
                <w:rFonts w:ascii="Arial" w:hAnsi="Arial" w:cs="Arial"/>
                <w:szCs w:val="22"/>
              </w:rPr>
            </w:pPr>
            <w:r w:rsidRPr="00CD0226">
              <w:rPr>
                <w:rFonts w:ascii="Arial" w:hAnsi="Arial" w:cs="Arial"/>
                <w:szCs w:val="22"/>
              </w:rPr>
              <w:t>1154779</w:t>
            </w:r>
          </w:p>
        </w:tc>
        <w:tc>
          <w:tcPr>
            <w:tcW w:w="8251" w:type="dxa"/>
            <w:hideMark/>
          </w:tcPr>
          <w:p w14:paraId="51D9F4A8" w14:textId="4C34AB35" w:rsidR="008101BD" w:rsidRPr="00CD0226" w:rsidRDefault="008101BD" w:rsidP="00422F2B">
            <w:pPr>
              <w:rPr>
                <w:rFonts w:ascii="Arial" w:hAnsi="Arial" w:cs="Arial"/>
                <w:szCs w:val="22"/>
              </w:rPr>
            </w:pPr>
            <w:r w:rsidRPr="00CD0226">
              <w:rPr>
                <w:rFonts w:ascii="Arial" w:hAnsi="Arial" w:cs="Arial"/>
                <w:szCs w:val="22"/>
              </w:rPr>
              <w:t xml:space="preserve">ES - Means and Rx </w:t>
            </w:r>
            <w:r w:rsidR="005B3D9E">
              <w:rPr>
                <w:rFonts w:ascii="Arial" w:hAnsi="Arial" w:cs="Arial"/>
                <w:szCs w:val="22"/>
              </w:rPr>
              <w:t>c</w:t>
            </w:r>
            <w:r w:rsidRPr="00CD0226">
              <w:rPr>
                <w:rFonts w:ascii="Arial" w:hAnsi="Arial" w:cs="Arial"/>
                <w:szCs w:val="22"/>
              </w:rPr>
              <w:t xml:space="preserve">opay </w:t>
            </w:r>
            <w:r w:rsidR="005B3D9E">
              <w:rPr>
                <w:rFonts w:ascii="Arial" w:hAnsi="Arial" w:cs="Arial"/>
                <w:szCs w:val="22"/>
              </w:rPr>
              <w:t>t</w:t>
            </w:r>
            <w:r w:rsidRPr="00CD0226">
              <w:rPr>
                <w:rFonts w:ascii="Arial" w:hAnsi="Arial" w:cs="Arial"/>
                <w:szCs w:val="22"/>
              </w:rPr>
              <w:t>est not required</w:t>
            </w:r>
          </w:p>
        </w:tc>
      </w:tr>
      <w:tr w:rsidR="008101BD" w:rsidRPr="00CD0226" w14:paraId="1340FEB2"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59F572D7" w14:textId="77777777" w:rsidR="008101BD" w:rsidRPr="00CD0226" w:rsidRDefault="008101BD" w:rsidP="00422F2B">
            <w:pPr>
              <w:rPr>
                <w:rFonts w:ascii="Arial" w:hAnsi="Arial" w:cs="Arial"/>
                <w:szCs w:val="22"/>
              </w:rPr>
            </w:pPr>
            <w:r w:rsidRPr="00CD0226">
              <w:rPr>
                <w:rFonts w:ascii="Arial" w:hAnsi="Arial" w:cs="Arial"/>
                <w:szCs w:val="22"/>
              </w:rPr>
              <w:t>1154781</w:t>
            </w:r>
          </w:p>
        </w:tc>
        <w:tc>
          <w:tcPr>
            <w:tcW w:w="8251" w:type="dxa"/>
            <w:hideMark/>
          </w:tcPr>
          <w:p w14:paraId="384391E6" w14:textId="06835FE6" w:rsidR="008101BD" w:rsidRPr="00CD0226" w:rsidRDefault="008101BD" w:rsidP="00422F2B">
            <w:pPr>
              <w:rPr>
                <w:rFonts w:ascii="Arial" w:hAnsi="Arial" w:cs="Arial"/>
                <w:szCs w:val="22"/>
              </w:rPr>
            </w:pPr>
            <w:r w:rsidRPr="00CD0226">
              <w:rPr>
                <w:rFonts w:ascii="Arial" w:hAnsi="Arial" w:cs="Arial"/>
                <w:szCs w:val="22"/>
              </w:rPr>
              <w:t xml:space="preserve">ES - Historical </w:t>
            </w:r>
            <w:r w:rsidR="005B3D9E">
              <w:rPr>
                <w:rFonts w:ascii="Arial" w:hAnsi="Arial" w:cs="Arial"/>
                <w:szCs w:val="22"/>
              </w:rPr>
              <w:t>r</w:t>
            </w:r>
            <w:r w:rsidRPr="00CD0226">
              <w:rPr>
                <w:rFonts w:ascii="Arial" w:hAnsi="Arial" w:cs="Arial"/>
                <w:szCs w:val="22"/>
              </w:rPr>
              <w:t xml:space="preserve">egistration </w:t>
            </w:r>
            <w:r w:rsidR="005B3D9E">
              <w:rPr>
                <w:rFonts w:ascii="Arial" w:hAnsi="Arial" w:cs="Arial"/>
                <w:szCs w:val="22"/>
              </w:rPr>
              <w:t>r</w:t>
            </w:r>
            <w:r w:rsidRPr="00CD0226">
              <w:rPr>
                <w:rFonts w:ascii="Arial" w:hAnsi="Arial" w:cs="Arial"/>
                <w:szCs w:val="22"/>
              </w:rPr>
              <w:t>ecords</w:t>
            </w:r>
          </w:p>
        </w:tc>
      </w:tr>
      <w:tr w:rsidR="008101BD" w:rsidRPr="00CD0226" w14:paraId="73A15C62"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3F77B9D9" w14:textId="77777777" w:rsidR="008101BD" w:rsidRPr="00CD0226" w:rsidRDefault="008101BD" w:rsidP="00422F2B">
            <w:pPr>
              <w:rPr>
                <w:rFonts w:ascii="Arial" w:hAnsi="Arial" w:cs="Arial"/>
                <w:szCs w:val="22"/>
              </w:rPr>
            </w:pPr>
            <w:r w:rsidRPr="00CD0226">
              <w:rPr>
                <w:rFonts w:ascii="Arial" w:hAnsi="Arial" w:cs="Arial"/>
                <w:szCs w:val="22"/>
              </w:rPr>
              <w:t>1154783</w:t>
            </w:r>
          </w:p>
        </w:tc>
        <w:tc>
          <w:tcPr>
            <w:tcW w:w="8251" w:type="dxa"/>
            <w:hideMark/>
          </w:tcPr>
          <w:p w14:paraId="6F2182BC" w14:textId="72B5EC3C" w:rsidR="008101BD" w:rsidRPr="00CD0226" w:rsidRDefault="008101BD" w:rsidP="00422F2B">
            <w:pPr>
              <w:rPr>
                <w:rFonts w:ascii="Arial" w:hAnsi="Arial" w:cs="Arial"/>
                <w:szCs w:val="22"/>
              </w:rPr>
            </w:pPr>
            <w:r w:rsidRPr="00CD0226">
              <w:rPr>
                <w:rFonts w:ascii="Arial" w:hAnsi="Arial" w:cs="Arial"/>
                <w:szCs w:val="22"/>
              </w:rPr>
              <w:t xml:space="preserve">Share with </w:t>
            </w:r>
            <w:r w:rsidR="005B3D9E">
              <w:rPr>
                <w:rFonts w:ascii="Arial" w:hAnsi="Arial" w:cs="Arial"/>
                <w:szCs w:val="22"/>
              </w:rPr>
              <w:t>Enrollment and Eligibility (</w:t>
            </w:r>
            <w:r w:rsidRPr="00CD0226">
              <w:rPr>
                <w:rFonts w:ascii="Arial" w:hAnsi="Arial" w:cs="Arial"/>
                <w:szCs w:val="22"/>
              </w:rPr>
              <w:t>E&amp;E</w:t>
            </w:r>
            <w:r w:rsidR="005B3D9E">
              <w:rPr>
                <w:rFonts w:ascii="Arial" w:hAnsi="Arial" w:cs="Arial"/>
                <w:szCs w:val="22"/>
              </w:rPr>
              <w:t>)</w:t>
            </w:r>
          </w:p>
        </w:tc>
      </w:tr>
      <w:tr w:rsidR="008101BD" w:rsidRPr="00CD0226" w14:paraId="6EACD098" w14:textId="77777777" w:rsidTr="000D486D">
        <w:tblPrEx>
          <w:tblCellMar>
            <w:left w:w="108" w:type="dxa"/>
            <w:right w:w="108" w:type="dxa"/>
          </w:tblCellMar>
          <w:tblLook w:val="04A0" w:firstRow="1" w:lastRow="0" w:firstColumn="1" w:lastColumn="0" w:noHBand="0" w:noVBand="1"/>
        </w:tblPrEx>
        <w:trPr>
          <w:trHeight w:val="305"/>
        </w:trPr>
        <w:tc>
          <w:tcPr>
            <w:tcW w:w="1073" w:type="dxa"/>
            <w:hideMark/>
          </w:tcPr>
          <w:p w14:paraId="1061FFA2" w14:textId="77777777" w:rsidR="008101BD" w:rsidRPr="00CD0226" w:rsidRDefault="008101BD" w:rsidP="00422F2B">
            <w:pPr>
              <w:rPr>
                <w:rFonts w:ascii="Arial" w:hAnsi="Arial" w:cs="Arial"/>
                <w:szCs w:val="22"/>
              </w:rPr>
            </w:pPr>
            <w:r w:rsidRPr="00CD0226">
              <w:rPr>
                <w:rFonts w:ascii="Arial" w:hAnsi="Arial" w:cs="Arial"/>
                <w:szCs w:val="22"/>
              </w:rPr>
              <w:t>1154786</w:t>
            </w:r>
          </w:p>
        </w:tc>
        <w:tc>
          <w:tcPr>
            <w:tcW w:w="8251" w:type="dxa"/>
            <w:hideMark/>
          </w:tcPr>
          <w:p w14:paraId="1A98B036" w14:textId="5CCD4053" w:rsidR="008101BD" w:rsidRPr="00CD0226" w:rsidRDefault="008101BD" w:rsidP="00422F2B">
            <w:pPr>
              <w:rPr>
                <w:rFonts w:ascii="Arial" w:hAnsi="Arial" w:cs="Arial"/>
                <w:szCs w:val="22"/>
              </w:rPr>
            </w:pPr>
            <w:r w:rsidRPr="00CD0226">
              <w:rPr>
                <w:rFonts w:ascii="Arial" w:hAnsi="Arial" w:cs="Arial"/>
                <w:szCs w:val="22"/>
              </w:rPr>
              <w:t xml:space="preserve">Update the Help and </w:t>
            </w:r>
            <w:r w:rsidR="005B3D9E">
              <w:rPr>
                <w:rFonts w:ascii="Arial" w:hAnsi="Arial" w:cs="Arial"/>
                <w:szCs w:val="22"/>
              </w:rPr>
              <w:t>“</w:t>
            </w:r>
            <w:r w:rsidRPr="00CD0226">
              <w:rPr>
                <w:rFonts w:ascii="Arial" w:hAnsi="Arial" w:cs="Arial"/>
                <w:szCs w:val="22"/>
              </w:rPr>
              <w:t>How do I</w:t>
            </w:r>
            <w:r w:rsidR="005B3D9E">
              <w:rPr>
                <w:rFonts w:ascii="Arial" w:hAnsi="Arial" w:cs="Arial"/>
                <w:szCs w:val="22"/>
              </w:rPr>
              <w:t>”</w:t>
            </w:r>
            <w:r w:rsidRPr="00CD0226">
              <w:rPr>
                <w:rFonts w:ascii="Arial" w:hAnsi="Arial" w:cs="Arial"/>
                <w:szCs w:val="22"/>
              </w:rPr>
              <w:t xml:space="preserve"> files</w:t>
            </w:r>
          </w:p>
        </w:tc>
      </w:tr>
      <w:tr w:rsidR="008101BD" w:rsidRPr="00CD0226" w14:paraId="1AA6AB41"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063A7209" w14:textId="77777777" w:rsidR="008101BD" w:rsidRPr="00CD0226" w:rsidRDefault="008101BD" w:rsidP="00422F2B">
            <w:pPr>
              <w:rPr>
                <w:rFonts w:ascii="Arial" w:hAnsi="Arial" w:cs="Arial"/>
                <w:szCs w:val="22"/>
              </w:rPr>
            </w:pPr>
            <w:r w:rsidRPr="00CD0226">
              <w:rPr>
                <w:rFonts w:ascii="Arial" w:hAnsi="Arial" w:cs="Arial"/>
                <w:szCs w:val="22"/>
              </w:rPr>
              <w:t>1165073</w:t>
            </w:r>
          </w:p>
        </w:tc>
        <w:tc>
          <w:tcPr>
            <w:tcW w:w="8251" w:type="dxa"/>
            <w:hideMark/>
          </w:tcPr>
          <w:p w14:paraId="0B35666A" w14:textId="49298891" w:rsidR="008101BD" w:rsidRPr="00CD0226" w:rsidRDefault="008101BD" w:rsidP="00422F2B">
            <w:pPr>
              <w:rPr>
                <w:rFonts w:ascii="Arial" w:hAnsi="Arial" w:cs="Arial"/>
                <w:szCs w:val="22"/>
              </w:rPr>
            </w:pPr>
            <w:r w:rsidRPr="00CD0226">
              <w:rPr>
                <w:rFonts w:ascii="Arial" w:hAnsi="Arial" w:cs="Arial"/>
                <w:szCs w:val="22"/>
              </w:rPr>
              <w:t xml:space="preserve">Create an error message and directions on how to request access to ES if I am not </w:t>
            </w:r>
            <w:r w:rsidR="008E686D" w:rsidRPr="00CD0226">
              <w:rPr>
                <w:rFonts w:ascii="Arial" w:hAnsi="Arial" w:cs="Arial"/>
                <w:szCs w:val="22"/>
              </w:rPr>
              <w:t>an</w:t>
            </w:r>
            <w:r w:rsidRPr="00CD0226">
              <w:rPr>
                <w:rFonts w:ascii="Arial" w:hAnsi="Arial" w:cs="Arial"/>
                <w:szCs w:val="22"/>
              </w:rPr>
              <w:t xml:space="preserve"> ES user</w:t>
            </w:r>
          </w:p>
        </w:tc>
      </w:tr>
      <w:tr w:rsidR="008101BD" w:rsidRPr="00CD0226" w14:paraId="4429B331" w14:textId="77777777" w:rsidTr="00422F2B">
        <w:tblPrEx>
          <w:tblCellMar>
            <w:left w:w="108" w:type="dxa"/>
            <w:right w:w="108" w:type="dxa"/>
          </w:tblCellMar>
          <w:tblLook w:val="04A0" w:firstRow="1" w:lastRow="0" w:firstColumn="1" w:lastColumn="0" w:noHBand="0" w:noVBand="1"/>
        </w:tblPrEx>
        <w:trPr>
          <w:trHeight w:val="324"/>
        </w:trPr>
        <w:tc>
          <w:tcPr>
            <w:tcW w:w="1073" w:type="dxa"/>
            <w:hideMark/>
          </w:tcPr>
          <w:p w14:paraId="07049FAE" w14:textId="77777777" w:rsidR="008101BD" w:rsidRPr="00CD0226" w:rsidRDefault="008101BD" w:rsidP="00422F2B">
            <w:pPr>
              <w:rPr>
                <w:rFonts w:ascii="Arial" w:hAnsi="Arial" w:cs="Arial"/>
                <w:szCs w:val="22"/>
              </w:rPr>
            </w:pPr>
            <w:r w:rsidRPr="00CD0226">
              <w:rPr>
                <w:rFonts w:ascii="Arial" w:hAnsi="Arial" w:cs="Arial"/>
                <w:szCs w:val="22"/>
              </w:rPr>
              <w:t>1165075</w:t>
            </w:r>
          </w:p>
        </w:tc>
        <w:tc>
          <w:tcPr>
            <w:tcW w:w="8251" w:type="dxa"/>
            <w:hideMark/>
          </w:tcPr>
          <w:p w14:paraId="576E7920" w14:textId="2D9A8F62" w:rsidR="008101BD" w:rsidRPr="00CD0226" w:rsidRDefault="008101BD" w:rsidP="00422F2B">
            <w:pPr>
              <w:rPr>
                <w:rFonts w:ascii="Arial" w:hAnsi="Arial" w:cs="Arial"/>
                <w:szCs w:val="22"/>
              </w:rPr>
            </w:pPr>
            <w:r w:rsidRPr="00CD0226">
              <w:rPr>
                <w:rFonts w:ascii="Arial" w:hAnsi="Arial" w:cs="Arial"/>
                <w:szCs w:val="22"/>
              </w:rPr>
              <w:t>ES will no longer require the user to check the "Accept Agreement" upon log in</w:t>
            </w:r>
          </w:p>
        </w:tc>
      </w:tr>
      <w:tr w:rsidR="008101BD" w:rsidRPr="00CD0226" w14:paraId="501E9AD6" w14:textId="77777777" w:rsidTr="000D486D">
        <w:tblPrEx>
          <w:tblCellMar>
            <w:left w:w="108" w:type="dxa"/>
            <w:right w:w="108" w:type="dxa"/>
          </w:tblCellMar>
          <w:tblLook w:val="04A0" w:firstRow="1" w:lastRow="0" w:firstColumn="1" w:lastColumn="0" w:noHBand="0" w:noVBand="1"/>
        </w:tblPrEx>
        <w:trPr>
          <w:trHeight w:val="215"/>
        </w:trPr>
        <w:tc>
          <w:tcPr>
            <w:tcW w:w="1073" w:type="dxa"/>
            <w:hideMark/>
          </w:tcPr>
          <w:p w14:paraId="0ECC2E3A" w14:textId="77777777" w:rsidR="008101BD" w:rsidRPr="00CD0226" w:rsidRDefault="008101BD" w:rsidP="00422F2B">
            <w:pPr>
              <w:rPr>
                <w:rFonts w:ascii="Arial" w:hAnsi="Arial" w:cs="Arial"/>
                <w:szCs w:val="22"/>
              </w:rPr>
            </w:pPr>
            <w:r w:rsidRPr="00CD0226">
              <w:rPr>
                <w:rFonts w:ascii="Arial" w:hAnsi="Arial" w:cs="Arial"/>
                <w:szCs w:val="22"/>
              </w:rPr>
              <w:t>1165078</w:t>
            </w:r>
          </w:p>
        </w:tc>
        <w:tc>
          <w:tcPr>
            <w:tcW w:w="8251" w:type="dxa"/>
            <w:hideMark/>
          </w:tcPr>
          <w:p w14:paraId="4A162F3A" w14:textId="26F1D432" w:rsidR="008101BD" w:rsidRPr="00CD0226" w:rsidRDefault="008101BD" w:rsidP="00422F2B">
            <w:pPr>
              <w:rPr>
                <w:rFonts w:ascii="Arial" w:hAnsi="Arial" w:cs="Arial"/>
                <w:szCs w:val="22"/>
              </w:rPr>
            </w:pPr>
            <w:r w:rsidRPr="00CD0226">
              <w:rPr>
                <w:rFonts w:ascii="Arial" w:hAnsi="Arial" w:cs="Arial"/>
                <w:szCs w:val="22"/>
              </w:rPr>
              <w:t>ES</w:t>
            </w:r>
            <w:r w:rsidR="00CD0226">
              <w:rPr>
                <w:rFonts w:ascii="Arial" w:hAnsi="Arial" w:cs="Arial"/>
                <w:szCs w:val="22"/>
              </w:rPr>
              <w:t xml:space="preserve"> c</w:t>
            </w:r>
            <w:r w:rsidRPr="00CD0226">
              <w:rPr>
                <w:rFonts w:ascii="Arial" w:hAnsi="Arial" w:cs="Arial"/>
                <w:szCs w:val="22"/>
              </w:rPr>
              <w:t>hanges to displaying warning message to the ES user</w:t>
            </w:r>
          </w:p>
        </w:tc>
      </w:tr>
      <w:tr w:rsidR="008101BD" w:rsidRPr="00CD0226" w14:paraId="5DF680D6" w14:textId="77777777" w:rsidTr="00422F2B">
        <w:tblPrEx>
          <w:tblCellMar>
            <w:left w:w="108" w:type="dxa"/>
            <w:right w:w="108" w:type="dxa"/>
          </w:tblCellMar>
          <w:tblLook w:val="04A0" w:firstRow="1" w:lastRow="0" w:firstColumn="1" w:lastColumn="0" w:noHBand="0" w:noVBand="1"/>
        </w:tblPrEx>
        <w:trPr>
          <w:trHeight w:val="330"/>
        </w:trPr>
        <w:tc>
          <w:tcPr>
            <w:tcW w:w="1073" w:type="dxa"/>
            <w:hideMark/>
          </w:tcPr>
          <w:p w14:paraId="4126EA9E" w14:textId="77777777" w:rsidR="008101BD" w:rsidRPr="00CD0226" w:rsidRDefault="008101BD" w:rsidP="00422F2B">
            <w:pPr>
              <w:rPr>
                <w:rFonts w:ascii="Arial" w:hAnsi="Arial" w:cs="Arial"/>
                <w:szCs w:val="22"/>
              </w:rPr>
            </w:pPr>
            <w:r w:rsidRPr="00CD0226">
              <w:rPr>
                <w:rFonts w:ascii="Arial" w:hAnsi="Arial" w:cs="Arial"/>
                <w:szCs w:val="22"/>
              </w:rPr>
              <w:t>1165079</w:t>
            </w:r>
          </w:p>
        </w:tc>
        <w:tc>
          <w:tcPr>
            <w:tcW w:w="8251" w:type="dxa"/>
            <w:hideMark/>
          </w:tcPr>
          <w:p w14:paraId="0D03984D" w14:textId="4C04328C" w:rsidR="008101BD" w:rsidRPr="00CD0226" w:rsidRDefault="008101BD" w:rsidP="00422F2B">
            <w:pPr>
              <w:rPr>
                <w:rFonts w:ascii="Arial" w:hAnsi="Arial" w:cs="Arial"/>
                <w:szCs w:val="22"/>
              </w:rPr>
            </w:pPr>
            <w:r w:rsidRPr="00CD0226">
              <w:rPr>
                <w:rFonts w:ascii="Arial" w:hAnsi="Arial" w:cs="Arial"/>
                <w:szCs w:val="22"/>
              </w:rPr>
              <w:t xml:space="preserve">ES will no longer require the </w:t>
            </w:r>
            <w:r w:rsidR="005B3D9E">
              <w:rPr>
                <w:rFonts w:ascii="Arial" w:hAnsi="Arial" w:cs="Arial"/>
                <w:szCs w:val="22"/>
              </w:rPr>
              <w:t>s</w:t>
            </w:r>
            <w:r w:rsidRPr="00CD0226">
              <w:rPr>
                <w:rFonts w:ascii="Arial" w:hAnsi="Arial" w:cs="Arial"/>
                <w:szCs w:val="22"/>
              </w:rPr>
              <w:t xml:space="preserve">ignature </w:t>
            </w:r>
            <w:r w:rsidR="005B3D9E">
              <w:rPr>
                <w:rFonts w:ascii="Arial" w:hAnsi="Arial" w:cs="Arial"/>
                <w:szCs w:val="22"/>
              </w:rPr>
              <w:t>a</w:t>
            </w:r>
            <w:r w:rsidRPr="00CD0226">
              <w:rPr>
                <w:rFonts w:ascii="Arial" w:hAnsi="Arial" w:cs="Arial"/>
                <w:szCs w:val="22"/>
              </w:rPr>
              <w:t xml:space="preserve">greement codes once </w:t>
            </w:r>
            <w:r w:rsidR="005B3D9E">
              <w:rPr>
                <w:rFonts w:ascii="Arial" w:hAnsi="Arial" w:cs="Arial"/>
                <w:szCs w:val="22"/>
              </w:rPr>
              <w:t>per</w:t>
            </w:r>
            <w:r w:rsidRPr="00CD0226">
              <w:rPr>
                <w:rFonts w:ascii="Arial" w:hAnsi="Arial" w:cs="Arial"/>
                <w:szCs w:val="22"/>
              </w:rPr>
              <w:t xml:space="preserve"> year</w:t>
            </w:r>
          </w:p>
        </w:tc>
      </w:tr>
      <w:tr w:rsidR="00686C4D" w:rsidRPr="00CD0226" w14:paraId="6F843998" w14:textId="77777777" w:rsidTr="004E7A8F">
        <w:tblPrEx>
          <w:tblCellMar>
            <w:left w:w="108" w:type="dxa"/>
            <w:right w:w="108" w:type="dxa"/>
          </w:tblCellMar>
          <w:tblLook w:val="04A0" w:firstRow="1" w:lastRow="0" w:firstColumn="1" w:lastColumn="0" w:noHBand="0" w:noVBand="1"/>
        </w:tblPrEx>
        <w:trPr>
          <w:trHeight w:val="324"/>
        </w:trPr>
        <w:tc>
          <w:tcPr>
            <w:tcW w:w="1073" w:type="dxa"/>
            <w:hideMark/>
          </w:tcPr>
          <w:p w14:paraId="509C24E6" w14:textId="77777777" w:rsidR="00686C4D" w:rsidRPr="00CD0226" w:rsidRDefault="00686C4D" w:rsidP="004E7A8F">
            <w:pPr>
              <w:rPr>
                <w:rFonts w:ascii="Arial" w:hAnsi="Arial" w:cs="Arial"/>
                <w:szCs w:val="22"/>
              </w:rPr>
            </w:pPr>
            <w:r w:rsidRPr="00CD0226">
              <w:rPr>
                <w:rFonts w:ascii="Arial" w:hAnsi="Arial" w:cs="Arial"/>
                <w:szCs w:val="22"/>
              </w:rPr>
              <w:t>N</w:t>
            </w:r>
            <w:r>
              <w:rPr>
                <w:rFonts w:ascii="Arial" w:hAnsi="Arial" w:cs="Arial"/>
                <w:szCs w:val="22"/>
              </w:rPr>
              <w:t>/</w:t>
            </w:r>
            <w:r w:rsidRPr="00CD0226">
              <w:rPr>
                <w:rFonts w:ascii="Arial" w:hAnsi="Arial" w:cs="Arial"/>
                <w:szCs w:val="22"/>
              </w:rPr>
              <w:t>A</w:t>
            </w:r>
          </w:p>
        </w:tc>
        <w:tc>
          <w:tcPr>
            <w:tcW w:w="8251" w:type="dxa"/>
            <w:hideMark/>
          </w:tcPr>
          <w:p w14:paraId="11406C37" w14:textId="25975FCE" w:rsidR="00686C4D" w:rsidRPr="00CD0226" w:rsidRDefault="00686C4D" w:rsidP="004E7A8F">
            <w:pPr>
              <w:rPr>
                <w:rFonts w:ascii="Arial" w:hAnsi="Arial" w:cs="Arial"/>
                <w:szCs w:val="22"/>
              </w:rPr>
            </w:pPr>
            <w:r w:rsidRPr="00CD0226">
              <w:rPr>
                <w:rFonts w:ascii="Arial" w:hAnsi="Arial" w:cs="Arial"/>
                <w:szCs w:val="22"/>
              </w:rPr>
              <w:t xml:space="preserve">Support to Cerner </w:t>
            </w:r>
            <w:r w:rsidR="005B3D9E">
              <w:rPr>
                <w:rFonts w:ascii="Arial" w:hAnsi="Arial" w:cs="Arial"/>
                <w:szCs w:val="22"/>
              </w:rPr>
              <w:t>n</w:t>
            </w:r>
            <w:r w:rsidRPr="00CD0226">
              <w:rPr>
                <w:rFonts w:ascii="Arial" w:hAnsi="Arial" w:cs="Arial"/>
                <w:szCs w:val="22"/>
              </w:rPr>
              <w:t>otification</w:t>
            </w:r>
            <w:r w:rsidR="005B3D9E">
              <w:rPr>
                <w:rFonts w:ascii="Arial" w:hAnsi="Arial" w:cs="Arial"/>
                <w:szCs w:val="22"/>
              </w:rPr>
              <w:t xml:space="preserve"> end-to-end</w:t>
            </w:r>
            <w:r w:rsidRPr="00CD0226">
              <w:rPr>
                <w:rFonts w:ascii="Arial" w:hAnsi="Arial" w:cs="Arial"/>
                <w:szCs w:val="22"/>
              </w:rPr>
              <w:t xml:space="preserve"> testing</w:t>
            </w:r>
          </w:p>
        </w:tc>
      </w:tr>
      <w:tr w:rsidR="00686C4D" w:rsidRPr="00CD0226" w14:paraId="50FF47BC" w14:textId="77777777" w:rsidTr="004E7A8F">
        <w:tblPrEx>
          <w:tblCellMar>
            <w:left w:w="108" w:type="dxa"/>
            <w:right w:w="108" w:type="dxa"/>
          </w:tblCellMar>
          <w:tblLook w:val="04A0" w:firstRow="1" w:lastRow="0" w:firstColumn="1" w:lastColumn="0" w:noHBand="0" w:noVBand="1"/>
        </w:tblPrEx>
        <w:trPr>
          <w:trHeight w:val="324"/>
        </w:trPr>
        <w:tc>
          <w:tcPr>
            <w:tcW w:w="1073" w:type="dxa"/>
            <w:hideMark/>
          </w:tcPr>
          <w:p w14:paraId="3EA25E3A" w14:textId="77777777" w:rsidR="00686C4D" w:rsidRPr="00CD0226" w:rsidRDefault="00686C4D" w:rsidP="004E7A8F">
            <w:pPr>
              <w:rPr>
                <w:rFonts w:ascii="Arial" w:hAnsi="Arial" w:cs="Arial"/>
                <w:szCs w:val="22"/>
              </w:rPr>
            </w:pPr>
            <w:r w:rsidRPr="00CD0226">
              <w:rPr>
                <w:rFonts w:ascii="Arial" w:hAnsi="Arial" w:cs="Arial"/>
                <w:szCs w:val="22"/>
              </w:rPr>
              <w:t>N</w:t>
            </w:r>
            <w:r>
              <w:rPr>
                <w:rFonts w:ascii="Arial" w:hAnsi="Arial" w:cs="Arial"/>
                <w:szCs w:val="22"/>
              </w:rPr>
              <w:t>/</w:t>
            </w:r>
            <w:r w:rsidRPr="00CD0226">
              <w:rPr>
                <w:rFonts w:ascii="Arial" w:hAnsi="Arial" w:cs="Arial"/>
                <w:szCs w:val="22"/>
              </w:rPr>
              <w:t>A</w:t>
            </w:r>
          </w:p>
        </w:tc>
        <w:tc>
          <w:tcPr>
            <w:tcW w:w="8251" w:type="dxa"/>
            <w:hideMark/>
          </w:tcPr>
          <w:p w14:paraId="7605A106" w14:textId="138A7EC7" w:rsidR="00686C4D" w:rsidRPr="00CD0226" w:rsidRDefault="00686C4D" w:rsidP="004E7A8F">
            <w:pPr>
              <w:rPr>
                <w:rFonts w:ascii="Arial" w:hAnsi="Arial" w:cs="Arial"/>
                <w:szCs w:val="22"/>
              </w:rPr>
            </w:pPr>
            <w:r w:rsidRPr="00CD0226">
              <w:rPr>
                <w:rFonts w:ascii="Arial" w:hAnsi="Arial" w:cs="Arial"/>
                <w:szCs w:val="22"/>
              </w:rPr>
              <w:t xml:space="preserve">Support to Cerner </w:t>
            </w:r>
            <w:proofErr w:type="spellStart"/>
            <w:r w:rsidRPr="00CD0226">
              <w:rPr>
                <w:rFonts w:ascii="Arial" w:hAnsi="Arial" w:cs="Arial"/>
                <w:szCs w:val="22"/>
              </w:rPr>
              <w:t>PowerChart</w:t>
            </w:r>
            <w:proofErr w:type="spellEnd"/>
            <w:r w:rsidRPr="00CD0226">
              <w:rPr>
                <w:rFonts w:ascii="Arial" w:hAnsi="Arial" w:cs="Arial"/>
                <w:szCs w:val="22"/>
              </w:rPr>
              <w:t xml:space="preserve"> Rating </w:t>
            </w:r>
            <w:r w:rsidR="005B3D9E">
              <w:rPr>
                <w:rFonts w:ascii="Arial" w:hAnsi="Arial" w:cs="Arial"/>
                <w:szCs w:val="22"/>
              </w:rPr>
              <w:t>end-to-end t</w:t>
            </w:r>
            <w:r w:rsidRPr="00CD0226">
              <w:rPr>
                <w:rFonts w:ascii="Arial" w:hAnsi="Arial" w:cs="Arial"/>
                <w:szCs w:val="22"/>
              </w:rPr>
              <w:t>esting</w:t>
            </w:r>
          </w:p>
        </w:tc>
      </w:tr>
      <w:tr w:rsidR="00686C4D" w:rsidRPr="00CD0226" w14:paraId="0E21F5A1" w14:textId="77777777" w:rsidTr="004E7A8F">
        <w:tblPrEx>
          <w:tblCellMar>
            <w:left w:w="108" w:type="dxa"/>
            <w:right w:w="108" w:type="dxa"/>
          </w:tblCellMar>
          <w:tblLook w:val="04A0" w:firstRow="1" w:lastRow="0" w:firstColumn="1" w:lastColumn="0" w:noHBand="0" w:noVBand="1"/>
        </w:tblPrEx>
        <w:trPr>
          <w:trHeight w:val="324"/>
        </w:trPr>
        <w:tc>
          <w:tcPr>
            <w:tcW w:w="1073" w:type="dxa"/>
            <w:hideMark/>
          </w:tcPr>
          <w:p w14:paraId="6C6FC824" w14:textId="77777777" w:rsidR="00686C4D" w:rsidRPr="00CD0226" w:rsidRDefault="00686C4D" w:rsidP="004E7A8F">
            <w:pPr>
              <w:rPr>
                <w:rFonts w:ascii="Arial" w:hAnsi="Arial" w:cs="Arial"/>
                <w:szCs w:val="22"/>
              </w:rPr>
            </w:pPr>
            <w:r w:rsidRPr="00CD0226">
              <w:rPr>
                <w:rFonts w:ascii="Arial" w:hAnsi="Arial" w:cs="Arial"/>
                <w:szCs w:val="22"/>
              </w:rPr>
              <w:t>N</w:t>
            </w:r>
            <w:r>
              <w:rPr>
                <w:rFonts w:ascii="Arial" w:hAnsi="Arial" w:cs="Arial"/>
                <w:szCs w:val="22"/>
              </w:rPr>
              <w:t>/</w:t>
            </w:r>
            <w:r w:rsidRPr="00CD0226">
              <w:rPr>
                <w:rFonts w:ascii="Arial" w:hAnsi="Arial" w:cs="Arial"/>
                <w:szCs w:val="22"/>
              </w:rPr>
              <w:t>A</w:t>
            </w:r>
          </w:p>
        </w:tc>
        <w:tc>
          <w:tcPr>
            <w:tcW w:w="8251" w:type="dxa"/>
            <w:hideMark/>
          </w:tcPr>
          <w:p w14:paraId="175E0CE9" w14:textId="0C2EC4D3" w:rsidR="00686C4D" w:rsidRPr="00CD0226" w:rsidRDefault="00686C4D" w:rsidP="004E7A8F">
            <w:pPr>
              <w:rPr>
                <w:rFonts w:ascii="Arial" w:hAnsi="Arial" w:cs="Arial"/>
                <w:szCs w:val="22"/>
              </w:rPr>
            </w:pPr>
            <w:r w:rsidRPr="00CD0226">
              <w:rPr>
                <w:rFonts w:ascii="Arial" w:hAnsi="Arial" w:cs="Arial"/>
                <w:szCs w:val="22"/>
              </w:rPr>
              <w:t xml:space="preserve">Support to Caregiver </w:t>
            </w:r>
            <w:r w:rsidR="008E686D" w:rsidRPr="00CD0226">
              <w:rPr>
                <w:rFonts w:ascii="Arial" w:hAnsi="Arial" w:cs="Arial"/>
                <w:szCs w:val="22"/>
              </w:rPr>
              <w:t>(ES</w:t>
            </w:r>
            <w:r w:rsidRPr="00CD0226">
              <w:rPr>
                <w:rFonts w:ascii="Arial" w:hAnsi="Arial" w:cs="Arial"/>
                <w:szCs w:val="22"/>
              </w:rPr>
              <w:t xml:space="preserve"> -&gt; VA Profile --&gt; </w:t>
            </w:r>
            <w:r w:rsidR="008E686D" w:rsidRPr="00CD0226">
              <w:rPr>
                <w:rFonts w:ascii="Arial" w:hAnsi="Arial" w:cs="Arial"/>
                <w:szCs w:val="22"/>
              </w:rPr>
              <w:t>Cerner)</w:t>
            </w:r>
          </w:p>
        </w:tc>
      </w:tr>
      <w:tr w:rsidR="00686C4D" w:rsidRPr="00CD0226" w14:paraId="7DE98A09" w14:textId="77777777" w:rsidTr="004E7A8F">
        <w:tblPrEx>
          <w:tblCellMar>
            <w:left w:w="108" w:type="dxa"/>
            <w:right w:w="108" w:type="dxa"/>
          </w:tblCellMar>
          <w:tblLook w:val="04A0" w:firstRow="1" w:lastRow="0" w:firstColumn="1" w:lastColumn="0" w:noHBand="0" w:noVBand="1"/>
        </w:tblPrEx>
        <w:trPr>
          <w:trHeight w:val="324"/>
        </w:trPr>
        <w:tc>
          <w:tcPr>
            <w:tcW w:w="1073" w:type="dxa"/>
            <w:hideMark/>
          </w:tcPr>
          <w:p w14:paraId="47D8D0B1" w14:textId="77777777" w:rsidR="00686C4D" w:rsidRPr="00CD0226" w:rsidRDefault="00686C4D" w:rsidP="004E7A8F">
            <w:pPr>
              <w:rPr>
                <w:rFonts w:ascii="Arial" w:hAnsi="Arial" w:cs="Arial"/>
                <w:szCs w:val="22"/>
              </w:rPr>
            </w:pPr>
            <w:r w:rsidRPr="00CD0226">
              <w:rPr>
                <w:rFonts w:ascii="Arial" w:hAnsi="Arial" w:cs="Arial"/>
                <w:szCs w:val="22"/>
              </w:rPr>
              <w:lastRenderedPageBreak/>
              <w:t>N</w:t>
            </w:r>
            <w:r>
              <w:rPr>
                <w:rFonts w:ascii="Arial" w:hAnsi="Arial" w:cs="Arial"/>
                <w:szCs w:val="22"/>
              </w:rPr>
              <w:t>/</w:t>
            </w:r>
            <w:r w:rsidRPr="00CD0226">
              <w:rPr>
                <w:rFonts w:ascii="Arial" w:hAnsi="Arial" w:cs="Arial"/>
                <w:szCs w:val="22"/>
              </w:rPr>
              <w:t>A</w:t>
            </w:r>
          </w:p>
        </w:tc>
        <w:tc>
          <w:tcPr>
            <w:tcW w:w="8251" w:type="dxa"/>
            <w:hideMark/>
          </w:tcPr>
          <w:p w14:paraId="63CB00C6" w14:textId="63D56273" w:rsidR="00686C4D" w:rsidRPr="00CD0226" w:rsidRDefault="00686C4D" w:rsidP="004E7A8F">
            <w:pPr>
              <w:rPr>
                <w:rFonts w:ascii="Arial" w:hAnsi="Arial" w:cs="Arial"/>
                <w:szCs w:val="22"/>
              </w:rPr>
            </w:pPr>
            <w:r w:rsidRPr="00CD0226">
              <w:rPr>
                <w:rFonts w:ascii="Arial" w:hAnsi="Arial" w:cs="Arial"/>
                <w:szCs w:val="22"/>
              </w:rPr>
              <w:t xml:space="preserve">System </w:t>
            </w:r>
            <w:r w:rsidR="005B3D9E">
              <w:rPr>
                <w:rFonts w:ascii="Arial" w:hAnsi="Arial" w:cs="Arial"/>
                <w:szCs w:val="22"/>
              </w:rPr>
              <w:t>p</w:t>
            </w:r>
            <w:r w:rsidRPr="00CD0226">
              <w:rPr>
                <w:rFonts w:ascii="Arial" w:hAnsi="Arial" w:cs="Arial"/>
                <w:szCs w:val="22"/>
              </w:rPr>
              <w:t>arameters to control messages</w:t>
            </w:r>
          </w:p>
        </w:tc>
      </w:tr>
    </w:tbl>
    <w:p w14:paraId="27DAB47B" w14:textId="46ADFDC6" w:rsidR="00687F1D" w:rsidRDefault="00687F1D" w:rsidP="00BB51E7">
      <w:pPr>
        <w:pStyle w:val="BodyText"/>
        <w:rPr>
          <w:szCs w:val="22"/>
        </w:rPr>
      </w:pPr>
      <w:bookmarkStart w:id="34" w:name="_Hlk527737516"/>
      <w:bookmarkEnd w:id="12"/>
      <w:bookmarkEnd w:id="18"/>
      <w:bookmarkEnd w:id="19"/>
      <w:r w:rsidRPr="00687F1D">
        <w:rPr>
          <w:szCs w:val="22"/>
        </w:rPr>
        <w:t xml:space="preserve">The long-term goal of the Health Eligibility Center (HEC) within Member Services with regards to VHA Enrollment is to separate (i.e., decouple) the </w:t>
      </w:r>
      <w:r w:rsidR="00AE028B">
        <w:rPr>
          <w:szCs w:val="22"/>
        </w:rPr>
        <w:t>Registration</w:t>
      </w:r>
      <w:r w:rsidRPr="00687F1D">
        <w:rPr>
          <w:szCs w:val="22"/>
        </w:rPr>
        <w:t xml:space="preserve"> for access to VA healthcare from VA </w:t>
      </w:r>
      <w:r w:rsidR="00AE028B">
        <w:rPr>
          <w:szCs w:val="22"/>
        </w:rPr>
        <w:t>Enrollment</w:t>
      </w:r>
      <w:r w:rsidRPr="00687F1D">
        <w:rPr>
          <w:szCs w:val="22"/>
        </w:rPr>
        <w:t xml:space="preserve">. To this end, </w:t>
      </w:r>
      <w:r w:rsidR="0002638E">
        <w:rPr>
          <w:szCs w:val="22"/>
        </w:rPr>
        <w:t>ES is enhanced to</w:t>
      </w:r>
      <w:r w:rsidRPr="00687F1D">
        <w:rPr>
          <w:szCs w:val="22"/>
        </w:rPr>
        <w:t xml:space="preserve"> set the foundation for decoupling of the </w:t>
      </w:r>
      <w:r w:rsidR="00AE028B">
        <w:rPr>
          <w:szCs w:val="22"/>
        </w:rPr>
        <w:t>Registration</w:t>
      </w:r>
      <w:r w:rsidRPr="00687F1D">
        <w:rPr>
          <w:szCs w:val="22"/>
        </w:rPr>
        <w:t xml:space="preserve"> event from </w:t>
      </w:r>
      <w:r w:rsidR="00EA1326">
        <w:rPr>
          <w:szCs w:val="22"/>
        </w:rPr>
        <w:t xml:space="preserve">the </w:t>
      </w:r>
      <w:r w:rsidR="00AE028B">
        <w:rPr>
          <w:szCs w:val="22"/>
        </w:rPr>
        <w:t>Enrollment</w:t>
      </w:r>
      <w:r w:rsidRPr="00687F1D">
        <w:rPr>
          <w:szCs w:val="22"/>
        </w:rPr>
        <w:t xml:space="preserve"> event by implementing the ability to create and maintain a “</w:t>
      </w:r>
      <w:r w:rsidR="00AE028B">
        <w:rPr>
          <w:szCs w:val="22"/>
        </w:rPr>
        <w:t>Registration Only</w:t>
      </w:r>
      <w:r w:rsidRPr="00687F1D">
        <w:rPr>
          <w:szCs w:val="22"/>
        </w:rPr>
        <w:t xml:space="preserve">” record. Registration and </w:t>
      </w:r>
      <w:r w:rsidR="00AE028B">
        <w:rPr>
          <w:szCs w:val="22"/>
        </w:rPr>
        <w:t>Enrollment</w:t>
      </w:r>
      <w:r w:rsidRPr="00687F1D">
        <w:rPr>
          <w:szCs w:val="22"/>
        </w:rPr>
        <w:t xml:space="preserve"> records in ES and VistA REE systems existing at the time of production implementation will not be back</w:t>
      </w:r>
      <w:r w:rsidR="002E58D3">
        <w:rPr>
          <w:szCs w:val="22"/>
        </w:rPr>
        <w:t xml:space="preserve"> </w:t>
      </w:r>
      <w:r w:rsidRPr="00687F1D">
        <w:rPr>
          <w:szCs w:val="22"/>
        </w:rPr>
        <w:t xml:space="preserve">filled with the new </w:t>
      </w:r>
      <w:r w:rsidR="00AE028B">
        <w:rPr>
          <w:szCs w:val="22"/>
        </w:rPr>
        <w:t>Registration</w:t>
      </w:r>
      <w:r w:rsidRPr="00687F1D">
        <w:rPr>
          <w:szCs w:val="22"/>
        </w:rPr>
        <w:t xml:space="preserve"> data.</w:t>
      </w:r>
    </w:p>
    <w:p w14:paraId="4311050A" w14:textId="65C13396" w:rsidR="00A6302E" w:rsidRDefault="00A6302E" w:rsidP="009707BD">
      <w:pPr>
        <w:pStyle w:val="BodyText"/>
        <w:numPr>
          <w:ilvl w:val="0"/>
          <w:numId w:val="12"/>
        </w:numPr>
        <w:rPr>
          <w:szCs w:val="22"/>
        </w:rPr>
      </w:pPr>
      <w:r w:rsidRPr="00A6302E">
        <w:rPr>
          <w:szCs w:val="22"/>
        </w:rPr>
        <w:t xml:space="preserve">When adding a record to ES, the user is required to choose </w:t>
      </w:r>
      <w:r w:rsidR="00AE028B">
        <w:rPr>
          <w:szCs w:val="22"/>
        </w:rPr>
        <w:t>YES or NO</w:t>
      </w:r>
      <w:r w:rsidRPr="00A6302E">
        <w:rPr>
          <w:szCs w:val="22"/>
        </w:rPr>
        <w:t xml:space="preserve"> for the Veteran Indicator.</w:t>
      </w:r>
    </w:p>
    <w:p w14:paraId="7D97BCF1" w14:textId="7FA020FD" w:rsidR="00AD36B5" w:rsidRDefault="008A52A7" w:rsidP="00AD36B5">
      <w:pPr>
        <w:pStyle w:val="BodyText"/>
        <w:keepNext/>
        <w:ind w:left="360"/>
        <w:jc w:val="center"/>
      </w:pPr>
      <w:r w:rsidRPr="008A52A7">
        <w:rPr>
          <w:noProof/>
        </w:rPr>
        <w:drawing>
          <wp:inline distT="0" distB="0" distL="0" distR="0" wp14:anchorId="3D1E8C96" wp14:editId="0C6AF33E">
            <wp:extent cx="5943600" cy="4544695"/>
            <wp:effectExtent l="0" t="0" r="0" b="8255"/>
            <wp:docPr id="4" name="Picture 4" descr="Add A Registration Record – &#10;Veteran Indicator">
              <a:extLst xmlns:a="http://schemas.openxmlformats.org/drawingml/2006/main">
                <a:ext uri="{FF2B5EF4-FFF2-40B4-BE49-F238E27FC236}">
                  <a16:creationId xmlns:a16="http://schemas.microsoft.com/office/drawing/2014/main" id="{F23FA276-0D9E-406D-8315-6358DBFDC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dd A Registration Record – &#10;Veteran Indicator = YES">
                      <a:extLst>
                        <a:ext uri="{FF2B5EF4-FFF2-40B4-BE49-F238E27FC236}">
                          <a16:creationId xmlns:a16="http://schemas.microsoft.com/office/drawing/2014/main" id="{F23FA276-0D9E-406D-8315-6358DBFDC6E0}"/>
                        </a:ext>
                      </a:extLst>
                    </pic:cNvPr>
                    <pic:cNvPicPr>
                      <a:picLocks noChangeAspect="1"/>
                    </pic:cNvPicPr>
                  </pic:nvPicPr>
                  <pic:blipFill>
                    <a:blip r:embed="rId21"/>
                    <a:stretch>
                      <a:fillRect/>
                    </a:stretch>
                  </pic:blipFill>
                  <pic:spPr>
                    <a:xfrm>
                      <a:off x="0" y="0"/>
                      <a:ext cx="5943600" cy="4544695"/>
                    </a:xfrm>
                    <a:prstGeom prst="rect">
                      <a:avLst/>
                    </a:prstGeom>
                  </pic:spPr>
                </pic:pic>
              </a:graphicData>
            </a:graphic>
          </wp:inline>
        </w:drawing>
      </w:r>
    </w:p>
    <w:p w14:paraId="3FE4EF90" w14:textId="329228E3" w:rsidR="00AD36B5" w:rsidRPr="00A6302E" w:rsidRDefault="00AD36B5" w:rsidP="00AD36B5">
      <w:pPr>
        <w:pStyle w:val="Caption"/>
        <w:rPr>
          <w:szCs w:val="22"/>
        </w:rPr>
      </w:pPr>
      <w:bookmarkStart w:id="35" w:name="_Toc42497825"/>
      <w:r>
        <w:t xml:space="preserve">Figure </w:t>
      </w:r>
      <w:fldSimple w:instr=" SEQ Figure \* ARABIC ">
        <w:r w:rsidR="00F2257F">
          <w:rPr>
            <w:noProof/>
          </w:rPr>
          <w:t>12</w:t>
        </w:r>
      </w:fldSimple>
      <w:r>
        <w:t>: Veteran Indicator</w:t>
      </w:r>
      <w:bookmarkEnd w:id="35"/>
    </w:p>
    <w:p w14:paraId="619A43DB" w14:textId="77777777" w:rsidR="008A52A7" w:rsidRPr="008A52A7" w:rsidRDefault="008A52A7" w:rsidP="008A52A7">
      <w:pPr>
        <w:pStyle w:val="BodyText"/>
        <w:numPr>
          <w:ilvl w:val="1"/>
          <w:numId w:val="12"/>
        </w:numPr>
        <w:rPr>
          <w:szCs w:val="22"/>
        </w:rPr>
      </w:pPr>
      <w:r w:rsidRPr="008A52A7">
        <w:rPr>
          <w:szCs w:val="22"/>
        </w:rPr>
        <w:t>If the Veteran Indicator is YES, then ES will display the following new fields (in addition to all existing fields):</w:t>
      </w:r>
    </w:p>
    <w:p w14:paraId="762A0158" w14:textId="77777777" w:rsidR="008A52A7" w:rsidRPr="008A52A7" w:rsidRDefault="008A52A7" w:rsidP="008A52A7">
      <w:pPr>
        <w:pStyle w:val="BodyText"/>
        <w:numPr>
          <w:ilvl w:val="2"/>
          <w:numId w:val="12"/>
        </w:numPr>
        <w:contextualSpacing/>
        <w:rPr>
          <w:szCs w:val="22"/>
        </w:rPr>
      </w:pPr>
      <w:r w:rsidRPr="008A52A7">
        <w:rPr>
          <w:szCs w:val="22"/>
        </w:rPr>
        <w:t xml:space="preserve">On the Eligibility screen, new “Do You Wish to Enroll” field in ES with options for YES, NO, and NO DATA (default is NO DATA).  </w:t>
      </w:r>
    </w:p>
    <w:p w14:paraId="4482968A" w14:textId="77777777" w:rsidR="008A52A7" w:rsidRPr="008A52A7" w:rsidRDefault="008A52A7" w:rsidP="008A52A7">
      <w:pPr>
        <w:pStyle w:val="BodyText"/>
        <w:numPr>
          <w:ilvl w:val="2"/>
          <w:numId w:val="12"/>
        </w:numPr>
        <w:contextualSpacing/>
        <w:rPr>
          <w:szCs w:val="22"/>
        </w:rPr>
      </w:pPr>
      <w:r w:rsidRPr="008A52A7">
        <w:rPr>
          <w:szCs w:val="22"/>
        </w:rPr>
        <w:t>If the answer is YES, then ES presents as usual.</w:t>
      </w:r>
    </w:p>
    <w:p w14:paraId="60D5F27D" w14:textId="77777777" w:rsidR="008A52A7" w:rsidRPr="008A52A7" w:rsidRDefault="008A52A7" w:rsidP="008A52A7">
      <w:pPr>
        <w:pStyle w:val="BodyText"/>
        <w:numPr>
          <w:ilvl w:val="2"/>
          <w:numId w:val="12"/>
        </w:numPr>
        <w:rPr>
          <w:szCs w:val="22"/>
        </w:rPr>
      </w:pPr>
      <w:r w:rsidRPr="008A52A7">
        <w:rPr>
          <w:szCs w:val="22"/>
        </w:rPr>
        <w:t>If the answer is NO, then ES displays a new additional field “Self-Reported Registration Only Reason”.</w:t>
      </w:r>
    </w:p>
    <w:p w14:paraId="3368A1D1" w14:textId="77777777" w:rsidR="008A52A7" w:rsidRPr="008A52A7" w:rsidRDefault="008A52A7" w:rsidP="008A52A7">
      <w:pPr>
        <w:pStyle w:val="BodyText"/>
        <w:numPr>
          <w:ilvl w:val="1"/>
          <w:numId w:val="12"/>
        </w:numPr>
        <w:rPr>
          <w:szCs w:val="22"/>
        </w:rPr>
      </w:pPr>
      <w:r w:rsidRPr="008A52A7">
        <w:rPr>
          <w:szCs w:val="22"/>
        </w:rPr>
        <w:lastRenderedPageBreak/>
        <w:t>If the Veteran Indicator is NO, then:</w:t>
      </w:r>
    </w:p>
    <w:p w14:paraId="5014A94A" w14:textId="77777777" w:rsidR="008A52A7" w:rsidRPr="008A52A7" w:rsidRDefault="008A52A7" w:rsidP="008A52A7">
      <w:pPr>
        <w:pStyle w:val="BodyText"/>
        <w:numPr>
          <w:ilvl w:val="2"/>
          <w:numId w:val="12"/>
        </w:numPr>
        <w:contextualSpacing/>
        <w:rPr>
          <w:szCs w:val="22"/>
        </w:rPr>
      </w:pPr>
      <w:r w:rsidRPr="008A52A7">
        <w:rPr>
          <w:szCs w:val="22"/>
        </w:rPr>
        <w:t>“Do You Wish to Enroll” is defaulted to NO.</w:t>
      </w:r>
    </w:p>
    <w:p w14:paraId="43AF57F8" w14:textId="77777777" w:rsidR="008A52A7" w:rsidRPr="008A52A7" w:rsidRDefault="008A52A7" w:rsidP="008A52A7">
      <w:pPr>
        <w:pStyle w:val="BodyText"/>
        <w:numPr>
          <w:ilvl w:val="2"/>
          <w:numId w:val="12"/>
        </w:numPr>
        <w:contextualSpacing/>
        <w:rPr>
          <w:szCs w:val="22"/>
        </w:rPr>
      </w:pPr>
      <w:r w:rsidRPr="008A52A7">
        <w:rPr>
          <w:szCs w:val="22"/>
        </w:rPr>
        <w:t>On the Eligibility screen, the new “Self-Reported Registration Only Reason” field is displayed.</w:t>
      </w:r>
    </w:p>
    <w:p w14:paraId="38CEA800" w14:textId="77777777" w:rsidR="008A52A7" w:rsidRPr="008A52A7" w:rsidRDefault="008A52A7" w:rsidP="008A52A7">
      <w:pPr>
        <w:pStyle w:val="BodyText"/>
        <w:numPr>
          <w:ilvl w:val="2"/>
          <w:numId w:val="12"/>
        </w:numPr>
        <w:contextualSpacing/>
        <w:rPr>
          <w:szCs w:val="22"/>
        </w:rPr>
      </w:pPr>
      <w:r w:rsidRPr="008A52A7">
        <w:rPr>
          <w:szCs w:val="22"/>
        </w:rPr>
        <w:t>Follow the process to finish the registration of the non-Veteran.</w:t>
      </w:r>
    </w:p>
    <w:p w14:paraId="6B0FD8D8" w14:textId="77777777" w:rsidR="008A52A7" w:rsidRPr="008A52A7" w:rsidRDefault="008A52A7" w:rsidP="008A52A7">
      <w:pPr>
        <w:pStyle w:val="BodyText"/>
        <w:numPr>
          <w:ilvl w:val="2"/>
          <w:numId w:val="12"/>
        </w:numPr>
        <w:rPr>
          <w:szCs w:val="22"/>
        </w:rPr>
      </w:pPr>
      <w:r w:rsidRPr="008A52A7">
        <w:rPr>
          <w:szCs w:val="22"/>
        </w:rPr>
        <w:t xml:space="preserve">The system will save the new Registration details upon clicking “Save in Process”. </w:t>
      </w:r>
    </w:p>
    <w:p w14:paraId="30D862B1" w14:textId="268C1AAF" w:rsidR="00A6302E" w:rsidRPr="00A6302E" w:rsidRDefault="00A6302E" w:rsidP="009707BD">
      <w:pPr>
        <w:pStyle w:val="BodyText"/>
        <w:numPr>
          <w:ilvl w:val="0"/>
          <w:numId w:val="12"/>
        </w:numPr>
        <w:rPr>
          <w:szCs w:val="22"/>
        </w:rPr>
      </w:pPr>
      <w:r w:rsidRPr="00A6302E">
        <w:rPr>
          <w:szCs w:val="22"/>
        </w:rPr>
        <w:t xml:space="preserve">ES displays the new Registration Only Fields </w:t>
      </w:r>
      <w:r w:rsidR="00590873">
        <w:rPr>
          <w:szCs w:val="22"/>
        </w:rPr>
        <w:t>on a</w:t>
      </w:r>
      <w:r w:rsidRPr="00A6302E">
        <w:rPr>
          <w:szCs w:val="22"/>
        </w:rPr>
        <w:t xml:space="preserve"> new </w:t>
      </w:r>
      <w:r w:rsidRPr="00A6302E">
        <w:rPr>
          <w:b/>
          <w:bCs/>
          <w:szCs w:val="22"/>
        </w:rPr>
        <w:t xml:space="preserve">Registration </w:t>
      </w:r>
      <w:r w:rsidR="00590873">
        <w:rPr>
          <w:szCs w:val="22"/>
        </w:rPr>
        <w:t>panel</w:t>
      </w:r>
      <w:r w:rsidR="00736C4A">
        <w:rPr>
          <w:szCs w:val="22"/>
        </w:rPr>
        <w:t xml:space="preserve"> on the Eligibility screen</w:t>
      </w:r>
      <w:r w:rsidRPr="00A6302E">
        <w:rPr>
          <w:szCs w:val="22"/>
        </w:rPr>
        <w:t xml:space="preserve"> as follows: </w:t>
      </w:r>
    </w:p>
    <w:p w14:paraId="784EE2D6" w14:textId="539DA160" w:rsidR="00A6302E" w:rsidRPr="00A6302E" w:rsidRDefault="008A52A7" w:rsidP="009707BD">
      <w:pPr>
        <w:pStyle w:val="BodyText"/>
        <w:numPr>
          <w:ilvl w:val="1"/>
          <w:numId w:val="12"/>
        </w:numPr>
        <w:contextualSpacing/>
        <w:rPr>
          <w:szCs w:val="22"/>
        </w:rPr>
      </w:pPr>
      <w:r>
        <w:rPr>
          <w:szCs w:val="22"/>
        </w:rPr>
        <w:t>Do You Wish To Enroll</w:t>
      </w:r>
      <w:r w:rsidR="00A6302E" w:rsidRPr="00A6302E">
        <w:rPr>
          <w:szCs w:val="22"/>
        </w:rPr>
        <w:t> </w:t>
      </w:r>
    </w:p>
    <w:p w14:paraId="056110F9" w14:textId="77777777" w:rsidR="00A6302E" w:rsidRPr="00A6302E" w:rsidRDefault="00A6302E" w:rsidP="009707BD">
      <w:pPr>
        <w:pStyle w:val="BodyText"/>
        <w:numPr>
          <w:ilvl w:val="1"/>
          <w:numId w:val="12"/>
        </w:numPr>
        <w:contextualSpacing/>
        <w:rPr>
          <w:szCs w:val="22"/>
        </w:rPr>
      </w:pPr>
      <w:r w:rsidRPr="00A6302E">
        <w:rPr>
          <w:szCs w:val="22"/>
        </w:rPr>
        <w:t xml:space="preserve">Self-Reported Registration Reason  </w:t>
      </w:r>
    </w:p>
    <w:p w14:paraId="77D4E337" w14:textId="277831EB" w:rsidR="00A6302E" w:rsidRPr="00A6302E" w:rsidRDefault="00A6302E" w:rsidP="009707BD">
      <w:pPr>
        <w:pStyle w:val="BodyText"/>
        <w:numPr>
          <w:ilvl w:val="2"/>
          <w:numId w:val="12"/>
        </w:numPr>
        <w:contextualSpacing/>
        <w:rPr>
          <w:szCs w:val="22"/>
        </w:rPr>
      </w:pPr>
      <w:r w:rsidRPr="00A6302E">
        <w:rPr>
          <w:szCs w:val="22"/>
        </w:rPr>
        <w:t>Populated when the response to “</w:t>
      </w:r>
      <w:r w:rsidR="008A52A7">
        <w:rPr>
          <w:szCs w:val="22"/>
        </w:rPr>
        <w:t>Do You Wish To Enroll</w:t>
      </w:r>
      <w:r w:rsidRPr="00A6302E">
        <w:rPr>
          <w:szCs w:val="22"/>
        </w:rPr>
        <w:t xml:space="preserve">” is </w:t>
      </w:r>
      <w:r w:rsidR="00AE028B">
        <w:rPr>
          <w:szCs w:val="22"/>
        </w:rPr>
        <w:t>NO</w:t>
      </w:r>
      <w:r w:rsidRPr="00A6302E">
        <w:rPr>
          <w:szCs w:val="22"/>
        </w:rPr>
        <w:t>.</w:t>
      </w:r>
    </w:p>
    <w:p w14:paraId="3D1DAF1D" w14:textId="77777777" w:rsidR="00A6302E" w:rsidRPr="00A6302E" w:rsidRDefault="00A6302E" w:rsidP="009707BD">
      <w:pPr>
        <w:pStyle w:val="BodyText"/>
        <w:numPr>
          <w:ilvl w:val="1"/>
          <w:numId w:val="12"/>
        </w:numPr>
        <w:contextualSpacing/>
        <w:rPr>
          <w:szCs w:val="22"/>
        </w:rPr>
      </w:pPr>
      <w:r w:rsidRPr="00A6302E">
        <w:rPr>
          <w:szCs w:val="22"/>
        </w:rPr>
        <w:t xml:space="preserve">Registration Only Date </w:t>
      </w:r>
    </w:p>
    <w:p w14:paraId="36D3C85F" w14:textId="3BB547DC" w:rsidR="00A6302E" w:rsidRDefault="00A6302E" w:rsidP="009707BD">
      <w:pPr>
        <w:pStyle w:val="BodyText"/>
        <w:numPr>
          <w:ilvl w:val="2"/>
          <w:numId w:val="12"/>
        </w:numPr>
        <w:contextualSpacing/>
        <w:rPr>
          <w:szCs w:val="22"/>
        </w:rPr>
      </w:pPr>
      <w:r w:rsidRPr="00A6302E">
        <w:rPr>
          <w:szCs w:val="22"/>
        </w:rPr>
        <w:t>Populated at all times. </w:t>
      </w:r>
    </w:p>
    <w:p w14:paraId="4D3BE999" w14:textId="77777777" w:rsidR="00590873" w:rsidRPr="00590873" w:rsidRDefault="00590873" w:rsidP="00590873">
      <w:pPr>
        <w:pStyle w:val="BodyText"/>
        <w:numPr>
          <w:ilvl w:val="2"/>
          <w:numId w:val="12"/>
        </w:numPr>
        <w:contextualSpacing/>
        <w:rPr>
          <w:szCs w:val="22"/>
        </w:rPr>
      </w:pPr>
      <w:r w:rsidRPr="00590873">
        <w:rPr>
          <w:szCs w:val="22"/>
        </w:rPr>
        <w:t xml:space="preserve">If the record is created in ES, then the Registration Only date field is set to the current date by the system (the date when the user completed the Registration).  </w:t>
      </w:r>
    </w:p>
    <w:p w14:paraId="3492A84D" w14:textId="0C7E9DB3" w:rsidR="00590873" w:rsidRPr="00590873" w:rsidRDefault="00590873" w:rsidP="00590873">
      <w:pPr>
        <w:pStyle w:val="BodyText"/>
        <w:numPr>
          <w:ilvl w:val="2"/>
          <w:numId w:val="12"/>
        </w:numPr>
        <w:contextualSpacing/>
        <w:rPr>
          <w:szCs w:val="22"/>
        </w:rPr>
      </w:pPr>
      <w:r w:rsidRPr="00590873">
        <w:rPr>
          <w:szCs w:val="22"/>
        </w:rPr>
        <w:t xml:space="preserve">If the record (previously not known to ES) is received from VistA, then the date is accepted from VistA. </w:t>
      </w:r>
    </w:p>
    <w:p w14:paraId="75BAC05F" w14:textId="77777777" w:rsidR="00A6302E" w:rsidRPr="00A6302E" w:rsidRDefault="00A6302E" w:rsidP="009707BD">
      <w:pPr>
        <w:pStyle w:val="BodyText"/>
        <w:numPr>
          <w:ilvl w:val="1"/>
          <w:numId w:val="12"/>
        </w:numPr>
        <w:contextualSpacing/>
        <w:rPr>
          <w:szCs w:val="22"/>
        </w:rPr>
      </w:pPr>
      <w:r w:rsidRPr="00A6302E">
        <w:rPr>
          <w:szCs w:val="22"/>
        </w:rPr>
        <w:t xml:space="preserve">Source of Registration </w:t>
      </w:r>
    </w:p>
    <w:p w14:paraId="1872F0E1" w14:textId="630D5849" w:rsidR="00A6302E" w:rsidRDefault="00A6302E" w:rsidP="009707BD">
      <w:pPr>
        <w:pStyle w:val="BodyText"/>
        <w:numPr>
          <w:ilvl w:val="2"/>
          <w:numId w:val="12"/>
        </w:numPr>
        <w:rPr>
          <w:szCs w:val="22"/>
        </w:rPr>
      </w:pPr>
      <w:r w:rsidRPr="00A6302E">
        <w:rPr>
          <w:szCs w:val="22"/>
        </w:rPr>
        <w:t>Populated when the response to “</w:t>
      </w:r>
      <w:r w:rsidR="008A52A7">
        <w:rPr>
          <w:szCs w:val="22"/>
        </w:rPr>
        <w:t>Do You Wish To Enroll</w:t>
      </w:r>
      <w:r w:rsidRPr="00A6302E">
        <w:rPr>
          <w:szCs w:val="22"/>
        </w:rPr>
        <w:t>” is N</w:t>
      </w:r>
      <w:r w:rsidR="00AE028B">
        <w:rPr>
          <w:szCs w:val="22"/>
        </w:rPr>
        <w:t>O</w:t>
      </w:r>
      <w:r w:rsidRPr="00A6302E">
        <w:rPr>
          <w:szCs w:val="22"/>
        </w:rPr>
        <w:t>.</w:t>
      </w:r>
    </w:p>
    <w:p w14:paraId="26325B4C" w14:textId="7972FD51" w:rsidR="00AD36B5" w:rsidRDefault="00590873" w:rsidP="00AD36B5">
      <w:pPr>
        <w:pStyle w:val="BodyText"/>
        <w:keepNext/>
        <w:ind w:left="360"/>
        <w:jc w:val="center"/>
      </w:pPr>
      <w:r w:rsidRPr="00590873">
        <w:rPr>
          <w:noProof/>
        </w:rPr>
        <w:drawing>
          <wp:inline distT="0" distB="0" distL="0" distR="0" wp14:anchorId="4B6D135F" wp14:editId="0D12E4C7">
            <wp:extent cx="5943600" cy="1029970"/>
            <wp:effectExtent l="0" t="0" r="0" b="0"/>
            <wp:docPr id="8" name="Picture 5" descr="Registration Only Fields">
              <a:extLst xmlns:a="http://schemas.openxmlformats.org/drawingml/2006/main">
                <a:ext uri="{FF2B5EF4-FFF2-40B4-BE49-F238E27FC236}">
                  <a16:creationId xmlns:a16="http://schemas.microsoft.com/office/drawing/2014/main" id="{70197FCC-B76C-4F46-9F07-F1C40672B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egistration Only Fields">
                      <a:extLst>
                        <a:ext uri="{FF2B5EF4-FFF2-40B4-BE49-F238E27FC236}">
                          <a16:creationId xmlns:a16="http://schemas.microsoft.com/office/drawing/2014/main" id="{70197FCC-B76C-4F46-9F07-F1C40672B3E5}"/>
                        </a:ext>
                      </a:extLst>
                    </pic:cNvPr>
                    <pic:cNvPicPr>
                      <a:picLocks noChangeAspect="1"/>
                    </pic:cNvPicPr>
                  </pic:nvPicPr>
                  <pic:blipFill>
                    <a:blip r:embed="rId22"/>
                    <a:stretch>
                      <a:fillRect/>
                    </a:stretch>
                  </pic:blipFill>
                  <pic:spPr>
                    <a:xfrm>
                      <a:off x="0" y="0"/>
                      <a:ext cx="5943600" cy="1029970"/>
                    </a:xfrm>
                    <a:prstGeom prst="rect">
                      <a:avLst/>
                    </a:prstGeom>
                  </pic:spPr>
                </pic:pic>
              </a:graphicData>
            </a:graphic>
          </wp:inline>
        </w:drawing>
      </w:r>
    </w:p>
    <w:p w14:paraId="01B18CEA" w14:textId="481838DB" w:rsidR="00AD36B5" w:rsidRPr="00A6302E" w:rsidRDefault="00AD36B5" w:rsidP="00AD36B5">
      <w:pPr>
        <w:pStyle w:val="Caption"/>
        <w:rPr>
          <w:szCs w:val="22"/>
        </w:rPr>
      </w:pPr>
      <w:bookmarkStart w:id="36" w:name="_Toc42497826"/>
      <w:r>
        <w:t xml:space="preserve">Figure </w:t>
      </w:r>
      <w:fldSimple w:instr=" SEQ Figure \* ARABIC ">
        <w:r w:rsidR="00F2257F">
          <w:rPr>
            <w:noProof/>
          </w:rPr>
          <w:t>13</w:t>
        </w:r>
      </w:fldSimple>
      <w:r>
        <w:t>: Registration Only Section of Eligibility Screen</w:t>
      </w:r>
      <w:bookmarkEnd w:id="36"/>
    </w:p>
    <w:p w14:paraId="449104BA" w14:textId="77777777" w:rsidR="00E013E2" w:rsidRDefault="00E013E2">
      <w:pPr>
        <w:spacing w:before="0" w:after="160" w:line="259" w:lineRule="auto"/>
        <w:rPr>
          <w:szCs w:val="22"/>
        </w:rPr>
      </w:pPr>
      <w:r>
        <w:rPr>
          <w:szCs w:val="22"/>
        </w:rPr>
        <w:br w:type="page"/>
      </w:r>
    </w:p>
    <w:p w14:paraId="7A139973" w14:textId="2727FFE7" w:rsidR="00590873" w:rsidRPr="00590873" w:rsidRDefault="00590873" w:rsidP="00E013E2">
      <w:pPr>
        <w:pStyle w:val="BodyText"/>
        <w:numPr>
          <w:ilvl w:val="0"/>
          <w:numId w:val="12"/>
        </w:numPr>
        <w:rPr>
          <w:szCs w:val="22"/>
        </w:rPr>
      </w:pPr>
      <w:r w:rsidRPr="00590873">
        <w:rPr>
          <w:szCs w:val="22"/>
        </w:rPr>
        <w:lastRenderedPageBreak/>
        <w:t>ES displays a drop-down list of self-reported Registration Only reasons from which the user may select ONLY ONE.</w:t>
      </w:r>
    </w:p>
    <w:p w14:paraId="5CF2CBE2" w14:textId="77777777" w:rsidR="00590873" w:rsidRPr="00590873" w:rsidRDefault="00590873" w:rsidP="00590873">
      <w:pPr>
        <w:pStyle w:val="BodyText"/>
        <w:numPr>
          <w:ilvl w:val="1"/>
          <w:numId w:val="12"/>
        </w:numPr>
        <w:rPr>
          <w:szCs w:val="22"/>
        </w:rPr>
      </w:pPr>
      <w:r w:rsidRPr="00590873">
        <w:rPr>
          <w:szCs w:val="22"/>
        </w:rPr>
        <w:t xml:space="preserve">The following three reasons are assigned automatically and are NOT displayed to users in the drop-down:  </w:t>
      </w:r>
    </w:p>
    <w:p w14:paraId="698487B9" w14:textId="77777777" w:rsidR="00590873" w:rsidRPr="00590873" w:rsidRDefault="00590873" w:rsidP="00E013E2">
      <w:pPr>
        <w:pStyle w:val="BodyText"/>
        <w:numPr>
          <w:ilvl w:val="2"/>
          <w:numId w:val="12"/>
        </w:numPr>
        <w:contextualSpacing/>
        <w:rPr>
          <w:szCs w:val="22"/>
        </w:rPr>
      </w:pPr>
      <w:r w:rsidRPr="00590873">
        <w:rPr>
          <w:szCs w:val="22"/>
        </w:rPr>
        <w:t>North Chicago Active Duty</w:t>
      </w:r>
    </w:p>
    <w:p w14:paraId="1C57B042" w14:textId="77777777" w:rsidR="00590873" w:rsidRPr="00590873" w:rsidRDefault="00590873" w:rsidP="00E013E2">
      <w:pPr>
        <w:pStyle w:val="BodyText"/>
        <w:numPr>
          <w:ilvl w:val="2"/>
          <w:numId w:val="12"/>
        </w:numPr>
        <w:contextualSpacing/>
        <w:rPr>
          <w:szCs w:val="22"/>
        </w:rPr>
      </w:pPr>
      <w:r w:rsidRPr="00590873">
        <w:rPr>
          <w:szCs w:val="22"/>
        </w:rPr>
        <w:t>Unanswered</w:t>
      </w:r>
    </w:p>
    <w:p w14:paraId="6B11849A" w14:textId="77777777" w:rsidR="00590873" w:rsidRPr="00590873" w:rsidRDefault="00590873" w:rsidP="00E013E2">
      <w:pPr>
        <w:pStyle w:val="BodyText"/>
        <w:numPr>
          <w:ilvl w:val="2"/>
          <w:numId w:val="12"/>
        </w:numPr>
        <w:rPr>
          <w:szCs w:val="22"/>
        </w:rPr>
      </w:pPr>
      <w:r w:rsidRPr="00590873">
        <w:rPr>
          <w:szCs w:val="22"/>
        </w:rPr>
        <w:t>Caregiver</w:t>
      </w:r>
    </w:p>
    <w:p w14:paraId="19507087" w14:textId="19A7214D" w:rsidR="00BD561D" w:rsidRDefault="00BD561D" w:rsidP="00590873">
      <w:pPr>
        <w:pStyle w:val="BodyText"/>
        <w:numPr>
          <w:ilvl w:val="1"/>
          <w:numId w:val="12"/>
        </w:numPr>
        <w:rPr>
          <w:szCs w:val="22"/>
        </w:rPr>
      </w:pPr>
      <w:r w:rsidRPr="00BD561D">
        <w:rPr>
          <w:szCs w:val="22"/>
        </w:rPr>
        <w:t xml:space="preserve">The system does not allow the user to change the reason once submitted unless they have elevated access privileges. Users with elevated access privileges may select from </w:t>
      </w:r>
      <w:r w:rsidR="003D3BDE" w:rsidRPr="00BD561D">
        <w:rPr>
          <w:szCs w:val="22"/>
        </w:rPr>
        <w:t>ALL</w:t>
      </w:r>
      <w:r w:rsidRPr="00BD561D">
        <w:rPr>
          <w:szCs w:val="22"/>
        </w:rPr>
        <w:t xml:space="preserve"> the reasons.</w:t>
      </w:r>
    </w:p>
    <w:p w14:paraId="167F689B" w14:textId="77777777" w:rsidR="00AD36B5" w:rsidRDefault="00AD36B5" w:rsidP="00AD36B5">
      <w:pPr>
        <w:pStyle w:val="BodyText"/>
        <w:keepNext/>
        <w:ind w:left="360"/>
        <w:jc w:val="center"/>
      </w:pPr>
      <w:r w:rsidRPr="00AD36B5">
        <w:rPr>
          <w:noProof/>
          <w:szCs w:val="22"/>
        </w:rPr>
        <w:drawing>
          <wp:inline distT="0" distB="0" distL="0" distR="0" wp14:anchorId="0165CE8E" wp14:editId="49795AB9">
            <wp:extent cx="5029200" cy="2555823"/>
            <wp:effectExtent l="0" t="0" r="0" b="0"/>
            <wp:docPr id="3" name="Picture 4" descr="Self-Reported Registration Only reasons drop down">
              <a:extLst xmlns:a="http://schemas.openxmlformats.org/drawingml/2006/main">
                <a:ext uri="{FF2B5EF4-FFF2-40B4-BE49-F238E27FC236}">
                  <a16:creationId xmlns:a16="http://schemas.microsoft.com/office/drawing/2014/main" id="{8394CD0E-8052-4F79-850E-129B3F233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elf-Reported Registration Only reasons drop down">
                      <a:extLst>
                        <a:ext uri="{FF2B5EF4-FFF2-40B4-BE49-F238E27FC236}">
                          <a16:creationId xmlns:a16="http://schemas.microsoft.com/office/drawing/2014/main" id="{8394CD0E-8052-4F79-850E-129B3F23339F}"/>
                        </a:ext>
                      </a:extLst>
                    </pic:cNvPr>
                    <pic:cNvPicPr>
                      <a:picLocks noChangeAspect="1"/>
                    </pic:cNvPicPr>
                  </pic:nvPicPr>
                  <pic:blipFill>
                    <a:blip r:embed="rId23"/>
                    <a:stretch>
                      <a:fillRect/>
                    </a:stretch>
                  </pic:blipFill>
                  <pic:spPr>
                    <a:xfrm>
                      <a:off x="0" y="0"/>
                      <a:ext cx="5029200" cy="2555823"/>
                    </a:xfrm>
                    <a:prstGeom prst="rect">
                      <a:avLst/>
                    </a:prstGeom>
                  </pic:spPr>
                </pic:pic>
              </a:graphicData>
            </a:graphic>
          </wp:inline>
        </w:drawing>
      </w:r>
    </w:p>
    <w:p w14:paraId="3FCB132E" w14:textId="12C9C513" w:rsidR="00AD36B5" w:rsidRPr="00590873" w:rsidRDefault="00AD36B5" w:rsidP="00590873">
      <w:pPr>
        <w:pStyle w:val="Caption"/>
      </w:pPr>
      <w:bookmarkStart w:id="37" w:name="_Toc42497827"/>
      <w:r>
        <w:t xml:space="preserve">Figure </w:t>
      </w:r>
      <w:fldSimple w:instr=" SEQ Figure \* ARABIC ">
        <w:r w:rsidR="00F2257F">
          <w:rPr>
            <w:noProof/>
          </w:rPr>
          <w:t>14</w:t>
        </w:r>
      </w:fldSimple>
      <w:r>
        <w:t xml:space="preserve">: </w:t>
      </w:r>
      <w:r w:rsidR="00590873">
        <w:t>Edit Current Eligibility Screen</w:t>
      </w:r>
      <w:bookmarkEnd w:id="37"/>
    </w:p>
    <w:p w14:paraId="52ECAC01" w14:textId="77777777" w:rsidR="00E013E2" w:rsidRPr="00E013E2" w:rsidRDefault="00E013E2" w:rsidP="00E013E2">
      <w:pPr>
        <w:pStyle w:val="BodyText"/>
        <w:numPr>
          <w:ilvl w:val="0"/>
          <w:numId w:val="12"/>
        </w:numPr>
        <w:rPr>
          <w:szCs w:val="22"/>
        </w:rPr>
      </w:pPr>
      <w:r w:rsidRPr="00E013E2">
        <w:rPr>
          <w:szCs w:val="22"/>
        </w:rPr>
        <w:t>ES does not allow the user to set the Cancelled/Declined Indicator to YES when the Enrollment Status = Registration Only or when the “Do You Wish To Enroll” value is NO. </w:t>
      </w:r>
    </w:p>
    <w:p w14:paraId="34DA281D" w14:textId="464512BF" w:rsidR="00ED4B00" w:rsidRDefault="00C8289C" w:rsidP="009707BD">
      <w:pPr>
        <w:pStyle w:val="BodyText"/>
        <w:numPr>
          <w:ilvl w:val="0"/>
          <w:numId w:val="12"/>
        </w:numPr>
        <w:rPr>
          <w:szCs w:val="22"/>
        </w:rPr>
      </w:pPr>
      <w:r w:rsidRPr="00C8289C">
        <w:rPr>
          <w:szCs w:val="22"/>
        </w:rPr>
        <w:t xml:space="preserve">ES sets the source of </w:t>
      </w:r>
      <w:r w:rsidR="00AE028B">
        <w:rPr>
          <w:szCs w:val="22"/>
        </w:rPr>
        <w:t>Registration</w:t>
      </w:r>
      <w:r w:rsidRPr="00C8289C">
        <w:rPr>
          <w:szCs w:val="22"/>
        </w:rPr>
        <w:t xml:space="preserve"> value</w:t>
      </w:r>
      <w:r w:rsidR="00ED4B00">
        <w:rPr>
          <w:szCs w:val="22"/>
        </w:rPr>
        <w:t>.</w:t>
      </w:r>
    </w:p>
    <w:p w14:paraId="6B01BBD0" w14:textId="3C4C1B45" w:rsidR="00C8289C" w:rsidRDefault="00C8289C" w:rsidP="009707BD">
      <w:pPr>
        <w:pStyle w:val="BodyText"/>
        <w:numPr>
          <w:ilvl w:val="0"/>
          <w:numId w:val="12"/>
        </w:numPr>
        <w:rPr>
          <w:szCs w:val="22"/>
        </w:rPr>
      </w:pPr>
      <w:r w:rsidRPr="00C8289C">
        <w:rPr>
          <w:szCs w:val="22"/>
        </w:rPr>
        <w:t>ES does not accept financials for Registration Only Records. If the user provides financial details, upon clicking “Complete Registration” ES presents the error “Financial Information cannot be entered for Registration Only Records”.</w:t>
      </w:r>
    </w:p>
    <w:p w14:paraId="0857BA8E" w14:textId="2BFFB843" w:rsidR="00E25A5A" w:rsidRDefault="00E25A5A" w:rsidP="009707BD">
      <w:pPr>
        <w:pStyle w:val="BodyText"/>
        <w:numPr>
          <w:ilvl w:val="0"/>
          <w:numId w:val="12"/>
        </w:numPr>
        <w:rPr>
          <w:szCs w:val="22"/>
        </w:rPr>
      </w:pPr>
      <w:r w:rsidRPr="00E25A5A">
        <w:rPr>
          <w:szCs w:val="22"/>
        </w:rPr>
        <w:t xml:space="preserve">ES does not require, but does allow, the user to enter military service information. The </w:t>
      </w:r>
      <w:r w:rsidR="00AE028B">
        <w:rPr>
          <w:szCs w:val="22"/>
        </w:rPr>
        <w:t>Enrollment Status</w:t>
      </w:r>
      <w:r w:rsidRPr="00E25A5A">
        <w:rPr>
          <w:szCs w:val="22"/>
        </w:rPr>
        <w:t xml:space="preserve"> will remain Registration Only regardless of the outcome of the military service information process unless the user enters a Future Discharge Date (FDD) on the Military Service tab.</w:t>
      </w:r>
    </w:p>
    <w:p w14:paraId="10C2CAF0" w14:textId="77777777" w:rsidR="00E013E2" w:rsidRPr="00E013E2" w:rsidRDefault="00E013E2" w:rsidP="00E013E2">
      <w:pPr>
        <w:pStyle w:val="BodyText"/>
        <w:numPr>
          <w:ilvl w:val="0"/>
          <w:numId w:val="12"/>
        </w:numPr>
        <w:rPr>
          <w:szCs w:val="22"/>
        </w:rPr>
      </w:pPr>
      <w:r w:rsidRPr="00E013E2">
        <w:rPr>
          <w:szCs w:val="22"/>
        </w:rPr>
        <w:t>ES will continue to apply the existing validations at Complete Registration and will display the following new error messages for Registration Only fields:</w:t>
      </w:r>
    </w:p>
    <w:p w14:paraId="1BF02432" w14:textId="77777777" w:rsidR="00E013E2" w:rsidRPr="00E013E2" w:rsidRDefault="00E013E2" w:rsidP="00E013E2">
      <w:pPr>
        <w:pStyle w:val="BodyText"/>
        <w:numPr>
          <w:ilvl w:val="0"/>
          <w:numId w:val="26"/>
        </w:numPr>
        <w:rPr>
          <w:szCs w:val="22"/>
        </w:rPr>
      </w:pPr>
      <w:r w:rsidRPr="00E013E2">
        <w:rPr>
          <w:szCs w:val="22"/>
        </w:rPr>
        <w:t>Veteran Indicator: When the Registration data is saved and the ES User has not indicated a YES or NO value for the Veteran Indicator field, the data is not saved, and the following error message is displayed:</w:t>
      </w:r>
    </w:p>
    <w:p w14:paraId="66A94A52" w14:textId="4145A22E" w:rsidR="00E013E2" w:rsidRPr="00E013E2" w:rsidRDefault="00E013E2" w:rsidP="00E013E2">
      <w:pPr>
        <w:pStyle w:val="BodyText"/>
        <w:ind w:left="1080"/>
        <w:rPr>
          <w:szCs w:val="22"/>
        </w:rPr>
      </w:pPr>
      <w:r w:rsidRPr="00E013E2">
        <w:rPr>
          <w:b/>
          <w:bCs/>
          <w:szCs w:val="22"/>
        </w:rPr>
        <w:t>A Yes or No value for the Veteran indicator is required.</w:t>
      </w:r>
    </w:p>
    <w:p w14:paraId="07951E2C" w14:textId="77777777" w:rsidR="00E013E2" w:rsidRPr="00E013E2" w:rsidRDefault="00E013E2" w:rsidP="00E013E2">
      <w:pPr>
        <w:pStyle w:val="BodyText"/>
        <w:numPr>
          <w:ilvl w:val="0"/>
          <w:numId w:val="26"/>
        </w:numPr>
        <w:rPr>
          <w:szCs w:val="22"/>
        </w:rPr>
      </w:pPr>
      <w:r w:rsidRPr="00E013E2">
        <w:rPr>
          <w:szCs w:val="22"/>
        </w:rPr>
        <w:lastRenderedPageBreak/>
        <w:t>Enroll Question: When the Registration data is saved and the ES User has not indicated a YES or NO value for the “Do You Wish To Enroll” field and the Registration is for a  new person (i.e., person not previously known to ES), the data is not saved and the following error message is displayed:</w:t>
      </w:r>
    </w:p>
    <w:p w14:paraId="7EB328D7" w14:textId="276B903C" w:rsidR="00E013E2" w:rsidRPr="00E013E2" w:rsidRDefault="00E013E2" w:rsidP="00E013E2">
      <w:pPr>
        <w:pStyle w:val="BodyText"/>
        <w:ind w:left="1080"/>
        <w:rPr>
          <w:szCs w:val="22"/>
        </w:rPr>
      </w:pPr>
      <w:r w:rsidRPr="00E013E2">
        <w:rPr>
          <w:b/>
          <w:bCs/>
          <w:szCs w:val="22"/>
        </w:rPr>
        <w:t>A Yes or No indication for the intent to enroll is required.</w:t>
      </w:r>
    </w:p>
    <w:p w14:paraId="3A32BC6A" w14:textId="77777777" w:rsidR="00E013E2" w:rsidRPr="00E013E2" w:rsidRDefault="00E013E2" w:rsidP="00E013E2">
      <w:pPr>
        <w:pStyle w:val="BodyText"/>
        <w:numPr>
          <w:ilvl w:val="0"/>
          <w:numId w:val="26"/>
        </w:numPr>
        <w:rPr>
          <w:szCs w:val="22"/>
        </w:rPr>
      </w:pPr>
      <w:r w:rsidRPr="00E013E2">
        <w:rPr>
          <w:szCs w:val="22"/>
        </w:rPr>
        <w:t>Self-Reported Registration Only Reason: When the New Registration fields are saved and the ES User has not indicated a Registration reason and the Registration is for a new person (i.e., person not previously known to ES), the data is not saved, and the following error message is displayed:</w:t>
      </w:r>
    </w:p>
    <w:p w14:paraId="4772EF2C" w14:textId="77777777" w:rsidR="00E013E2" w:rsidRPr="00E013E2" w:rsidRDefault="00E013E2" w:rsidP="00E013E2">
      <w:pPr>
        <w:pStyle w:val="BodyText"/>
        <w:ind w:left="1080"/>
        <w:rPr>
          <w:szCs w:val="22"/>
        </w:rPr>
      </w:pPr>
      <w:r w:rsidRPr="00E013E2">
        <w:rPr>
          <w:b/>
          <w:bCs/>
          <w:szCs w:val="22"/>
        </w:rPr>
        <w:t>Self-Reported Registration Reason must be selected.</w:t>
      </w:r>
    </w:p>
    <w:p w14:paraId="1F4E3B76" w14:textId="77777777" w:rsidR="00E013E2" w:rsidRPr="00E013E2" w:rsidRDefault="00E013E2" w:rsidP="00E013E2">
      <w:pPr>
        <w:pStyle w:val="BodyText"/>
        <w:numPr>
          <w:ilvl w:val="0"/>
          <w:numId w:val="26"/>
        </w:numPr>
        <w:rPr>
          <w:szCs w:val="22"/>
        </w:rPr>
      </w:pPr>
      <w:r w:rsidRPr="00E013E2">
        <w:rPr>
          <w:szCs w:val="22"/>
        </w:rPr>
        <w:t xml:space="preserve">Future Discharge Date: If the user enters a Future Discharge Date, ES will display the error message: </w:t>
      </w:r>
    </w:p>
    <w:p w14:paraId="174BD47E" w14:textId="77777777" w:rsidR="00E013E2" w:rsidRPr="00E013E2" w:rsidRDefault="00E013E2" w:rsidP="00E013E2">
      <w:pPr>
        <w:pStyle w:val="BodyText"/>
        <w:ind w:left="1080"/>
        <w:rPr>
          <w:szCs w:val="22"/>
        </w:rPr>
      </w:pPr>
      <w:r w:rsidRPr="00E013E2">
        <w:rPr>
          <w:b/>
          <w:bCs/>
          <w:szCs w:val="22"/>
        </w:rPr>
        <w:t>The Future Discharge Date is only applicable to Veterans who intend to enroll upon discharge. The response to ‘Do You Wish To Enroll’ should be set to Yes; Or remove the Future Discharge Date.</w:t>
      </w:r>
    </w:p>
    <w:p w14:paraId="3F896867" w14:textId="77777777" w:rsidR="00AE028B" w:rsidRPr="00AE028B" w:rsidRDefault="00AE028B" w:rsidP="009707BD">
      <w:pPr>
        <w:pStyle w:val="BodyText"/>
        <w:numPr>
          <w:ilvl w:val="0"/>
          <w:numId w:val="12"/>
        </w:numPr>
        <w:rPr>
          <w:szCs w:val="22"/>
        </w:rPr>
      </w:pPr>
      <w:r w:rsidRPr="00AE028B">
        <w:rPr>
          <w:szCs w:val="22"/>
        </w:rPr>
        <w:t xml:space="preserve">ES will assign a VHA Profile for Registration Only records as follows: </w:t>
      </w:r>
    </w:p>
    <w:p w14:paraId="15771FDF" w14:textId="77777777" w:rsidR="00AE028B" w:rsidRPr="00AE028B" w:rsidRDefault="00AE028B" w:rsidP="009707BD">
      <w:pPr>
        <w:pStyle w:val="BodyText"/>
        <w:numPr>
          <w:ilvl w:val="1"/>
          <w:numId w:val="12"/>
        </w:numPr>
        <w:rPr>
          <w:szCs w:val="22"/>
        </w:rPr>
      </w:pPr>
      <w:r w:rsidRPr="00AE028B">
        <w:rPr>
          <w:szCs w:val="22"/>
        </w:rPr>
        <w:t xml:space="preserve">A new rule will be added for Restricted Examination Only (REO): </w:t>
      </w:r>
    </w:p>
    <w:p w14:paraId="160E696F" w14:textId="77777777" w:rsidR="00AE028B" w:rsidRPr="00AE028B" w:rsidRDefault="00AE028B" w:rsidP="009707BD">
      <w:pPr>
        <w:pStyle w:val="BodyText"/>
        <w:numPr>
          <w:ilvl w:val="1"/>
          <w:numId w:val="12"/>
        </w:numPr>
        <w:rPr>
          <w:szCs w:val="22"/>
        </w:rPr>
      </w:pPr>
      <w:r w:rsidRPr="00AE028B">
        <w:rPr>
          <w:szCs w:val="22"/>
        </w:rPr>
        <w:t>If the Self-Reported Registration Only reason is: Exposure Registry Exam or C&amp;P - Disability Benefits Exam or Research AND Enrollment Status is Registration Only, then ES will assign the REO VHAP.</w:t>
      </w:r>
    </w:p>
    <w:p w14:paraId="41EF7C60" w14:textId="77777777" w:rsidR="00AE028B" w:rsidRPr="00AE028B" w:rsidRDefault="00AE028B" w:rsidP="009707BD">
      <w:pPr>
        <w:pStyle w:val="BodyText"/>
        <w:numPr>
          <w:ilvl w:val="1"/>
          <w:numId w:val="12"/>
        </w:numPr>
        <w:rPr>
          <w:szCs w:val="22"/>
        </w:rPr>
      </w:pPr>
      <w:r w:rsidRPr="00AE028B">
        <w:rPr>
          <w:szCs w:val="22"/>
        </w:rPr>
        <w:t>The Restricted Medical Benefit (RM) VHAP will be updated to include the Enrollment Status of Registration Only.</w:t>
      </w:r>
    </w:p>
    <w:p w14:paraId="1B83396E" w14:textId="77777777" w:rsidR="00AE028B" w:rsidRPr="00AE028B" w:rsidRDefault="00AE028B" w:rsidP="009707BD">
      <w:pPr>
        <w:pStyle w:val="BodyText"/>
        <w:numPr>
          <w:ilvl w:val="1"/>
          <w:numId w:val="12"/>
        </w:numPr>
        <w:rPr>
          <w:szCs w:val="22"/>
        </w:rPr>
      </w:pPr>
      <w:r w:rsidRPr="00AE028B">
        <w:rPr>
          <w:szCs w:val="22"/>
        </w:rPr>
        <w:t>The Humanitarian (HM) VHAP will be updated to include the Enrollment Status of Registration Only.</w:t>
      </w:r>
    </w:p>
    <w:p w14:paraId="0C4CAB66" w14:textId="7B882130" w:rsidR="00AE028B" w:rsidRPr="00AE028B" w:rsidRDefault="00AE028B" w:rsidP="009707BD">
      <w:pPr>
        <w:pStyle w:val="BodyText"/>
        <w:numPr>
          <w:ilvl w:val="1"/>
          <w:numId w:val="12"/>
        </w:numPr>
        <w:rPr>
          <w:szCs w:val="22"/>
        </w:rPr>
      </w:pPr>
      <w:r w:rsidRPr="00AE028B">
        <w:rPr>
          <w:szCs w:val="22"/>
        </w:rPr>
        <w:t xml:space="preserve">The Other Restricted Medical Benefits (ORM) VHAP will be updated to include the Enrollment Status of Registration Only. </w:t>
      </w:r>
    </w:p>
    <w:p w14:paraId="4E886AF9" w14:textId="3169F8E8" w:rsidR="005A0B9D" w:rsidRPr="00346F3B" w:rsidRDefault="00ED4B00" w:rsidP="009707BD">
      <w:pPr>
        <w:pStyle w:val="BodyText"/>
        <w:numPr>
          <w:ilvl w:val="0"/>
          <w:numId w:val="12"/>
        </w:numPr>
        <w:spacing w:before="0" w:after="160" w:line="259" w:lineRule="auto"/>
        <w:rPr>
          <w:szCs w:val="22"/>
        </w:rPr>
      </w:pPr>
      <w:r w:rsidRPr="00346F3B">
        <w:rPr>
          <w:szCs w:val="22"/>
        </w:rPr>
        <w:t xml:space="preserve">When a </w:t>
      </w:r>
      <w:r w:rsidR="00AE028B" w:rsidRPr="00346F3B">
        <w:rPr>
          <w:szCs w:val="22"/>
        </w:rPr>
        <w:t>Registration</w:t>
      </w:r>
      <w:r w:rsidRPr="00346F3B">
        <w:rPr>
          <w:szCs w:val="22"/>
        </w:rPr>
        <w:t xml:space="preserve"> is completed, the </w:t>
      </w:r>
      <w:r w:rsidR="00AE028B" w:rsidRPr="00346F3B">
        <w:rPr>
          <w:szCs w:val="22"/>
        </w:rPr>
        <w:t>Registration</w:t>
      </w:r>
      <w:r w:rsidRPr="00346F3B">
        <w:rPr>
          <w:szCs w:val="22"/>
        </w:rPr>
        <w:t xml:space="preserve"> data will be available for subscribers of the E&amp;E Web Service and </w:t>
      </w:r>
      <w:r w:rsidR="00AE028B" w:rsidRPr="00346F3B">
        <w:rPr>
          <w:szCs w:val="22"/>
        </w:rPr>
        <w:t>Registration</w:t>
      </w:r>
      <w:r w:rsidRPr="00346F3B">
        <w:rPr>
          <w:szCs w:val="22"/>
        </w:rPr>
        <w:t xml:space="preserve"> data will be communicated to VistA via HL7 Messaging</w:t>
      </w:r>
      <w:r w:rsidR="00346F3B">
        <w:rPr>
          <w:szCs w:val="22"/>
        </w:rPr>
        <w:t>.</w:t>
      </w:r>
    </w:p>
    <w:p w14:paraId="34C81C28" w14:textId="77777777" w:rsidR="00E013E2" w:rsidRDefault="00E013E2">
      <w:pPr>
        <w:spacing w:before="0" w:after="160" w:line="259" w:lineRule="auto"/>
        <w:rPr>
          <w:szCs w:val="22"/>
        </w:rPr>
      </w:pPr>
      <w:r>
        <w:rPr>
          <w:szCs w:val="22"/>
        </w:rPr>
        <w:br w:type="page"/>
      </w:r>
    </w:p>
    <w:p w14:paraId="5EB29C59" w14:textId="7F0D1ABF" w:rsidR="00AB5841" w:rsidRDefault="00924FAD" w:rsidP="00BB51E7">
      <w:pPr>
        <w:pStyle w:val="BodyText"/>
        <w:rPr>
          <w:szCs w:val="22"/>
        </w:rPr>
      </w:pPr>
      <w:r>
        <w:rPr>
          <w:szCs w:val="22"/>
        </w:rPr>
        <w:lastRenderedPageBreak/>
        <w:t>ES is enhanced</w:t>
      </w:r>
      <w:r w:rsidR="00AB5841" w:rsidRPr="00AB5841">
        <w:rPr>
          <w:szCs w:val="22"/>
        </w:rPr>
        <w:t xml:space="preserve"> to eliminate the initial User Agreement page that is displayed upon initial login and eliminate the need for the user to enter a user agreement code. The current user agreement text will be displayed in a popup window after successful login.</w:t>
      </w:r>
    </w:p>
    <w:p w14:paraId="445B19CE" w14:textId="4E6231F6" w:rsidR="00D40DEC" w:rsidRPr="00D40DEC" w:rsidRDefault="0043251D" w:rsidP="009707BD">
      <w:pPr>
        <w:pStyle w:val="BodyText"/>
        <w:numPr>
          <w:ilvl w:val="0"/>
          <w:numId w:val="13"/>
        </w:numPr>
        <w:rPr>
          <w:szCs w:val="22"/>
        </w:rPr>
      </w:pPr>
      <w:r w:rsidRPr="0043251D">
        <w:rPr>
          <w:szCs w:val="22"/>
        </w:rPr>
        <w:t>ES logs the user into the application and no longer displays the page that requires the user to click the “Accept Agreement” checkbox.</w:t>
      </w:r>
      <w:r w:rsidR="00D40DEC">
        <w:rPr>
          <w:szCs w:val="22"/>
        </w:rPr>
        <w:t xml:space="preserve"> Instead, u</w:t>
      </w:r>
      <w:r w:rsidR="00D40DEC" w:rsidRPr="00D40DEC">
        <w:rPr>
          <w:szCs w:val="22"/>
        </w:rPr>
        <w:t>pon login, ES displays the user’s requested ES application page and then displays a modal popup message box with the user agreement text, and “OK” and “Cancel” buttons. </w:t>
      </w:r>
    </w:p>
    <w:p w14:paraId="3028EFB3" w14:textId="77777777" w:rsidR="00D40DEC" w:rsidRDefault="00D40DEC" w:rsidP="00D40DEC">
      <w:pPr>
        <w:pStyle w:val="BodyText"/>
        <w:keepNext/>
        <w:jc w:val="center"/>
      </w:pPr>
      <w:r w:rsidRPr="00D40DEC">
        <w:rPr>
          <w:noProof/>
          <w:szCs w:val="22"/>
        </w:rPr>
        <w:drawing>
          <wp:inline distT="0" distB="0" distL="0" distR="0" wp14:anchorId="1E684773" wp14:editId="7FD5E50C">
            <wp:extent cx="5943600" cy="2861310"/>
            <wp:effectExtent l="0" t="0" r="0" b="0"/>
            <wp:docPr id="14" name="Picture 5" descr="User agreement box">
              <a:extLst xmlns:a="http://schemas.openxmlformats.org/drawingml/2006/main">
                <a:ext uri="{FF2B5EF4-FFF2-40B4-BE49-F238E27FC236}">
                  <a16:creationId xmlns:a16="http://schemas.microsoft.com/office/drawing/2014/main" id="{E42E7AD6-BDCD-4CF5-AD37-879536241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User agreement box">
                      <a:extLst>
                        <a:ext uri="{FF2B5EF4-FFF2-40B4-BE49-F238E27FC236}">
                          <a16:creationId xmlns:a16="http://schemas.microsoft.com/office/drawing/2014/main" id="{E42E7AD6-BDCD-4CF5-AD37-879536241ED4}"/>
                        </a:ext>
                      </a:extLst>
                    </pic:cNvPr>
                    <pic:cNvPicPr>
                      <a:picLocks noChangeAspect="1"/>
                    </pic:cNvPicPr>
                  </pic:nvPicPr>
                  <pic:blipFill>
                    <a:blip r:embed="rId24"/>
                    <a:stretch>
                      <a:fillRect/>
                    </a:stretch>
                  </pic:blipFill>
                  <pic:spPr>
                    <a:xfrm>
                      <a:off x="0" y="0"/>
                      <a:ext cx="5943600" cy="2861310"/>
                    </a:xfrm>
                    <a:prstGeom prst="rect">
                      <a:avLst/>
                    </a:prstGeom>
                  </pic:spPr>
                </pic:pic>
              </a:graphicData>
            </a:graphic>
          </wp:inline>
        </w:drawing>
      </w:r>
    </w:p>
    <w:p w14:paraId="428EF21A" w14:textId="010D6FB8" w:rsidR="00D40DEC" w:rsidRPr="0043251D" w:rsidRDefault="00D40DEC" w:rsidP="00D40DEC">
      <w:pPr>
        <w:pStyle w:val="Caption"/>
        <w:rPr>
          <w:szCs w:val="22"/>
        </w:rPr>
      </w:pPr>
      <w:bookmarkStart w:id="38" w:name="_Toc42497828"/>
      <w:r>
        <w:t xml:space="preserve">Figure </w:t>
      </w:r>
      <w:fldSimple w:instr=" SEQ Figure \* ARABIC ">
        <w:r w:rsidR="00F2257F">
          <w:rPr>
            <w:noProof/>
          </w:rPr>
          <w:t>15</w:t>
        </w:r>
      </w:fldSimple>
      <w:r>
        <w:t>: User Agreement Text</w:t>
      </w:r>
      <w:bookmarkEnd w:id="38"/>
    </w:p>
    <w:p w14:paraId="7DFBDD15" w14:textId="6B24C6A6" w:rsidR="0043251D" w:rsidRPr="0043251D" w:rsidRDefault="0043251D" w:rsidP="009707BD">
      <w:pPr>
        <w:pStyle w:val="BodyText"/>
        <w:numPr>
          <w:ilvl w:val="0"/>
          <w:numId w:val="13"/>
        </w:numPr>
        <w:rPr>
          <w:szCs w:val="22"/>
        </w:rPr>
      </w:pPr>
      <w:r w:rsidRPr="0043251D">
        <w:rPr>
          <w:szCs w:val="22"/>
        </w:rPr>
        <w:t>In addition, ES will no longer generate and store a User Agreement Code when a new Enrollment System user is created.</w:t>
      </w:r>
    </w:p>
    <w:p w14:paraId="3AC9ABDC" w14:textId="77777777" w:rsidR="0043251D" w:rsidRDefault="0043251D" w:rsidP="0043251D">
      <w:pPr>
        <w:pStyle w:val="BodyText"/>
        <w:keepNext/>
        <w:jc w:val="center"/>
      </w:pPr>
      <w:r w:rsidRPr="0043251D">
        <w:rPr>
          <w:noProof/>
          <w:szCs w:val="22"/>
        </w:rPr>
        <w:drawing>
          <wp:inline distT="0" distB="0" distL="0" distR="0" wp14:anchorId="3F6ACB46" wp14:editId="21093B1E">
            <wp:extent cx="3657600" cy="2810359"/>
            <wp:effectExtent l="0" t="0" r="0" b="9525"/>
            <wp:docPr id="18434" name="Picture 2" descr="User Account Screen">
              <a:extLst xmlns:a="http://schemas.openxmlformats.org/drawingml/2006/main">
                <a:ext uri="{FF2B5EF4-FFF2-40B4-BE49-F238E27FC236}">
                  <a16:creationId xmlns:a16="http://schemas.microsoft.com/office/drawing/2014/main" id="{A569B7B7-F84F-48ED-919B-FE02FEA72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User Account Screen">
                      <a:extLst>
                        <a:ext uri="{FF2B5EF4-FFF2-40B4-BE49-F238E27FC236}">
                          <a16:creationId xmlns:a16="http://schemas.microsoft.com/office/drawing/2014/main" id="{A569B7B7-F84F-48ED-919B-FE02FEA72E64}"/>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810359"/>
                    </a:xfrm>
                    <a:prstGeom prst="rect">
                      <a:avLst/>
                    </a:prstGeom>
                    <a:noFill/>
                  </pic:spPr>
                </pic:pic>
              </a:graphicData>
            </a:graphic>
          </wp:inline>
        </w:drawing>
      </w:r>
    </w:p>
    <w:p w14:paraId="5A5102A6" w14:textId="0B651B90" w:rsidR="0043251D" w:rsidRDefault="0043251D" w:rsidP="0043251D">
      <w:pPr>
        <w:pStyle w:val="Caption"/>
      </w:pPr>
      <w:bookmarkStart w:id="39" w:name="_Toc42497829"/>
      <w:r>
        <w:t xml:space="preserve">Figure </w:t>
      </w:r>
      <w:fldSimple w:instr=" SEQ Figure \* ARABIC ">
        <w:r w:rsidR="00F2257F">
          <w:rPr>
            <w:noProof/>
          </w:rPr>
          <w:t>16</w:t>
        </w:r>
      </w:fldSimple>
      <w:r>
        <w:t xml:space="preserve">: </w:t>
      </w:r>
      <w:r w:rsidRPr="00C46914">
        <w:t>User Account Screen</w:t>
      </w:r>
      <w:bookmarkEnd w:id="39"/>
    </w:p>
    <w:p w14:paraId="79696F6E" w14:textId="4D23A0C1" w:rsidR="00C268DF" w:rsidRPr="0043251D" w:rsidRDefault="00C268DF" w:rsidP="009707BD">
      <w:pPr>
        <w:pStyle w:val="BodyText"/>
        <w:numPr>
          <w:ilvl w:val="0"/>
          <w:numId w:val="13"/>
        </w:numPr>
        <w:rPr>
          <w:szCs w:val="22"/>
        </w:rPr>
      </w:pPr>
      <w:r w:rsidRPr="0043251D">
        <w:rPr>
          <w:szCs w:val="22"/>
        </w:rPr>
        <w:lastRenderedPageBreak/>
        <w:t xml:space="preserve">ES will no longer display the Agreement Signature Code label and value on the Add User Account feedback screen </w:t>
      </w:r>
      <w:r>
        <w:rPr>
          <w:szCs w:val="22"/>
        </w:rPr>
        <w:t xml:space="preserve">or the </w:t>
      </w:r>
      <w:r w:rsidRPr="0043251D">
        <w:rPr>
          <w:szCs w:val="22"/>
        </w:rPr>
        <w:t>Modify User Account screen.</w:t>
      </w:r>
    </w:p>
    <w:p w14:paraId="7FC724C0" w14:textId="77777777" w:rsidR="0043251D" w:rsidRDefault="0043251D" w:rsidP="0043251D">
      <w:pPr>
        <w:pStyle w:val="BodyText"/>
        <w:keepNext/>
        <w:jc w:val="center"/>
      </w:pPr>
      <w:r w:rsidRPr="0043251D">
        <w:rPr>
          <w:noProof/>
        </w:rPr>
        <w:drawing>
          <wp:inline distT="0" distB="0" distL="0" distR="0" wp14:anchorId="0A3C4191" wp14:editId="23A770BC">
            <wp:extent cx="3657600" cy="2358553"/>
            <wp:effectExtent l="0" t="0" r="0" b="3810"/>
            <wp:docPr id="18435" name="Picture 3" descr="Modify User Account Screen">
              <a:extLst xmlns:a="http://schemas.openxmlformats.org/drawingml/2006/main">
                <a:ext uri="{FF2B5EF4-FFF2-40B4-BE49-F238E27FC236}">
                  <a16:creationId xmlns:a16="http://schemas.microsoft.com/office/drawing/2014/main" id="{2C6AE353-FC69-4E3E-A6DF-BB65BFD8D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Modify User Account Screen">
                      <a:extLst>
                        <a:ext uri="{FF2B5EF4-FFF2-40B4-BE49-F238E27FC236}">
                          <a16:creationId xmlns:a16="http://schemas.microsoft.com/office/drawing/2014/main" id="{2C6AE353-FC69-4E3E-A6DF-BB65BFD8D6E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358553"/>
                    </a:xfrm>
                    <a:prstGeom prst="rect">
                      <a:avLst/>
                    </a:prstGeom>
                    <a:noFill/>
                  </pic:spPr>
                </pic:pic>
              </a:graphicData>
            </a:graphic>
          </wp:inline>
        </w:drawing>
      </w:r>
    </w:p>
    <w:p w14:paraId="01A0D6A5" w14:textId="6F6F4264" w:rsidR="0043251D" w:rsidRPr="0043251D" w:rsidRDefault="0043251D" w:rsidP="0043251D">
      <w:pPr>
        <w:pStyle w:val="Caption"/>
      </w:pPr>
      <w:bookmarkStart w:id="40" w:name="_Toc42497830"/>
      <w:r>
        <w:t xml:space="preserve">Figure </w:t>
      </w:r>
      <w:fldSimple w:instr=" SEQ Figure \* ARABIC ">
        <w:r w:rsidR="00F2257F">
          <w:rPr>
            <w:noProof/>
          </w:rPr>
          <w:t>17</w:t>
        </w:r>
      </w:fldSimple>
      <w:r>
        <w:t xml:space="preserve">: </w:t>
      </w:r>
      <w:r w:rsidRPr="00243D99">
        <w:t>Modify User Account Screen</w:t>
      </w:r>
      <w:bookmarkEnd w:id="40"/>
    </w:p>
    <w:p w14:paraId="1C49869E" w14:textId="2F1DE362" w:rsidR="00924FAD" w:rsidRDefault="00924FAD" w:rsidP="00BB51E7">
      <w:pPr>
        <w:pStyle w:val="BodyText"/>
        <w:rPr>
          <w:szCs w:val="22"/>
        </w:rPr>
      </w:pPr>
      <w:r>
        <w:rPr>
          <w:szCs w:val="22"/>
        </w:rPr>
        <w:t>ES is enhanced to provide detail and summary</w:t>
      </w:r>
      <w:r w:rsidR="00C84439" w:rsidRPr="00C84439">
        <w:rPr>
          <w:szCs w:val="22"/>
        </w:rPr>
        <w:t xml:space="preserve"> report</w:t>
      </w:r>
      <w:r>
        <w:rPr>
          <w:szCs w:val="22"/>
        </w:rPr>
        <w:t>s on Veterans</w:t>
      </w:r>
      <w:r w:rsidR="00C84439" w:rsidRPr="00C84439">
        <w:rPr>
          <w:szCs w:val="22"/>
        </w:rPr>
        <w:t xml:space="preserve"> </w:t>
      </w:r>
      <w:r>
        <w:rPr>
          <w:szCs w:val="22"/>
        </w:rPr>
        <w:t>who are included in</w:t>
      </w:r>
      <w:r w:rsidR="00C84439" w:rsidRPr="00C84439">
        <w:rPr>
          <w:szCs w:val="22"/>
        </w:rPr>
        <w:t xml:space="preserve"> each VH</w:t>
      </w:r>
      <w:r>
        <w:rPr>
          <w:szCs w:val="22"/>
        </w:rPr>
        <w:t>AP for the Preferred Facilities selected.</w:t>
      </w:r>
    </w:p>
    <w:p w14:paraId="2AD70283" w14:textId="77777777" w:rsidR="00D20DB7" w:rsidRPr="00D20DB7" w:rsidRDefault="00D20DB7" w:rsidP="009707BD">
      <w:pPr>
        <w:pStyle w:val="BodyText"/>
        <w:numPr>
          <w:ilvl w:val="0"/>
          <w:numId w:val="16"/>
        </w:numPr>
        <w:rPr>
          <w:szCs w:val="22"/>
        </w:rPr>
      </w:pPr>
      <w:r w:rsidRPr="00D20DB7">
        <w:rPr>
          <w:szCs w:val="22"/>
        </w:rPr>
        <w:t xml:space="preserve">The </w:t>
      </w:r>
      <w:r w:rsidRPr="00D20DB7">
        <w:rPr>
          <w:b/>
          <w:bCs/>
          <w:szCs w:val="22"/>
        </w:rPr>
        <w:t xml:space="preserve">VHA Profile Summary Report </w:t>
      </w:r>
      <w:r w:rsidRPr="00D20DB7">
        <w:rPr>
          <w:szCs w:val="22"/>
        </w:rPr>
        <w:t>provides information on the total number of Veterans who are included in each VHAP for the Preferred Facilities selected.</w:t>
      </w:r>
    </w:p>
    <w:p w14:paraId="15882BFE" w14:textId="77777777" w:rsidR="00D20DB7" w:rsidRPr="00D20DB7" w:rsidRDefault="00D20DB7" w:rsidP="009707BD">
      <w:pPr>
        <w:pStyle w:val="BodyText"/>
        <w:numPr>
          <w:ilvl w:val="0"/>
          <w:numId w:val="16"/>
        </w:numPr>
        <w:rPr>
          <w:szCs w:val="22"/>
        </w:rPr>
      </w:pPr>
      <w:r w:rsidRPr="00D20DB7">
        <w:rPr>
          <w:szCs w:val="22"/>
        </w:rPr>
        <w:t xml:space="preserve">The </w:t>
      </w:r>
      <w:r w:rsidRPr="00D20DB7">
        <w:rPr>
          <w:b/>
          <w:bCs/>
          <w:szCs w:val="22"/>
        </w:rPr>
        <w:t xml:space="preserve">VHA Profile Detail Report </w:t>
      </w:r>
      <w:r w:rsidRPr="00D20DB7">
        <w:rPr>
          <w:szCs w:val="22"/>
        </w:rPr>
        <w:t xml:space="preserve">shows Veteran information for each VHA Profile for their Preferred Facilities. </w:t>
      </w:r>
    </w:p>
    <w:p w14:paraId="3BDFEDAA" w14:textId="7A60364E" w:rsidR="00B4523E" w:rsidRPr="00B4523E" w:rsidRDefault="00B4523E" w:rsidP="009707BD">
      <w:pPr>
        <w:pStyle w:val="BodyText"/>
        <w:numPr>
          <w:ilvl w:val="0"/>
          <w:numId w:val="15"/>
        </w:numPr>
        <w:rPr>
          <w:szCs w:val="22"/>
        </w:rPr>
      </w:pPr>
      <w:r w:rsidRPr="00B4523E">
        <w:rPr>
          <w:szCs w:val="22"/>
        </w:rPr>
        <w:t xml:space="preserve">The VHA Profile Reports can be run on demand or scheduled. They are listed on the </w:t>
      </w:r>
      <w:r w:rsidRPr="00B4523E">
        <w:rPr>
          <w:szCs w:val="22"/>
          <w:u w:val="single"/>
        </w:rPr>
        <w:t>Report List</w:t>
      </w:r>
      <w:r w:rsidRPr="00B4523E">
        <w:rPr>
          <w:szCs w:val="22"/>
        </w:rPr>
        <w:t xml:space="preserve"> </w:t>
      </w:r>
      <w:r>
        <w:rPr>
          <w:szCs w:val="22"/>
        </w:rPr>
        <w:t>and</w:t>
      </w:r>
      <w:r w:rsidRPr="00B4523E">
        <w:rPr>
          <w:szCs w:val="22"/>
        </w:rPr>
        <w:t xml:space="preserve"> </w:t>
      </w:r>
      <w:r w:rsidRPr="00B4523E">
        <w:rPr>
          <w:szCs w:val="22"/>
          <w:u w:val="single"/>
        </w:rPr>
        <w:t>Scheduled Reports</w:t>
      </w:r>
      <w:r w:rsidRPr="00B4523E">
        <w:rPr>
          <w:szCs w:val="22"/>
        </w:rPr>
        <w:t xml:space="preserve"> tab</w:t>
      </w:r>
      <w:r>
        <w:rPr>
          <w:szCs w:val="22"/>
        </w:rPr>
        <w:t>s</w:t>
      </w:r>
      <w:r w:rsidRPr="00B4523E">
        <w:rPr>
          <w:szCs w:val="22"/>
        </w:rPr>
        <w:t>:</w:t>
      </w:r>
    </w:p>
    <w:p w14:paraId="4E46311C" w14:textId="7722F7E7" w:rsidR="00B4523E" w:rsidRPr="00B4523E" w:rsidRDefault="00B4523E" w:rsidP="009707BD">
      <w:pPr>
        <w:pStyle w:val="BodyText"/>
        <w:numPr>
          <w:ilvl w:val="1"/>
          <w:numId w:val="15"/>
        </w:numPr>
        <w:contextualSpacing/>
        <w:rPr>
          <w:szCs w:val="22"/>
        </w:rPr>
      </w:pPr>
      <w:r w:rsidRPr="00B4523E">
        <w:rPr>
          <w:szCs w:val="22"/>
        </w:rPr>
        <w:t>VHA Profile Summary Report</w:t>
      </w:r>
      <w:r>
        <w:rPr>
          <w:szCs w:val="22"/>
        </w:rPr>
        <w:t xml:space="preserve"> </w:t>
      </w:r>
      <w:r w:rsidRPr="00B4523E">
        <w:rPr>
          <w:szCs w:val="22"/>
        </w:rPr>
        <w:t>ID: ES-VHAP1</w:t>
      </w:r>
    </w:p>
    <w:p w14:paraId="4F21F052" w14:textId="4925D6C4" w:rsidR="00B4523E" w:rsidRPr="00B4523E" w:rsidRDefault="00B4523E" w:rsidP="009707BD">
      <w:pPr>
        <w:pStyle w:val="BodyText"/>
        <w:numPr>
          <w:ilvl w:val="1"/>
          <w:numId w:val="15"/>
        </w:numPr>
        <w:rPr>
          <w:szCs w:val="22"/>
        </w:rPr>
      </w:pPr>
      <w:r w:rsidRPr="00B4523E">
        <w:rPr>
          <w:szCs w:val="22"/>
        </w:rPr>
        <w:t>VHA Profile Detail Report ID: ES-VHAP2</w:t>
      </w:r>
    </w:p>
    <w:p w14:paraId="662F81E2" w14:textId="77777777" w:rsidR="00B4523E" w:rsidRPr="00B4523E" w:rsidRDefault="00B4523E" w:rsidP="009707BD">
      <w:pPr>
        <w:pStyle w:val="BodyText"/>
        <w:numPr>
          <w:ilvl w:val="0"/>
          <w:numId w:val="14"/>
        </w:numPr>
        <w:rPr>
          <w:szCs w:val="22"/>
        </w:rPr>
      </w:pPr>
      <w:r w:rsidRPr="00B4523E">
        <w:rPr>
          <w:szCs w:val="22"/>
        </w:rPr>
        <w:t>All standard reporting functions such as View (both formats supported:  output of CSV and PDF), Delete, and Archive function as the current reports function.</w:t>
      </w:r>
    </w:p>
    <w:p w14:paraId="0E1A8503" w14:textId="729C9DEB" w:rsidR="00045AAC" w:rsidRDefault="00045AAC" w:rsidP="00045AAC">
      <w:pPr>
        <w:pStyle w:val="BodyText"/>
        <w:spacing w:before="240"/>
        <w:rPr>
          <w:rFonts w:ascii="Arial" w:hAnsi="Arial" w:cs="Arial"/>
          <w:b/>
          <w:sz w:val="24"/>
        </w:rPr>
      </w:pPr>
      <w:bookmarkStart w:id="41" w:name="_Hlk42253085"/>
      <w:r>
        <w:rPr>
          <w:rFonts w:ascii="Arial" w:hAnsi="Arial" w:cs="Arial"/>
          <w:b/>
          <w:sz w:val="24"/>
        </w:rPr>
        <w:t>Operational Decision Manager (ODM)</w:t>
      </w:r>
    </w:p>
    <w:p w14:paraId="2A6D6C07" w14:textId="320FC40D" w:rsidR="00045AAC" w:rsidRDefault="00045AAC" w:rsidP="00045AAC">
      <w:pPr>
        <w:pStyle w:val="BodyText"/>
      </w:pPr>
      <w:r>
        <w:fldChar w:fldCharType="begin"/>
      </w:r>
      <w:r>
        <w:instrText xml:space="preserve"> REF _Ref533696793 \h </w:instrText>
      </w:r>
      <w:r>
        <w:fldChar w:fldCharType="separate"/>
      </w:r>
      <w:r w:rsidR="00F2257F">
        <w:t xml:space="preserve">Table </w:t>
      </w:r>
      <w:r w:rsidR="00F2257F">
        <w:rPr>
          <w:noProof/>
        </w:rPr>
        <w:t>4</w:t>
      </w:r>
      <w:r>
        <w:fldChar w:fldCharType="end"/>
      </w:r>
      <w:r>
        <w:t xml:space="preserve"> shows the ODM enhancements and modifications included in the ES </w:t>
      </w:r>
      <w:r w:rsidR="00ED1D27">
        <w:t>5.12</w:t>
      </w:r>
      <w:r>
        <w:t xml:space="preserve"> release as tracked in RTC RM.</w:t>
      </w:r>
    </w:p>
    <w:p w14:paraId="42D61B44" w14:textId="22E73B5B" w:rsidR="00045AAC" w:rsidRDefault="00045AAC" w:rsidP="00B3183F">
      <w:pPr>
        <w:pStyle w:val="Caption"/>
      </w:pPr>
      <w:bookmarkStart w:id="42" w:name="_Ref533696793"/>
      <w:bookmarkStart w:id="43" w:name="_Toc7775924"/>
      <w:bookmarkStart w:id="44" w:name="_Toc42497812"/>
      <w:r>
        <w:t xml:space="preserve">Table </w:t>
      </w:r>
      <w:r>
        <w:fldChar w:fldCharType="begin"/>
      </w:r>
      <w:r>
        <w:rPr>
          <w:noProof/>
        </w:rPr>
        <w:instrText xml:space="preserve"> SEQ Table \* ARABIC </w:instrText>
      </w:r>
      <w:r>
        <w:fldChar w:fldCharType="separate"/>
      </w:r>
      <w:r w:rsidR="00F2257F">
        <w:rPr>
          <w:noProof/>
        </w:rPr>
        <w:t>4</w:t>
      </w:r>
      <w:r>
        <w:fldChar w:fldCharType="end"/>
      </w:r>
      <w:bookmarkEnd w:id="42"/>
      <w:r>
        <w:t xml:space="preserve">: ES </w:t>
      </w:r>
      <w:r w:rsidR="00ED1D27">
        <w:t>5.12</w:t>
      </w:r>
      <w:r>
        <w:t xml:space="preserve"> ODM Enhancements and Modifications</w:t>
      </w:r>
      <w:bookmarkEnd w:id="43"/>
      <w:bookmarkEnd w:id="44"/>
    </w:p>
    <w:tbl>
      <w:tblPr>
        <w:tblStyle w:val="TableGrid4"/>
        <w:tblW w:w="5000" w:type="pct"/>
        <w:tblInd w:w="0" w:type="dxa"/>
        <w:tblCellMar>
          <w:left w:w="115" w:type="dxa"/>
          <w:right w:w="115" w:type="dxa"/>
        </w:tblCellMar>
        <w:tblLook w:val="0620" w:firstRow="1" w:lastRow="0" w:firstColumn="0" w:lastColumn="0" w:noHBand="1" w:noVBand="1"/>
        <w:tblDescription w:val="Table listing RM numbers and summaries of ODM updates included in this release"/>
      </w:tblPr>
      <w:tblGrid>
        <w:gridCol w:w="1133"/>
        <w:gridCol w:w="8217"/>
      </w:tblGrid>
      <w:tr w:rsidR="00F60C86" w14:paraId="7F3A9A4B" w14:textId="77777777" w:rsidTr="008E4B01">
        <w:trPr>
          <w:trHeight w:val="70"/>
          <w:tblHeader/>
        </w:trPr>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4856C73" w14:textId="77777777" w:rsidR="00F60C86" w:rsidRDefault="00F60C86">
            <w:pPr>
              <w:pStyle w:val="BodyText"/>
              <w:spacing w:before="60" w:after="60"/>
              <w:rPr>
                <w:rFonts w:ascii="Arial" w:hAnsi="Arial" w:cs="Arial"/>
                <w:b/>
              </w:rPr>
            </w:pPr>
            <w:r>
              <w:rPr>
                <w:rFonts w:ascii="Arial" w:hAnsi="Arial" w:cs="Arial"/>
                <w:b/>
              </w:rPr>
              <w:t>RTC</w:t>
            </w:r>
            <w:r>
              <w:rPr>
                <w:rFonts w:ascii="Arial" w:hAnsi="Arial" w:cs="Arial"/>
                <w:b/>
              </w:rPr>
              <w:br/>
              <w:t>RM #</w:t>
            </w:r>
          </w:p>
        </w:tc>
        <w:tc>
          <w:tcPr>
            <w:tcW w:w="4394"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D9E5BF5" w14:textId="77777777" w:rsidR="00F60C86" w:rsidRDefault="00F60C86">
            <w:pPr>
              <w:pStyle w:val="BodyText"/>
              <w:spacing w:before="60" w:after="60"/>
              <w:rPr>
                <w:rFonts w:ascii="Arial" w:hAnsi="Arial" w:cs="Arial"/>
                <w:b/>
              </w:rPr>
            </w:pPr>
            <w:r>
              <w:rPr>
                <w:rFonts w:ascii="Arial" w:hAnsi="Arial" w:cs="Arial"/>
                <w:b/>
              </w:rPr>
              <w:t>Summary</w:t>
            </w:r>
          </w:p>
        </w:tc>
      </w:tr>
      <w:tr w:rsidR="008101BD" w:rsidRPr="008E4B01" w14:paraId="54CD19B3"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71F4118B" w14:textId="77777777" w:rsidR="008101BD" w:rsidRPr="008E4B01" w:rsidRDefault="008101BD" w:rsidP="00422F2B">
            <w:pPr>
              <w:rPr>
                <w:rFonts w:ascii="Arial" w:hAnsi="Arial" w:cs="Arial"/>
                <w:szCs w:val="22"/>
              </w:rPr>
            </w:pPr>
            <w:r w:rsidRPr="008E4B01">
              <w:rPr>
                <w:rFonts w:ascii="Arial" w:hAnsi="Arial" w:cs="Arial"/>
                <w:szCs w:val="22"/>
              </w:rPr>
              <w:t>1090581</w:t>
            </w:r>
          </w:p>
        </w:tc>
        <w:tc>
          <w:tcPr>
            <w:tcW w:w="4394" w:type="pct"/>
            <w:hideMark/>
          </w:tcPr>
          <w:p w14:paraId="3B52066B" w14:textId="142F6B3F" w:rsidR="008101BD" w:rsidRPr="008E4B01" w:rsidRDefault="00EA1326" w:rsidP="00422F2B">
            <w:pPr>
              <w:rPr>
                <w:rFonts w:ascii="Arial" w:hAnsi="Arial" w:cs="Arial"/>
                <w:szCs w:val="22"/>
              </w:rPr>
            </w:pPr>
            <w:r w:rsidRPr="008E4B01">
              <w:rPr>
                <w:rFonts w:ascii="Arial" w:hAnsi="Arial" w:cs="Arial"/>
                <w:color w:val="0F0F0F"/>
                <w:sz w:val="23"/>
                <w:szCs w:val="23"/>
                <w:shd w:val="clear" w:color="auto" w:fill="FFFFFF"/>
              </w:rPr>
              <w:t>Integrate Manage Communications Log Rules</w:t>
            </w:r>
          </w:p>
        </w:tc>
      </w:tr>
      <w:tr w:rsidR="008E4B01" w:rsidRPr="008E4B01" w14:paraId="07280445"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6800E159" w14:textId="77777777" w:rsidR="008E4B01" w:rsidRPr="008E4B01" w:rsidRDefault="008E4B01">
            <w:pPr>
              <w:rPr>
                <w:rFonts w:ascii="Arial" w:hAnsi="Arial" w:cs="Arial"/>
                <w:szCs w:val="22"/>
              </w:rPr>
            </w:pPr>
            <w:r w:rsidRPr="008E4B01">
              <w:rPr>
                <w:rFonts w:ascii="Arial" w:hAnsi="Arial" w:cs="Arial"/>
              </w:rPr>
              <w:t>1090584</w:t>
            </w:r>
          </w:p>
        </w:tc>
        <w:tc>
          <w:tcPr>
            <w:tcW w:w="4394" w:type="pct"/>
            <w:hideMark/>
          </w:tcPr>
          <w:p w14:paraId="04D1FEC8" w14:textId="77777777" w:rsidR="008E4B01" w:rsidRPr="008E4B01" w:rsidRDefault="008E4B01">
            <w:pPr>
              <w:rPr>
                <w:rFonts w:ascii="Arial" w:hAnsi="Arial" w:cs="Arial"/>
                <w:sz w:val="23"/>
                <w:szCs w:val="23"/>
              </w:rPr>
            </w:pPr>
            <w:r w:rsidRPr="008E4B01">
              <w:rPr>
                <w:rFonts w:ascii="Arial" w:hAnsi="Arial" w:cs="Arial"/>
                <w:sz w:val="23"/>
                <w:szCs w:val="23"/>
              </w:rPr>
              <w:t>Integrate Load Registry Files Rules</w:t>
            </w:r>
          </w:p>
        </w:tc>
      </w:tr>
      <w:tr w:rsidR="008101BD" w:rsidRPr="00CD0226" w14:paraId="0D04577D"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5B5FD845" w14:textId="77777777" w:rsidR="008101BD" w:rsidRPr="00CD0226" w:rsidRDefault="008101BD" w:rsidP="00422F2B">
            <w:pPr>
              <w:rPr>
                <w:rFonts w:ascii="Arial" w:hAnsi="Arial" w:cs="Arial"/>
                <w:szCs w:val="22"/>
              </w:rPr>
            </w:pPr>
            <w:r w:rsidRPr="00CD0226">
              <w:rPr>
                <w:rFonts w:ascii="Arial" w:hAnsi="Arial" w:cs="Arial"/>
                <w:szCs w:val="22"/>
              </w:rPr>
              <w:t>1090585</w:t>
            </w:r>
          </w:p>
        </w:tc>
        <w:tc>
          <w:tcPr>
            <w:tcW w:w="4394" w:type="pct"/>
            <w:hideMark/>
          </w:tcPr>
          <w:p w14:paraId="06F8ACA8" w14:textId="77777777" w:rsidR="008101BD" w:rsidRPr="00CD0226" w:rsidRDefault="008101BD" w:rsidP="00422F2B">
            <w:pPr>
              <w:rPr>
                <w:rFonts w:ascii="Arial" w:hAnsi="Arial" w:cs="Arial"/>
                <w:szCs w:val="22"/>
              </w:rPr>
            </w:pPr>
            <w:r w:rsidRPr="00CD0226">
              <w:rPr>
                <w:rFonts w:ascii="Arial" w:hAnsi="Arial" w:cs="Arial"/>
                <w:szCs w:val="22"/>
              </w:rPr>
              <w:t xml:space="preserve">Integrate Manage Registry Rules </w:t>
            </w:r>
          </w:p>
        </w:tc>
      </w:tr>
      <w:tr w:rsidR="008101BD" w:rsidRPr="00CD0226" w14:paraId="79B59CB3"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7A9D218F" w14:textId="77777777" w:rsidR="008101BD" w:rsidRPr="00CD0226" w:rsidRDefault="008101BD" w:rsidP="00422F2B">
            <w:pPr>
              <w:rPr>
                <w:rFonts w:ascii="Arial" w:hAnsi="Arial" w:cs="Arial"/>
                <w:szCs w:val="22"/>
              </w:rPr>
            </w:pPr>
            <w:r w:rsidRPr="00CD0226">
              <w:rPr>
                <w:rFonts w:ascii="Arial" w:hAnsi="Arial" w:cs="Arial"/>
                <w:szCs w:val="22"/>
              </w:rPr>
              <w:t>1090586</w:t>
            </w:r>
          </w:p>
        </w:tc>
        <w:tc>
          <w:tcPr>
            <w:tcW w:w="4394" w:type="pct"/>
            <w:hideMark/>
          </w:tcPr>
          <w:p w14:paraId="791D7244" w14:textId="77777777" w:rsidR="008101BD" w:rsidRPr="00CD0226" w:rsidRDefault="008101BD" w:rsidP="00422F2B">
            <w:pPr>
              <w:rPr>
                <w:rFonts w:ascii="Arial" w:hAnsi="Arial" w:cs="Arial"/>
                <w:szCs w:val="22"/>
              </w:rPr>
            </w:pPr>
            <w:r w:rsidRPr="00CD0226">
              <w:rPr>
                <w:rFonts w:ascii="Arial" w:hAnsi="Arial" w:cs="Arial"/>
                <w:szCs w:val="22"/>
              </w:rPr>
              <w:t>Integrate Registry Document Validation Rules</w:t>
            </w:r>
          </w:p>
        </w:tc>
      </w:tr>
      <w:tr w:rsidR="008101BD" w:rsidRPr="00CD0226" w14:paraId="626750C2" w14:textId="77777777" w:rsidTr="008E4B01">
        <w:tblPrEx>
          <w:tblCellMar>
            <w:left w:w="108" w:type="dxa"/>
            <w:right w:w="108" w:type="dxa"/>
          </w:tblCellMar>
          <w:tblLook w:val="04A0" w:firstRow="1" w:lastRow="0" w:firstColumn="1" w:lastColumn="0" w:noHBand="0" w:noVBand="1"/>
        </w:tblPrEx>
        <w:trPr>
          <w:trHeight w:val="108"/>
        </w:trPr>
        <w:tc>
          <w:tcPr>
            <w:tcW w:w="606" w:type="pct"/>
            <w:hideMark/>
          </w:tcPr>
          <w:p w14:paraId="474984ED" w14:textId="77777777" w:rsidR="008101BD" w:rsidRPr="00CD0226" w:rsidRDefault="008101BD" w:rsidP="00422F2B">
            <w:pPr>
              <w:rPr>
                <w:rFonts w:ascii="Arial" w:hAnsi="Arial" w:cs="Arial"/>
                <w:szCs w:val="22"/>
              </w:rPr>
            </w:pPr>
            <w:r w:rsidRPr="00CD0226">
              <w:rPr>
                <w:rFonts w:ascii="Arial" w:hAnsi="Arial" w:cs="Arial"/>
                <w:szCs w:val="22"/>
              </w:rPr>
              <w:t>1090589</w:t>
            </w:r>
          </w:p>
        </w:tc>
        <w:tc>
          <w:tcPr>
            <w:tcW w:w="4394" w:type="pct"/>
            <w:hideMark/>
          </w:tcPr>
          <w:p w14:paraId="6A7D4259" w14:textId="77777777" w:rsidR="008101BD" w:rsidRPr="00CD0226" w:rsidRDefault="008101BD" w:rsidP="00422F2B">
            <w:pPr>
              <w:rPr>
                <w:rFonts w:ascii="Arial" w:hAnsi="Arial" w:cs="Arial"/>
                <w:szCs w:val="22"/>
              </w:rPr>
            </w:pPr>
            <w:r w:rsidRPr="00CD0226">
              <w:rPr>
                <w:rFonts w:ascii="Arial" w:hAnsi="Arial" w:cs="Arial"/>
                <w:szCs w:val="22"/>
              </w:rPr>
              <w:t>Integrate Registry Validation Rules</w:t>
            </w:r>
          </w:p>
        </w:tc>
      </w:tr>
      <w:tr w:rsidR="008101BD" w:rsidRPr="00CD0226" w14:paraId="4FECC6E2"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3092090E" w14:textId="77777777" w:rsidR="008101BD" w:rsidRPr="00CD0226" w:rsidRDefault="008101BD" w:rsidP="00422F2B">
            <w:pPr>
              <w:rPr>
                <w:rFonts w:ascii="Arial" w:hAnsi="Arial" w:cs="Arial"/>
                <w:szCs w:val="22"/>
              </w:rPr>
            </w:pPr>
            <w:r w:rsidRPr="00CD0226">
              <w:rPr>
                <w:rFonts w:ascii="Arial" w:hAnsi="Arial" w:cs="Arial"/>
                <w:szCs w:val="22"/>
              </w:rPr>
              <w:lastRenderedPageBreak/>
              <w:t>1090591</w:t>
            </w:r>
          </w:p>
        </w:tc>
        <w:tc>
          <w:tcPr>
            <w:tcW w:w="4394" w:type="pct"/>
            <w:hideMark/>
          </w:tcPr>
          <w:p w14:paraId="6D722B1C" w14:textId="77777777" w:rsidR="008101BD" w:rsidRPr="00CD0226" w:rsidRDefault="008101BD" w:rsidP="00422F2B">
            <w:pPr>
              <w:rPr>
                <w:rFonts w:ascii="Arial" w:hAnsi="Arial" w:cs="Arial"/>
                <w:szCs w:val="22"/>
              </w:rPr>
            </w:pPr>
            <w:r w:rsidRPr="00CD0226">
              <w:rPr>
                <w:rFonts w:ascii="Arial" w:hAnsi="Arial" w:cs="Arial"/>
                <w:szCs w:val="22"/>
              </w:rPr>
              <w:t xml:space="preserve">Integrate Letter Mailing Validation Rules  </w:t>
            </w:r>
          </w:p>
        </w:tc>
      </w:tr>
      <w:tr w:rsidR="008101BD" w:rsidRPr="00CD0226" w14:paraId="345AA3CB"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7B7C2933" w14:textId="77777777" w:rsidR="008101BD" w:rsidRPr="005B644B" w:rsidRDefault="008101BD" w:rsidP="00422F2B">
            <w:pPr>
              <w:rPr>
                <w:rFonts w:ascii="Arial" w:hAnsi="Arial" w:cs="Arial"/>
                <w:szCs w:val="22"/>
              </w:rPr>
            </w:pPr>
            <w:r w:rsidRPr="005B644B">
              <w:rPr>
                <w:rFonts w:ascii="Arial" w:hAnsi="Arial" w:cs="Arial"/>
                <w:szCs w:val="22"/>
              </w:rPr>
              <w:t>1090607</w:t>
            </w:r>
          </w:p>
        </w:tc>
        <w:tc>
          <w:tcPr>
            <w:tcW w:w="4394" w:type="pct"/>
            <w:hideMark/>
          </w:tcPr>
          <w:p w14:paraId="65457306" w14:textId="76519829" w:rsidR="008101BD" w:rsidRPr="00CD0226" w:rsidRDefault="008E4B01" w:rsidP="00422F2B">
            <w:pPr>
              <w:rPr>
                <w:rFonts w:ascii="Arial" w:hAnsi="Arial" w:cs="Arial"/>
                <w:szCs w:val="22"/>
              </w:rPr>
            </w:pPr>
            <w:r>
              <w:rPr>
                <w:rFonts w:ascii="Arial" w:hAnsi="Arial" w:cs="Arial"/>
                <w:color w:val="0F0F0F"/>
                <w:sz w:val="23"/>
                <w:szCs w:val="23"/>
                <w:shd w:val="clear" w:color="auto" w:fill="FFFFFF"/>
              </w:rPr>
              <w:t xml:space="preserve">Integrate </w:t>
            </w:r>
            <w:r w:rsidR="00EA1326" w:rsidRPr="005B644B">
              <w:rPr>
                <w:rFonts w:ascii="Arial" w:hAnsi="Arial" w:cs="Arial"/>
                <w:color w:val="0F0F0F"/>
                <w:sz w:val="23"/>
                <w:szCs w:val="23"/>
                <w:shd w:val="clear" w:color="auto" w:fill="FFFFFF"/>
              </w:rPr>
              <w:t>Process Financial Info</w:t>
            </w:r>
            <w:r>
              <w:rPr>
                <w:rFonts w:ascii="Arial" w:hAnsi="Arial" w:cs="Arial"/>
                <w:color w:val="0F0F0F"/>
                <w:sz w:val="23"/>
                <w:szCs w:val="23"/>
                <w:shd w:val="clear" w:color="auto" w:fill="FFFFFF"/>
              </w:rPr>
              <w:t>rmation</w:t>
            </w:r>
            <w:r w:rsidR="00EA1326" w:rsidRPr="005B644B">
              <w:rPr>
                <w:rFonts w:ascii="Arial" w:hAnsi="Arial" w:cs="Arial"/>
                <w:color w:val="0F0F0F"/>
                <w:sz w:val="23"/>
                <w:szCs w:val="23"/>
                <w:shd w:val="clear" w:color="auto" w:fill="FFFFFF"/>
              </w:rPr>
              <w:t xml:space="preserve"> Rules</w:t>
            </w:r>
          </w:p>
        </w:tc>
      </w:tr>
      <w:tr w:rsidR="008101BD" w:rsidRPr="00CD0226" w14:paraId="1717830C" w14:textId="77777777" w:rsidTr="008E4B01">
        <w:tblPrEx>
          <w:tblCellMar>
            <w:left w:w="108" w:type="dxa"/>
            <w:right w:w="108" w:type="dxa"/>
          </w:tblCellMar>
          <w:tblLook w:val="04A0" w:firstRow="1" w:lastRow="0" w:firstColumn="1" w:lastColumn="0" w:noHBand="0" w:noVBand="1"/>
        </w:tblPrEx>
        <w:trPr>
          <w:trHeight w:val="324"/>
        </w:trPr>
        <w:tc>
          <w:tcPr>
            <w:tcW w:w="606" w:type="pct"/>
            <w:hideMark/>
          </w:tcPr>
          <w:p w14:paraId="16F29A7A" w14:textId="06F381C8" w:rsidR="008101BD" w:rsidRPr="00CD0226" w:rsidRDefault="008101BD" w:rsidP="00422F2B">
            <w:pPr>
              <w:rPr>
                <w:rFonts w:ascii="Arial" w:hAnsi="Arial" w:cs="Arial"/>
                <w:szCs w:val="22"/>
              </w:rPr>
            </w:pPr>
            <w:r w:rsidRPr="00CD0226">
              <w:rPr>
                <w:rFonts w:ascii="Arial" w:hAnsi="Arial" w:cs="Arial"/>
                <w:szCs w:val="22"/>
              </w:rPr>
              <w:t>109061</w:t>
            </w:r>
            <w:r w:rsidR="005B644B">
              <w:rPr>
                <w:rFonts w:ascii="Arial" w:hAnsi="Arial" w:cs="Arial"/>
                <w:szCs w:val="22"/>
              </w:rPr>
              <w:t>1</w:t>
            </w:r>
          </w:p>
        </w:tc>
        <w:tc>
          <w:tcPr>
            <w:tcW w:w="4394" w:type="pct"/>
            <w:hideMark/>
          </w:tcPr>
          <w:p w14:paraId="741CFCB4" w14:textId="593DD3D1" w:rsidR="008101BD" w:rsidRPr="00CD0226" w:rsidRDefault="005B644B" w:rsidP="00422F2B">
            <w:pPr>
              <w:rPr>
                <w:rFonts w:ascii="Arial" w:hAnsi="Arial" w:cs="Arial"/>
                <w:szCs w:val="22"/>
              </w:rPr>
            </w:pPr>
            <w:r>
              <w:rPr>
                <w:rFonts w:ascii="Arial" w:hAnsi="Arial" w:cs="Arial"/>
                <w:color w:val="0F0F0F"/>
                <w:sz w:val="23"/>
                <w:szCs w:val="23"/>
                <w:shd w:val="clear" w:color="auto" w:fill="FFFFFF"/>
              </w:rPr>
              <w:t>Integrate Combat Episode Validation Rules</w:t>
            </w:r>
          </w:p>
        </w:tc>
      </w:tr>
      <w:tr w:rsidR="008101BD" w:rsidRPr="00FE1114" w14:paraId="646D5A90" w14:textId="77777777" w:rsidTr="008E4B01">
        <w:tblPrEx>
          <w:tblCellMar>
            <w:left w:w="108" w:type="dxa"/>
            <w:right w:w="108" w:type="dxa"/>
          </w:tblCellMar>
          <w:tblLook w:val="04A0" w:firstRow="1" w:lastRow="0" w:firstColumn="1" w:lastColumn="0" w:noHBand="0" w:noVBand="1"/>
        </w:tblPrEx>
        <w:trPr>
          <w:trHeight w:val="324"/>
        </w:trPr>
        <w:tc>
          <w:tcPr>
            <w:tcW w:w="606" w:type="pct"/>
          </w:tcPr>
          <w:p w14:paraId="7C0B2E5C" w14:textId="7C2F355F" w:rsidR="008101BD" w:rsidRPr="00CD0226" w:rsidRDefault="008101BD" w:rsidP="007C75F2">
            <w:pPr>
              <w:rPr>
                <w:rFonts w:ascii="Arial" w:hAnsi="Arial" w:cs="Arial"/>
                <w:szCs w:val="22"/>
              </w:rPr>
            </w:pPr>
            <w:r w:rsidRPr="00CD0226">
              <w:rPr>
                <w:rFonts w:ascii="Arial" w:hAnsi="Arial" w:cs="Arial"/>
                <w:color w:val="000000"/>
                <w:szCs w:val="22"/>
              </w:rPr>
              <w:t>109061</w:t>
            </w:r>
            <w:r w:rsidR="005B644B">
              <w:rPr>
                <w:rFonts w:ascii="Arial" w:hAnsi="Arial" w:cs="Arial"/>
                <w:color w:val="000000"/>
                <w:szCs w:val="22"/>
              </w:rPr>
              <w:t>4</w:t>
            </w:r>
          </w:p>
        </w:tc>
        <w:tc>
          <w:tcPr>
            <w:tcW w:w="4394" w:type="pct"/>
          </w:tcPr>
          <w:p w14:paraId="53FE78CE" w14:textId="6A0D310E" w:rsidR="008101BD" w:rsidRPr="00CD0226" w:rsidRDefault="008101BD" w:rsidP="007C75F2">
            <w:pPr>
              <w:rPr>
                <w:rFonts w:ascii="Arial" w:hAnsi="Arial" w:cs="Arial"/>
                <w:szCs w:val="22"/>
              </w:rPr>
            </w:pPr>
            <w:r w:rsidRPr="00CD0226">
              <w:rPr>
                <w:rFonts w:ascii="Arial" w:hAnsi="Arial" w:cs="Arial"/>
                <w:color w:val="000000"/>
                <w:szCs w:val="22"/>
              </w:rPr>
              <w:t xml:space="preserve">Integrate </w:t>
            </w:r>
            <w:r w:rsidR="005B644B">
              <w:rPr>
                <w:rFonts w:ascii="Arial" w:hAnsi="Arial" w:cs="Arial"/>
                <w:color w:val="000000"/>
                <w:szCs w:val="22"/>
              </w:rPr>
              <w:t>MSE Validation</w:t>
            </w:r>
            <w:r w:rsidRPr="00CD0226">
              <w:rPr>
                <w:rFonts w:ascii="Arial" w:hAnsi="Arial" w:cs="Arial"/>
                <w:color w:val="000000"/>
                <w:szCs w:val="22"/>
              </w:rPr>
              <w:t xml:space="preserve"> Rules</w:t>
            </w:r>
          </w:p>
        </w:tc>
      </w:tr>
    </w:tbl>
    <w:bookmarkEnd w:id="41"/>
    <w:p w14:paraId="11587603" w14:textId="1F15323E" w:rsidR="00854877" w:rsidRDefault="00161B4D" w:rsidP="00854877">
      <w:pPr>
        <w:pStyle w:val="BodyText"/>
      </w:pPr>
      <w:r w:rsidRPr="00161B4D">
        <w:t xml:space="preserve">Under ODM, the 71 </w:t>
      </w:r>
      <w:proofErr w:type="spellStart"/>
      <w:r w:rsidRPr="00161B4D">
        <w:t>iLOG</w:t>
      </w:r>
      <w:proofErr w:type="spellEnd"/>
      <w:r w:rsidRPr="00161B4D">
        <w:t xml:space="preserve"> rule sets were transferred from </w:t>
      </w:r>
      <w:proofErr w:type="spellStart"/>
      <w:r w:rsidRPr="00161B4D">
        <w:t>iLOG</w:t>
      </w:r>
      <w:proofErr w:type="spellEnd"/>
      <w:r w:rsidRPr="00161B4D">
        <w:t xml:space="preserve"> to ODM. A</w:t>
      </w:r>
      <w:r>
        <w:t xml:space="preserve"> </w:t>
      </w:r>
      <w:r w:rsidRPr="00161B4D">
        <w:t>Mediation Framework was</w:t>
      </w:r>
      <w:r>
        <w:t xml:space="preserve"> </w:t>
      </w:r>
      <w:r w:rsidRPr="00161B4D">
        <w:t xml:space="preserve">established to allow the </w:t>
      </w:r>
      <w:r w:rsidR="00833BF9">
        <w:t>s</w:t>
      </w:r>
      <w:r w:rsidRPr="00161B4D">
        <w:t xml:space="preserve">ystem </w:t>
      </w:r>
      <w:r w:rsidR="00833BF9">
        <w:t>a</w:t>
      </w:r>
      <w:r w:rsidRPr="00161B4D">
        <w:t>dministrators to</w:t>
      </w:r>
      <w:r>
        <w:t xml:space="preserve"> </w:t>
      </w:r>
      <w:r w:rsidRPr="00161B4D">
        <w:t xml:space="preserve">switch between the </w:t>
      </w:r>
      <w:proofErr w:type="spellStart"/>
      <w:r w:rsidRPr="00161B4D">
        <w:t>iLOG</w:t>
      </w:r>
      <w:proofErr w:type="spellEnd"/>
      <w:r w:rsidRPr="00161B4D">
        <w:t xml:space="preserve"> and ODM rule sets as the rule sets are integrated</w:t>
      </w:r>
      <w:r>
        <w:t xml:space="preserve"> </w:t>
      </w:r>
      <w:r w:rsidRPr="00161B4D">
        <w:t>into the ES application. Once the migration is fully completed to ODM, the</w:t>
      </w:r>
      <w:r>
        <w:t xml:space="preserve"> </w:t>
      </w:r>
      <w:r w:rsidRPr="00161B4D">
        <w:t>rules</w:t>
      </w:r>
      <w:r>
        <w:t xml:space="preserve"> </w:t>
      </w:r>
      <w:r w:rsidRPr="00161B4D">
        <w:t xml:space="preserve">will not be switched back to </w:t>
      </w:r>
      <w:proofErr w:type="spellStart"/>
      <w:r w:rsidRPr="00161B4D">
        <w:t>iLOG</w:t>
      </w:r>
      <w:proofErr w:type="spellEnd"/>
      <w:r w:rsidRPr="00161B4D">
        <w:t xml:space="preserve"> unless there is a systemic issue with</w:t>
      </w:r>
      <w:r>
        <w:t xml:space="preserve"> </w:t>
      </w:r>
      <w:r w:rsidRPr="00161B4D">
        <w:t xml:space="preserve">ODM. </w:t>
      </w:r>
      <w:r w:rsidR="00854877" w:rsidRPr="00161B4D">
        <w:t xml:space="preserve">ES </w:t>
      </w:r>
      <w:r w:rsidR="00ED1D27">
        <w:t>5.12</w:t>
      </w:r>
      <w:r w:rsidR="00854877" w:rsidRPr="00161B4D">
        <w:t xml:space="preserve"> support</w:t>
      </w:r>
      <w:r w:rsidR="00854877">
        <w:t xml:space="preserve">s integration </w:t>
      </w:r>
      <w:r w:rsidR="00FE1114">
        <w:t>of</w:t>
      </w:r>
      <w:r w:rsidR="00FC3648">
        <w:t xml:space="preserve"> the</w:t>
      </w:r>
      <w:r w:rsidR="00FE1114">
        <w:t xml:space="preserve"> </w:t>
      </w:r>
      <w:r w:rsidR="00854877">
        <w:t>rule sets</w:t>
      </w:r>
      <w:r w:rsidR="00FC3648">
        <w:t xml:space="preserve"> listed above in </w:t>
      </w:r>
      <w:r w:rsidR="00FC3648">
        <w:fldChar w:fldCharType="begin"/>
      </w:r>
      <w:r w:rsidR="00FC3648">
        <w:instrText xml:space="preserve"> REF _Ref533696793 \h </w:instrText>
      </w:r>
      <w:r w:rsidR="00FC3648">
        <w:fldChar w:fldCharType="separate"/>
      </w:r>
      <w:r w:rsidR="00F2257F">
        <w:t xml:space="preserve">Table </w:t>
      </w:r>
      <w:r w:rsidR="00F2257F">
        <w:rPr>
          <w:noProof/>
        </w:rPr>
        <w:t>4</w:t>
      </w:r>
      <w:r w:rsidR="00FC3648">
        <w:fldChar w:fldCharType="end"/>
      </w:r>
      <w:r w:rsidR="00854877">
        <w:t>.</w:t>
      </w:r>
    </w:p>
    <w:p w14:paraId="3CA3BD8B" w14:textId="0C40F659" w:rsidR="00045AAC" w:rsidRDefault="00045AAC" w:rsidP="00045AAC">
      <w:pPr>
        <w:pStyle w:val="Heading2"/>
      </w:pPr>
      <w:bookmarkStart w:id="45" w:name="_Toc42497806"/>
      <w:bookmarkEnd w:id="34"/>
      <w:r>
        <w:t>Defects and Fixes</w:t>
      </w:r>
      <w:bookmarkEnd w:id="45"/>
    </w:p>
    <w:p w14:paraId="70AB50F7" w14:textId="02A58F86" w:rsidR="00045AAC" w:rsidRDefault="00833BF9" w:rsidP="00045AAC">
      <w:pPr>
        <w:pStyle w:val="BodyText"/>
      </w:pPr>
      <w:r>
        <w:fldChar w:fldCharType="begin"/>
      </w:r>
      <w:r>
        <w:instrText xml:space="preserve"> REF _Ref23319755 \h </w:instrText>
      </w:r>
      <w:r>
        <w:fldChar w:fldCharType="separate"/>
      </w:r>
      <w:r w:rsidR="00F2257F">
        <w:t xml:space="preserve">Table </w:t>
      </w:r>
      <w:r w:rsidR="00F2257F">
        <w:rPr>
          <w:noProof/>
        </w:rPr>
        <w:t>5</w:t>
      </w:r>
      <w:r>
        <w:fldChar w:fldCharType="end"/>
      </w:r>
      <w:r>
        <w:t xml:space="preserve"> </w:t>
      </w:r>
      <w:r w:rsidR="00045AAC">
        <w:t xml:space="preserve">lists the defects and fixes and corresponding RTC Change and </w:t>
      </w:r>
      <w:r w:rsidR="00045AAC" w:rsidRPr="005E7F07">
        <w:t xml:space="preserve">Configuration Management (CM) numbers included in ES </w:t>
      </w:r>
      <w:r w:rsidR="00ED1D27">
        <w:t>5.12</w:t>
      </w:r>
      <w:r w:rsidR="00045AAC" w:rsidRPr="005E7F07">
        <w:t xml:space="preserve"> (RM# </w:t>
      </w:r>
      <w:r w:rsidR="001056EE" w:rsidRPr="001056EE">
        <w:t>1177195</w:t>
      </w:r>
      <w:r w:rsidR="006C2C96" w:rsidRPr="006C2C96">
        <w:t xml:space="preserve">: </w:t>
      </w:r>
      <w:r w:rsidR="001056EE" w:rsidRPr="001056EE">
        <w:t>ES 5.12 Maintain the Enrollment System</w:t>
      </w:r>
      <w:r w:rsidR="00565B6B" w:rsidRPr="005E7F07">
        <w:t>).</w:t>
      </w:r>
    </w:p>
    <w:p w14:paraId="774DFAE7" w14:textId="25A2B68A" w:rsidR="00045AAC" w:rsidRDefault="00045AAC" w:rsidP="00B3183F">
      <w:pPr>
        <w:pStyle w:val="Caption"/>
      </w:pPr>
      <w:bookmarkStart w:id="46" w:name="_Ref23319755"/>
      <w:bookmarkStart w:id="47" w:name="_Toc42497813"/>
      <w:r>
        <w:t xml:space="preserve">Table </w:t>
      </w:r>
      <w:r>
        <w:fldChar w:fldCharType="begin"/>
      </w:r>
      <w:r>
        <w:rPr>
          <w:noProof/>
        </w:rPr>
        <w:instrText xml:space="preserve"> SEQ Table \* ARABIC </w:instrText>
      </w:r>
      <w:r>
        <w:fldChar w:fldCharType="separate"/>
      </w:r>
      <w:r w:rsidR="00F2257F">
        <w:rPr>
          <w:noProof/>
        </w:rPr>
        <w:t>5</w:t>
      </w:r>
      <w:r>
        <w:fldChar w:fldCharType="end"/>
      </w:r>
      <w:bookmarkEnd w:id="46"/>
      <w:r>
        <w:t xml:space="preserve">: Defects and Fixes in ES </w:t>
      </w:r>
      <w:r w:rsidR="00ED1D27">
        <w:t>5.12</w:t>
      </w:r>
      <w:bookmarkEnd w:id="47"/>
    </w:p>
    <w:tbl>
      <w:tblPr>
        <w:tblStyle w:val="TableGrid4"/>
        <w:tblW w:w="0" w:type="auto"/>
        <w:tblInd w:w="0" w:type="dxa"/>
        <w:tblLook w:val="0620" w:firstRow="1" w:lastRow="0" w:firstColumn="0" w:lastColumn="0" w:noHBand="1" w:noVBand="1"/>
        <w:tblDescription w:val="Table listing defects and fixes in this release"/>
      </w:tblPr>
      <w:tblGrid>
        <w:gridCol w:w="1075"/>
        <w:gridCol w:w="8275"/>
      </w:tblGrid>
      <w:tr w:rsidR="00F60C86" w:rsidRPr="00A74072" w14:paraId="19EFF45B" w14:textId="77777777" w:rsidTr="000D32C1">
        <w:trPr>
          <w:tblHeader/>
        </w:trPr>
        <w:tc>
          <w:tcPr>
            <w:tcW w:w="1075" w:type="dxa"/>
            <w:shd w:val="clear" w:color="auto" w:fill="E7E6E6" w:themeFill="background2"/>
            <w:noWrap/>
            <w:hideMark/>
          </w:tcPr>
          <w:p w14:paraId="3B914AC9" w14:textId="77777777" w:rsidR="00F60C86" w:rsidRPr="00A74072" w:rsidRDefault="00F60C86" w:rsidP="00A74072">
            <w:pPr>
              <w:pStyle w:val="BodyText"/>
              <w:spacing w:before="60" w:after="60"/>
              <w:rPr>
                <w:rFonts w:ascii="Arial" w:hAnsi="Arial" w:cs="Arial"/>
                <w:b/>
              </w:rPr>
            </w:pPr>
            <w:bookmarkStart w:id="48" w:name="_Hlk15906530"/>
            <w:r w:rsidRPr="00A74072">
              <w:rPr>
                <w:rFonts w:ascii="Arial" w:hAnsi="Arial" w:cs="Arial"/>
                <w:b/>
              </w:rPr>
              <w:t>RTC</w:t>
            </w:r>
            <w:r w:rsidRPr="00A74072">
              <w:rPr>
                <w:rFonts w:ascii="Arial" w:hAnsi="Arial" w:cs="Arial"/>
                <w:b/>
              </w:rPr>
              <w:br/>
              <w:t>CM #</w:t>
            </w:r>
          </w:p>
        </w:tc>
        <w:tc>
          <w:tcPr>
            <w:tcW w:w="8275" w:type="dxa"/>
            <w:shd w:val="clear" w:color="auto" w:fill="E7E6E6" w:themeFill="background2"/>
            <w:hideMark/>
          </w:tcPr>
          <w:p w14:paraId="4FEEDF0E" w14:textId="77777777" w:rsidR="00F60C86" w:rsidRPr="00A74072" w:rsidRDefault="00F60C86" w:rsidP="00A74072">
            <w:pPr>
              <w:pStyle w:val="BodyText"/>
              <w:spacing w:before="60" w:after="60"/>
              <w:rPr>
                <w:rFonts w:ascii="Arial" w:hAnsi="Arial" w:cs="Arial"/>
                <w:b/>
              </w:rPr>
            </w:pPr>
            <w:r w:rsidRPr="00A74072">
              <w:rPr>
                <w:rFonts w:ascii="Arial" w:hAnsi="Arial" w:cs="Arial"/>
                <w:b/>
              </w:rPr>
              <w:t>Summary</w:t>
            </w:r>
          </w:p>
        </w:tc>
      </w:tr>
      <w:tr w:rsidR="00DA4A55" w:rsidRPr="002841A6" w14:paraId="3A071C28" w14:textId="77777777" w:rsidTr="000D32C1">
        <w:trPr>
          <w:trHeight w:val="417"/>
        </w:trPr>
        <w:tc>
          <w:tcPr>
            <w:tcW w:w="1075" w:type="dxa"/>
          </w:tcPr>
          <w:p w14:paraId="3A06E11A" w14:textId="56288900" w:rsidR="00DA4A55" w:rsidRPr="00CC4009" w:rsidRDefault="00DA4A55" w:rsidP="004F248F">
            <w:pPr>
              <w:pStyle w:val="TableText"/>
              <w:rPr>
                <w:bCs/>
              </w:rPr>
            </w:pPr>
            <w:bookmarkStart w:id="49" w:name="_Hlk11143259"/>
            <w:r w:rsidRPr="00DA4A55">
              <w:rPr>
                <w:bCs/>
              </w:rPr>
              <w:t>1196281</w:t>
            </w:r>
          </w:p>
        </w:tc>
        <w:tc>
          <w:tcPr>
            <w:tcW w:w="8275" w:type="dxa"/>
          </w:tcPr>
          <w:p w14:paraId="34F67624" w14:textId="5B07D397" w:rsidR="00DA4A55" w:rsidRDefault="00DA4A55" w:rsidP="004F248F">
            <w:pPr>
              <w:pStyle w:val="TableText"/>
              <w:rPr>
                <w:bCs/>
              </w:rPr>
            </w:pPr>
            <w:r>
              <w:rPr>
                <w:b/>
                <w:bCs/>
              </w:rPr>
              <w:t>Defect</w:t>
            </w:r>
            <w:r>
              <w:rPr>
                <w:bCs/>
              </w:rPr>
              <w:t xml:space="preserve">: </w:t>
            </w:r>
            <w:r w:rsidRPr="00DA4A55">
              <w:rPr>
                <w:bCs/>
              </w:rPr>
              <w:t xml:space="preserve">Legacy </w:t>
            </w:r>
            <w:r>
              <w:rPr>
                <w:bCs/>
              </w:rPr>
              <w:t>h</w:t>
            </w:r>
            <w:r w:rsidRPr="00DA4A55">
              <w:rPr>
                <w:bCs/>
              </w:rPr>
              <w:t xml:space="preserve">ardship </w:t>
            </w:r>
            <w:r w:rsidR="00613423">
              <w:rPr>
                <w:bCs/>
              </w:rPr>
              <w:t>Veterans Choice Eligibility (</w:t>
            </w:r>
            <w:r>
              <w:rPr>
                <w:bCs/>
              </w:rPr>
              <w:t>VCE</w:t>
            </w:r>
            <w:r w:rsidR="00613423">
              <w:rPr>
                <w:bCs/>
              </w:rPr>
              <w:t>)</w:t>
            </w:r>
            <w:r>
              <w:rPr>
                <w:bCs/>
              </w:rPr>
              <w:t xml:space="preserve"> </w:t>
            </w:r>
            <w:r w:rsidRPr="00DA4A55">
              <w:rPr>
                <w:bCs/>
              </w:rPr>
              <w:t>expiration should be based on most recent legacy hardship</w:t>
            </w:r>
            <w:r>
              <w:rPr>
                <w:bCs/>
              </w:rPr>
              <w:t>.</w:t>
            </w:r>
          </w:p>
          <w:p w14:paraId="6E1F18CB" w14:textId="6288D22F" w:rsidR="00DA4A55" w:rsidRPr="00FE40B3" w:rsidRDefault="00DA4A55" w:rsidP="004F248F">
            <w:pPr>
              <w:pStyle w:val="TableText"/>
              <w:rPr>
                <w:bCs/>
              </w:rPr>
            </w:pPr>
            <w:r w:rsidRPr="00FE40B3">
              <w:rPr>
                <w:b/>
                <w:bCs/>
              </w:rPr>
              <w:t>Fix</w:t>
            </w:r>
            <w:r>
              <w:rPr>
                <w:bCs/>
              </w:rPr>
              <w:t>: Updated legacy</w:t>
            </w:r>
            <w:r w:rsidRPr="00DA4A55">
              <w:rPr>
                <w:bCs/>
              </w:rPr>
              <w:t xml:space="preserve"> hardship expiration</w:t>
            </w:r>
            <w:r w:rsidR="00613423">
              <w:rPr>
                <w:bCs/>
              </w:rPr>
              <w:t xml:space="preserve"> and history screen</w:t>
            </w:r>
            <w:r>
              <w:rPr>
                <w:bCs/>
              </w:rPr>
              <w:t xml:space="preserve"> </w:t>
            </w:r>
            <w:r w:rsidR="00613423">
              <w:rPr>
                <w:bCs/>
              </w:rPr>
              <w:t>to base legacy hardship expiration on</w:t>
            </w:r>
            <w:r w:rsidRPr="00DA4A55">
              <w:rPr>
                <w:bCs/>
              </w:rPr>
              <w:t xml:space="preserve"> most recent legacy hardship.</w:t>
            </w:r>
          </w:p>
        </w:tc>
      </w:tr>
      <w:tr w:rsidR="00DA4A55" w:rsidRPr="002841A6" w14:paraId="0F5F857C" w14:textId="77777777" w:rsidTr="000D32C1">
        <w:tblPrEx>
          <w:tblLook w:val="04A0" w:firstRow="1" w:lastRow="0" w:firstColumn="1" w:lastColumn="0" w:noHBand="0" w:noVBand="1"/>
        </w:tblPrEx>
        <w:trPr>
          <w:trHeight w:val="417"/>
        </w:trPr>
        <w:tc>
          <w:tcPr>
            <w:tcW w:w="1075" w:type="dxa"/>
          </w:tcPr>
          <w:p w14:paraId="2619490A" w14:textId="77777777" w:rsidR="00DA4A55" w:rsidRPr="00CC4009" w:rsidRDefault="00DA4A55" w:rsidP="004F248F">
            <w:pPr>
              <w:pStyle w:val="TableText"/>
              <w:rPr>
                <w:bCs/>
              </w:rPr>
            </w:pPr>
            <w:r w:rsidRPr="00DA4A55">
              <w:rPr>
                <w:bCs/>
              </w:rPr>
              <w:t>1200494</w:t>
            </w:r>
          </w:p>
        </w:tc>
        <w:tc>
          <w:tcPr>
            <w:tcW w:w="8275" w:type="dxa"/>
          </w:tcPr>
          <w:p w14:paraId="3313D7F4" w14:textId="77777777" w:rsidR="00DA4A55" w:rsidRDefault="00DA4A55" w:rsidP="004F248F">
            <w:pPr>
              <w:pStyle w:val="TableText"/>
              <w:rPr>
                <w:bCs/>
              </w:rPr>
            </w:pPr>
            <w:r>
              <w:rPr>
                <w:b/>
                <w:bCs/>
              </w:rPr>
              <w:t>Defect</w:t>
            </w:r>
            <w:r>
              <w:rPr>
                <w:bCs/>
              </w:rPr>
              <w:t xml:space="preserve">: </w:t>
            </w:r>
            <w:r w:rsidRPr="00DA4A55">
              <w:rPr>
                <w:bCs/>
              </w:rPr>
              <w:t>State No Full-Service VA VCE change should not be dependent on geocoding</w:t>
            </w:r>
            <w:r>
              <w:rPr>
                <w:bCs/>
              </w:rPr>
              <w:t>.</w:t>
            </w:r>
          </w:p>
          <w:p w14:paraId="462ADA53" w14:textId="6060C596" w:rsidR="00DA4A55" w:rsidRPr="00DA4A55" w:rsidRDefault="00DA4A55" w:rsidP="004F248F">
            <w:pPr>
              <w:pStyle w:val="TableText"/>
              <w:rPr>
                <w:bCs/>
              </w:rPr>
            </w:pPr>
            <w:r w:rsidRPr="00FE40B3">
              <w:rPr>
                <w:b/>
                <w:bCs/>
              </w:rPr>
              <w:t>Fix</w:t>
            </w:r>
            <w:r>
              <w:rPr>
                <w:bCs/>
              </w:rPr>
              <w:t xml:space="preserve">: </w:t>
            </w:r>
            <w:r w:rsidRPr="00DA4A55">
              <w:rPr>
                <w:bCs/>
              </w:rPr>
              <w:t xml:space="preserve">Added rule </w:t>
            </w:r>
            <w:r w:rsidR="00613423">
              <w:rPr>
                <w:bCs/>
              </w:rPr>
              <w:t>that w</w:t>
            </w:r>
            <w:r w:rsidRPr="00DA4A55">
              <w:rPr>
                <w:bCs/>
              </w:rPr>
              <w:t xml:space="preserve">hen an enrolled Veteran’s residential address is modified, </w:t>
            </w:r>
            <w:r w:rsidR="00613423">
              <w:rPr>
                <w:bCs/>
              </w:rPr>
              <w:t>VCE</w:t>
            </w:r>
            <w:r w:rsidRPr="00DA4A55">
              <w:rPr>
                <w:bCs/>
              </w:rPr>
              <w:t xml:space="preserve"> calculations will be performed by the system if any of the following is true:</w:t>
            </w:r>
          </w:p>
          <w:p w14:paraId="323E4B97" w14:textId="1AE6A431" w:rsidR="002E58D3" w:rsidRDefault="002E58D3" w:rsidP="009707BD">
            <w:pPr>
              <w:pStyle w:val="TableText"/>
              <w:numPr>
                <w:ilvl w:val="0"/>
                <w:numId w:val="3"/>
              </w:numPr>
              <w:rPr>
                <w:bCs/>
              </w:rPr>
            </w:pPr>
            <w:r>
              <w:rPr>
                <w:bCs/>
              </w:rPr>
              <w:t>T</w:t>
            </w:r>
            <w:r w:rsidR="00DA4A55" w:rsidRPr="00DA4A55">
              <w:rPr>
                <w:bCs/>
              </w:rPr>
              <w:t>he Veteran’s current residential address is in a State with no full-service VA facility (N State)</w:t>
            </w:r>
            <w:r w:rsidR="00613423">
              <w:rPr>
                <w:bCs/>
              </w:rPr>
              <w:t xml:space="preserve"> and the </w:t>
            </w:r>
            <w:r w:rsidR="00DA4A55" w:rsidRPr="00DA4A55">
              <w:rPr>
                <w:bCs/>
              </w:rPr>
              <w:t>new residential address is not in a</w:t>
            </w:r>
            <w:r w:rsidR="00613423">
              <w:rPr>
                <w:bCs/>
              </w:rPr>
              <w:t>n</w:t>
            </w:r>
            <w:r w:rsidR="00DA4A55" w:rsidRPr="00DA4A55">
              <w:rPr>
                <w:bCs/>
              </w:rPr>
              <w:t xml:space="preserve"> N State</w:t>
            </w:r>
            <w:r>
              <w:rPr>
                <w:bCs/>
              </w:rPr>
              <w:t>.</w:t>
            </w:r>
          </w:p>
          <w:p w14:paraId="4AB15039" w14:textId="281B1696" w:rsidR="00DA4A55" w:rsidRPr="00FE40B3" w:rsidRDefault="002E58D3" w:rsidP="009707BD">
            <w:pPr>
              <w:pStyle w:val="TableText"/>
              <w:numPr>
                <w:ilvl w:val="0"/>
                <w:numId w:val="3"/>
              </w:numPr>
              <w:rPr>
                <w:bCs/>
              </w:rPr>
            </w:pPr>
            <w:r>
              <w:rPr>
                <w:bCs/>
              </w:rPr>
              <w:t>T</w:t>
            </w:r>
            <w:r w:rsidR="00DA4A55" w:rsidRPr="00DA4A55">
              <w:rPr>
                <w:bCs/>
              </w:rPr>
              <w:t>he Veteran’s current residential address is not in a</w:t>
            </w:r>
            <w:r w:rsidR="00613423">
              <w:rPr>
                <w:bCs/>
              </w:rPr>
              <w:t>n</w:t>
            </w:r>
            <w:r w:rsidR="00DA4A55" w:rsidRPr="00DA4A55">
              <w:rPr>
                <w:bCs/>
              </w:rPr>
              <w:t xml:space="preserve"> N State</w:t>
            </w:r>
            <w:r w:rsidR="00613423">
              <w:rPr>
                <w:bCs/>
              </w:rPr>
              <w:t xml:space="preserve"> and the </w:t>
            </w:r>
            <w:r w:rsidR="00DA4A55" w:rsidRPr="00DA4A55">
              <w:rPr>
                <w:bCs/>
              </w:rPr>
              <w:t>new residential address is in a</w:t>
            </w:r>
            <w:r w:rsidR="00613423">
              <w:rPr>
                <w:bCs/>
              </w:rPr>
              <w:t>n</w:t>
            </w:r>
            <w:r w:rsidR="00DA4A55" w:rsidRPr="00DA4A55">
              <w:rPr>
                <w:bCs/>
              </w:rPr>
              <w:t xml:space="preserve"> N State.</w:t>
            </w:r>
          </w:p>
        </w:tc>
      </w:tr>
    </w:tbl>
    <w:p w14:paraId="0B734C7B" w14:textId="73693A52" w:rsidR="00045AAC" w:rsidRDefault="00045AAC" w:rsidP="00045AAC">
      <w:pPr>
        <w:pStyle w:val="Heading2"/>
      </w:pPr>
      <w:bookmarkStart w:id="50" w:name="_Toc520380592"/>
      <w:bookmarkStart w:id="51" w:name="_Toc42497807"/>
      <w:bookmarkEnd w:id="48"/>
      <w:bookmarkEnd w:id="49"/>
      <w:r>
        <w:t>Known Issues</w:t>
      </w:r>
      <w:bookmarkEnd w:id="50"/>
      <w:bookmarkEnd w:id="51"/>
    </w:p>
    <w:p w14:paraId="1EC0171A" w14:textId="77777777" w:rsidR="00C935ED" w:rsidRPr="00151D41" w:rsidRDefault="00C935ED" w:rsidP="00C935ED">
      <w:pPr>
        <w:pStyle w:val="BodyText"/>
      </w:pPr>
      <w:r w:rsidRPr="00151D41">
        <w:t>No known issues were identified in this release.</w:t>
      </w:r>
    </w:p>
    <w:p w14:paraId="0615F085" w14:textId="77777777" w:rsidR="009707BD" w:rsidRDefault="009707BD">
      <w:pPr>
        <w:spacing w:before="0" w:after="160" w:line="259" w:lineRule="auto"/>
        <w:rPr>
          <w:rFonts w:ascii="Arial" w:hAnsi="Arial" w:cs="Arial"/>
          <w:b/>
          <w:bCs/>
          <w:sz w:val="36"/>
          <w:szCs w:val="32"/>
        </w:rPr>
      </w:pPr>
      <w:r>
        <w:br w:type="page"/>
      </w:r>
    </w:p>
    <w:p w14:paraId="4C22B741" w14:textId="0AF8CE7B" w:rsidR="00045AAC" w:rsidRDefault="00045AAC" w:rsidP="00045AAC">
      <w:pPr>
        <w:pStyle w:val="Heading1"/>
      </w:pPr>
      <w:bookmarkStart w:id="52" w:name="_Toc42497808"/>
      <w:r>
        <w:lastRenderedPageBreak/>
        <w:t>Product Documentation</w:t>
      </w:r>
      <w:bookmarkEnd w:id="52"/>
    </w:p>
    <w:p w14:paraId="6ADD0AF5" w14:textId="77777777" w:rsidR="00045AAC" w:rsidRDefault="00045AAC" w:rsidP="00045AAC">
      <w:pPr>
        <w:pStyle w:val="BodyText"/>
      </w:pPr>
      <w:r>
        <w:t>The following documents apply to this release:</w:t>
      </w:r>
    </w:p>
    <w:p w14:paraId="3CFA4ABF" w14:textId="457BD4D7" w:rsidR="00045AAC" w:rsidRPr="003F513B" w:rsidRDefault="00045AAC" w:rsidP="00045AAC">
      <w:pPr>
        <w:pStyle w:val="BodyTextBullet1"/>
        <w:rPr>
          <w:rFonts w:ascii="Times New Roman" w:hAnsi="Times New Roman" w:cs="Times New Roman"/>
        </w:rPr>
      </w:pPr>
      <w:r w:rsidRPr="003F513B">
        <w:rPr>
          <w:rFonts w:ascii="Times New Roman" w:hAnsi="Times New Roman" w:cs="Times New Roman"/>
        </w:rPr>
        <w:t xml:space="preserve">ES </w:t>
      </w:r>
      <w:r w:rsidR="00ED1D27">
        <w:rPr>
          <w:rFonts w:ascii="Times New Roman" w:hAnsi="Times New Roman" w:cs="Times New Roman"/>
        </w:rPr>
        <w:t>5.12</w:t>
      </w:r>
      <w:r w:rsidRPr="003F513B">
        <w:rPr>
          <w:rFonts w:ascii="Times New Roman" w:hAnsi="Times New Roman" w:cs="Times New Roman"/>
        </w:rPr>
        <w:t xml:space="preserve"> Release Notes are uploaded to the </w:t>
      </w:r>
      <w:hyperlink r:id="rId27" w:history="1">
        <w:r w:rsidRPr="003F513B">
          <w:rPr>
            <w:rStyle w:val="Hyperlink"/>
            <w:rFonts w:ascii="Times New Roman" w:hAnsi="Times New Roman" w:cs="Times New Roman"/>
          </w:rPr>
          <w:t>VA Software Document Library</w:t>
        </w:r>
      </w:hyperlink>
      <w:r w:rsidRPr="003F513B">
        <w:rPr>
          <w:rFonts w:ascii="Times New Roman" w:hAnsi="Times New Roman" w:cs="Times New Roman"/>
        </w:rPr>
        <w:t xml:space="preserve"> (VDL).</w:t>
      </w:r>
    </w:p>
    <w:p w14:paraId="7EBBA354" w14:textId="01C1F229" w:rsidR="005E7559" w:rsidRPr="003F513B" w:rsidRDefault="00045AAC" w:rsidP="003F513B">
      <w:pPr>
        <w:pStyle w:val="BodyTextBullet1"/>
        <w:rPr>
          <w:rFonts w:ascii="Times New Roman" w:hAnsi="Times New Roman" w:cs="Times New Roman"/>
        </w:rPr>
      </w:pPr>
      <w:r w:rsidRPr="003F513B">
        <w:rPr>
          <w:rFonts w:ascii="Times New Roman" w:hAnsi="Times New Roman" w:cs="Times New Roman"/>
        </w:rPr>
        <w:t>Additional reference documentation related to this release is stored in RTC.</w:t>
      </w:r>
      <w:bookmarkEnd w:id="0"/>
    </w:p>
    <w:sectPr w:rsidR="005E7559" w:rsidRPr="003F513B" w:rsidSect="003868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C1289" w14:textId="77777777" w:rsidR="0013087C" w:rsidRDefault="0013087C" w:rsidP="000D5C81">
      <w:pPr>
        <w:spacing w:before="0" w:after="0"/>
      </w:pPr>
      <w:r>
        <w:separator/>
      </w:r>
    </w:p>
  </w:endnote>
  <w:endnote w:type="continuationSeparator" w:id="0">
    <w:p w14:paraId="344305A2" w14:textId="77777777" w:rsidR="0013087C" w:rsidRDefault="0013087C" w:rsidP="000D5C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0393" w14:textId="58D65E8C" w:rsidR="008E4B01" w:rsidRDefault="008E4B01" w:rsidP="000E7F2B">
    <w:pPr>
      <w:pStyle w:val="Footer"/>
    </w:pPr>
    <w:r>
      <w:t>ES 5.12</w:t>
    </w:r>
    <w:r>
      <w:br/>
      <w:t>Release Notes</w:t>
    </w:r>
    <w:r w:rsidRPr="003373ED">
      <w:tab/>
    </w:r>
    <w:r w:rsidRPr="003373ED">
      <w:fldChar w:fldCharType="begin"/>
    </w:r>
    <w:r w:rsidRPr="003373ED">
      <w:instrText xml:space="preserve"> PAGE </w:instrText>
    </w:r>
    <w:r w:rsidRPr="003373ED">
      <w:fldChar w:fldCharType="separate"/>
    </w:r>
    <w:r>
      <w:t>1</w:t>
    </w:r>
    <w:r w:rsidRPr="003373ED">
      <w:fldChar w:fldCharType="end"/>
    </w:r>
    <w:r w:rsidRPr="003373ED">
      <w:tab/>
    </w:r>
    <w: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BB0BA" w14:textId="77777777" w:rsidR="0013087C" w:rsidRDefault="0013087C" w:rsidP="000D5C81">
      <w:pPr>
        <w:spacing w:before="0" w:after="0"/>
      </w:pPr>
      <w:r>
        <w:separator/>
      </w:r>
    </w:p>
  </w:footnote>
  <w:footnote w:type="continuationSeparator" w:id="0">
    <w:p w14:paraId="3C08701E" w14:textId="77777777" w:rsidR="0013087C" w:rsidRDefault="0013087C" w:rsidP="000D5C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521E"/>
    <w:multiLevelType w:val="hybridMultilevel"/>
    <w:tmpl w:val="FB78F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D0A32"/>
    <w:multiLevelType w:val="hybridMultilevel"/>
    <w:tmpl w:val="49328342"/>
    <w:lvl w:ilvl="0" w:tplc="04090001">
      <w:start w:val="1"/>
      <w:numFmt w:val="bullet"/>
      <w:lvlText w:val=""/>
      <w:lvlJc w:val="left"/>
      <w:pPr>
        <w:tabs>
          <w:tab w:val="num" w:pos="720"/>
        </w:tabs>
        <w:ind w:left="720" w:hanging="360"/>
      </w:pPr>
      <w:rPr>
        <w:rFonts w:ascii="Symbol" w:hAnsi="Symbol" w:hint="default"/>
      </w:rPr>
    </w:lvl>
    <w:lvl w:ilvl="1" w:tplc="152E0E16" w:tentative="1">
      <w:start w:val="1"/>
      <w:numFmt w:val="bullet"/>
      <w:lvlText w:val="•"/>
      <w:lvlJc w:val="left"/>
      <w:pPr>
        <w:tabs>
          <w:tab w:val="num" w:pos="1440"/>
        </w:tabs>
        <w:ind w:left="1440" w:hanging="360"/>
      </w:pPr>
      <w:rPr>
        <w:rFonts w:ascii="Arial" w:hAnsi="Arial" w:hint="default"/>
      </w:rPr>
    </w:lvl>
    <w:lvl w:ilvl="2" w:tplc="BEFE8C9A" w:tentative="1">
      <w:start w:val="1"/>
      <w:numFmt w:val="bullet"/>
      <w:lvlText w:val="•"/>
      <w:lvlJc w:val="left"/>
      <w:pPr>
        <w:tabs>
          <w:tab w:val="num" w:pos="2160"/>
        </w:tabs>
        <w:ind w:left="2160" w:hanging="360"/>
      </w:pPr>
      <w:rPr>
        <w:rFonts w:ascii="Arial" w:hAnsi="Arial" w:hint="default"/>
      </w:rPr>
    </w:lvl>
    <w:lvl w:ilvl="3" w:tplc="82545014" w:tentative="1">
      <w:start w:val="1"/>
      <w:numFmt w:val="bullet"/>
      <w:lvlText w:val="•"/>
      <w:lvlJc w:val="left"/>
      <w:pPr>
        <w:tabs>
          <w:tab w:val="num" w:pos="2880"/>
        </w:tabs>
        <w:ind w:left="2880" w:hanging="360"/>
      </w:pPr>
      <w:rPr>
        <w:rFonts w:ascii="Arial" w:hAnsi="Arial" w:hint="default"/>
      </w:rPr>
    </w:lvl>
    <w:lvl w:ilvl="4" w:tplc="6C00B224" w:tentative="1">
      <w:start w:val="1"/>
      <w:numFmt w:val="bullet"/>
      <w:lvlText w:val="•"/>
      <w:lvlJc w:val="left"/>
      <w:pPr>
        <w:tabs>
          <w:tab w:val="num" w:pos="3600"/>
        </w:tabs>
        <w:ind w:left="3600" w:hanging="360"/>
      </w:pPr>
      <w:rPr>
        <w:rFonts w:ascii="Arial" w:hAnsi="Arial" w:hint="default"/>
      </w:rPr>
    </w:lvl>
    <w:lvl w:ilvl="5" w:tplc="8854A732" w:tentative="1">
      <w:start w:val="1"/>
      <w:numFmt w:val="bullet"/>
      <w:lvlText w:val="•"/>
      <w:lvlJc w:val="left"/>
      <w:pPr>
        <w:tabs>
          <w:tab w:val="num" w:pos="4320"/>
        </w:tabs>
        <w:ind w:left="4320" w:hanging="360"/>
      </w:pPr>
      <w:rPr>
        <w:rFonts w:ascii="Arial" w:hAnsi="Arial" w:hint="default"/>
      </w:rPr>
    </w:lvl>
    <w:lvl w:ilvl="6" w:tplc="DA6E58A8" w:tentative="1">
      <w:start w:val="1"/>
      <w:numFmt w:val="bullet"/>
      <w:lvlText w:val="•"/>
      <w:lvlJc w:val="left"/>
      <w:pPr>
        <w:tabs>
          <w:tab w:val="num" w:pos="5040"/>
        </w:tabs>
        <w:ind w:left="5040" w:hanging="360"/>
      </w:pPr>
      <w:rPr>
        <w:rFonts w:ascii="Arial" w:hAnsi="Arial" w:hint="default"/>
      </w:rPr>
    </w:lvl>
    <w:lvl w:ilvl="7" w:tplc="A2006784" w:tentative="1">
      <w:start w:val="1"/>
      <w:numFmt w:val="bullet"/>
      <w:lvlText w:val="•"/>
      <w:lvlJc w:val="left"/>
      <w:pPr>
        <w:tabs>
          <w:tab w:val="num" w:pos="5760"/>
        </w:tabs>
        <w:ind w:left="5760" w:hanging="360"/>
      </w:pPr>
      <w:rPr>
        <w:rFonts w:ascii="Arial" w:hAnsi="Arial" w:hint="default"/>
      </w:rPr>
    </w:lvl>
    <w:lvl w:ilvl="8" w:tplc="C0BA2A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3D2821"/>
    <w:multiLevelType w:val="hybridMultilevel"/>
    <w:tmpl w:val="4D2E6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B14B7"/>
    <w:multiLevelType w:val="hybridMultilevel"/>
    <w:tmpl w:val="E4CAA290"/>
    <w:lvl w:ilvl="0" w:tplc="F63AB194">
      <w:start w:val="1"/>
      <w:numFmt w:val="bullet"/>
      <w:lvlText w:val="•"/>
      <w:lvlJc w:val="left"/>
      <w:pPr>
        <w:tabs>
          <w:tab w:val="num" w:pos="720"/>
        </w:tabs>
        <w:ind w:left="720" w:hanging="360"/>
      </w:pPr>
      <w:rPr>
        <w:rFonts w:ascii="Arial" w:hAnsi="Arial" w:hint="default"/>
      </w:rPr>
    </w:lvl>
    <w:lvl w:ilvl="1" w:tplc="27DED7A4">
      <w:start w:val="24"/>
      <w:numFmt w:val="bullet"/>
      <w:lvlText w:val="•"/>
      <w:lvlJc w:val="left"/>
      <w:pPr>
        <w:tabs>
          <w:tab w:val="num" w:pos="1440"/>
        </w:tabs>
        <w:ind w:left="1440" w:hanging="360"/>
      </w:pPr>
      <w:rPr>
        <w:rFonts w:ascii="Arial" w:hAnsi="Arial" w:hint="default"/>
      </w:rPr>
    </w:lvl>
    <w:lvl w:ilvl="2" w:tplc="61B6F060" w:tentative="1">
      <w:start w:val="1"/>
      <w:numFmt w:val="bullet"/>
      <w:lvlText w:val="•"/>
      <w:lvlJc w:val="left"/>
      <w:pPr>
        <w:tabs>
          <w:tab w:val="num" w:pos="2160"/>
        </w:tabs>
        <w:ind w:left="2160" w:hanging="360"/>
      </w:pPr>
      <w:rPr>
        <w:rFonts w:ascii="Arial" w:hAnsi="Arial" w:hint="default"/>
      </w:rPr>
    </w:lvl>
    <w:lvl w:ilvl="3" w:tplc="528C33D2" w:tentative="1">
      <w:start w:val="1"/>
      <w:numFmt w:val="bullet"/>
      <w:lvlText w:val="•"/>
      <w:lvlJc w:val="left"/>
      <w:pPr>
        <w:tabs>
          <w:tab w:val="num" w:pos="2880"/>
        </w:tabs>
        <w:ind w:left="2880" w:hanging="360"/>
      </w:pPr>
      <w:rPr>
        <w:rFonts w:ascii="Arial" w:hAnsi="Arial" w:hint="default"/>
      </w:rPr>
    </w:lvl>
    <w:lvl w:ilvl="4" w:tplc="67CEDAD2" w:tentative="1">
      <w:start w:val="1"/>
      <w:numFmt w:val="bullet"/>
      <w:lvlText w:val="•"/>
      <w:lvlJc w:val="left"/>
      <w:pPr>
        <w:tabs>
          <w:tab w:val="num" w:pos="3600"/>
        </w:tabs>
        <w:ind w:left="3600" w:hanging="360"/>
      </w:pPr>
      <w:rPr>
        <w:rFonts w:ascii="Arial" w:hAnsi="Arial" w:hint="default"/>
      </w:rPr>
    </w:lvl>
    <w:lvl w:ilvl="5" w:tplc="6DF8534A" w:tentative="1">
      <w:start w:val="1"/>
      <w:numFmt w:val="bullet"/>
      <w:lvlText w:val="•"/>
      <w:lvlJc w:val="left"/>
      <w:pPr>
        <w:tabs>
          <w:tab w:val="num" w:pos="4320"/>
        </w:tabs>
        <w:ind w:left="4320" w:hanging="360"/>
      </w:pPr>
      <w:rPr>
        <w:rFonts w:ascii="Arial" w:hAnsi="Arial" w:hint="default"/>
      </w:rPr>
    </w:lvl>
    <w:lvl w:ilvl="6" w:tplc="BEB46F56" w:tentative="1">
      <w:start w:val="1"/>
      <w:numFmt w:val="bullet"/>
      <w:lvlText w:val="•"/>
      <w:lvlJc w:val="left"/>
      <w:pPr>
        <w:tabs>
          <w:tab w:val="num" w:pos="5040"/>
        </w:tabs>
        <w:ind w:left="5040" w:hanging="360"/>
      </w:pPr>
      <w:rPr>
        <w:rFonts w:ascii="Arial" w:hAnsi="Arial" w:hint="default"/>
      </w:rPr>
    </w:lvl>
    <w:lvl w:ilvl="7" w:tplc="9408891E" w:tentative="1">
      <w:start w:val="1"/>
      <w:numFmt w:val="bullet"/>
      <w:lvlText w:val="•"/>
      <w:lvlJc w:val="left"/>
      <w:pPr>
        <w:tabs>
          <w:tab w:val="num" w:pos="5760"/>
        </w:tabs>
        <w:ind w:left="5760" w:hanging="360"/>
      </w:pPr>
      <w:rPr>
        <w:rFonts w:ascii="Arial" w:hAnsi="Arial" w:hint="default"/>
      </w:rPr>
    </w:lvl>
    <w:lvl w:ilvl="8" w:tplc="BBF074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A7BBB"/>
    <w:multiLevelType w:val="hybridMultilevel"/>
    <w:tmpl w:val="0586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530F1"/>
    <w:multiLevelType w:val="hybridMultilevel"/>
    <w:tmpl w:val="A1D2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B7089"/>
    <w:multiLevelType w:val="hybridMultilevel"/>
    <w:tmpl w:val="0C4C0F6C"/>
    <w:lvl w:ilvl="0" w:tplc="04F45640">
      <w:start w:val="1"/>
      <w:numFmt w:val="bullet"/>
      <w:lvlText w:val="•"/>
      <w:lvlJc w:val="left"/>
      <w:pPr>
        <w:tabs>
          <w:tab w:val="num" w:pos="720"/>
        </w:tabs>
        <w:ind w:left="720" w:hanging="360"/>
      </w:pPr>
      <w:rPr>
        <w:rFonts w:ascii="Arial" w:hAnsi="Arial" w:hint="default"/>
      </w:rPr>
    </w:lvl>
    <w:lvl w:ilvl="1" w:tplc="2EA0004C">
      <w:start w:val="1"/>
      <w:numFmt w:val="bullet"/>
      <w:lvlText w:val="•"/>
      <w:lvlJc w:val="left"/>
      <w:pPr>
        <w:tabs>
          <w:tab w:val="num" w:pos="1440"/>
        </w:tabs>
        <w:ind w:left="1440" w:hanging="360"/>
      </w:pPr>
      <w:rPr>
        <w:rFonts w:ascii="Arial" w:hAnsi="Arial" w:hint="default"/>
      </w:rPr>
    </w:lvl>
    <w:lvl w:ilvl="2" w:tplc="C974EB4A" w:tentative="1">
      <w:start w:val="1"/>
      <w:numFmt w:val="bullet"/>
      <w:lvlText w:val="•"/>
      <w:lvlJc w:val="left"/>
      <w:pPr>
        <w:tabs>
          <w:tab w:val="num" w:pos="2160"/>
        </w:tabs>
        <w:ind w:left="2160" w:hanging="360"/>
      </w:pPr>
      <w:rPr>
        <w:rFonts w:ascii="Arial" w:hAnsi="Arial" w:hint="default"/>
      </w:rPr>
    </w:lvl>
    <w:lvl w:ilvl="3" w:tplc="22E02F00" w:tentative="1">
      <w:start w:val="1"/>
      <w:numFmt w:val="bullet"/>
      <w:lvlText w:val="•"/>
      <w:lvlJc w:val="left"/>
      <w:pPr>
        <w:tabs>
          <w:tab w:val="num" w:pos="2880"/>
        </w:tabs>
        <w:ind w:left="2880" w:hanging="360"/>
      </w:pPr>
      <w:rPr>
        <w:rFonts w:ascii="Arial" w:hAnsi="Arial" w:hint="default"/>
      </w:rPr>
    </w:lvl>
    <w:lvl w:ilvl="4" w:tplc="9E6AF15A" w:tentative="1">
      <w:start w:val="1"/>
      <w:numFmt w:val="bullet"/>
      <w:lvlText w:val="•"/>
      <w:lvlJc w:val="left"/>
      <w:pPr>
        <w:tabs>
          <w:tab w:val="num" w:pos="3600"/>
        </w:tabs>
        <w:ind w:left="3600" w:hanging="360"/>
      </w:pPr>
      <w:rPr>
        <w:rFonts w:ascii="Arial" w:hAnsi="Arial" w:hint="default"/>
      </w:rPr>
    </w:lvl>
    <w:lvl w:ilvl="5" w:tplc="A296D342" w:tentative="1">
      <w:start w:val="1"/>
      <w:numFmt w:val="bullet"/>
      <w:lvlText w:val="•"/>
      <w:lvlJc w:val="left"/>
      <w:pPr>
        <w:tabs>
          <w:tab w:val="num" w:pos="4320"/>
        </w:tabs>
        <w:ind w:left="4320" w:hanging="360"/>
      </w:pPr>
      <w:rPr>
        <w:rFonts w:ascii="Arial" w:hAnsi="Arial" w:hint="default"/>
      </w:rPr>
    </w:lvl>
    <w:lvl w:ilvl="6" w:tplc="3F142F12" w:tentative="1">
      <w:start w:val="1"/>
      <w:numFmt w:val="bullet"/>
      <w:lvlText w:val="•"/>
      <w:lvlJc w:val="left"/>
      <w:pPr>
        <w:tabs>
          <w:tab w:val="num" w:pos="5040"/>
        </w:tabs>
        <w:ind w:left="5040" w:hanging="360"/>
      </w:pPr>
      <w:rPr>
        <w:rFonts w:ascii="Arial" w:hAnsi="Arial" w:hint="default"/>
      </w:rPr>
    </w:lvl>
    <w:lvl w:ilvl="7" w:tplc="3EBC3DA2" w:tentative="1">
      <w:start w:val="1"/>
      <w:numFmt w:val="bullet"/>
      <w:lvlText w:val="•"/>
      <w:lvlJc w:val="left"/>
      <w:pPr>
        <w:tabs>
          <w:tab w:val="num" w:pos="5760"/>
        </w:tabs>
        <w:ind w:left="5760" w:hanging="360"/>
      </w:pPr>
      <w:rPr>
        <w:rFonts w:ascii="Arial" w:hAnsi="Arial" w:hint="default"/>
      </w:rPr>
    </w:lvl>
    <w:lvl w:ilvl="8" w:tplc="03C031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F86CD2"/>
    <w:multiLevelType w:val="hybridMultilevel"/>
    <w:tmpl w:val="EA380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64099"/>
    <w:multiLevelType w:val="hybridMultilevel"/>
    <w:tmpl w:val="00A4FDB4"/>
    <w:lvl w:ilvl="0" w:tplc="8DBCC752">
      <w:start w:val="1"/>
      <w:numFmt w:val="bullet"/>
      <w:lvlText w:val="•"/>
      <w:lvlJc w:val="left"/>
      <w:pPr>
        <w:tabs>
          <w:tab w:val="num" w:pos="720"/>
        </w:tabs>
        <w:ind w:left="720" w:hanging="360"/>
      </w:pPr>
      <w:rPr>
        <w:rFonts w:ascii="Arial" w:hAnsi="Arial" w:hint="default"/>
      </w:rPr>
    </w:lvl>
    <w:lvl w:ilvl="1" w:tplc="2E2EFD94" w:tentative="1">
      <w:start w:val="1"/>
      <w:numFmt w:val="bullet"/>
      <w:lvlText w:val="•"/>
      <w:lvlJc w:val="left"/>
      <w:pPr>
        <w:tabs>
          <w:tab w:val="num" w:pos="1440"/>
        </w:tabs>
        <w:ind w:left="1440" w:hanging="360"/>
      </w:pPr>
      <w:rPr>
        <w:rFonts w:ascii="Arial" w:hAnsi="Arial" w:hint="default"/>
      </w:rPr>
    </w:lvl>
    <w:lvl w:ilvl="2" w:tplc="B114C7D2">
      <w:start w:val="24"/>
      <w:numFmt w:val="bullet"/>
      <w:lvlText w:val="•"/>
      <w:lvlJc w:val="left"/>
      <w:pPr>
        <w:tabs>
          <w:tab w:val="num" w:pos="2160"/>
        </w:tabs>
        <w:ind w:left="2160" w:hanging="360"/>
      </w:pPr>
      <w:rPr>
        <w:rFonts w:ascii="Arial" w:hAnsi="Arial" w:hint="default"/>
      </w:rPr>
    </w:lvl>
    <w:lvl w:ilvl="3" w:tplc="3960A072" w:tentative="1">
      <w:start w:val="1"/>
      <w:numFmt w:val="bullet"/>
      <w:lvlText w:val="•"/>
      <w:lvlJc w:val="left"/>
      <w:pPr>
        <w:tabs>
          <w:tab w:val="num" w:pos="2880"/>
        </w:tabs>
        <w:ind w:left="2880" w:hanging="360"/>
      </w:pPr>
      <w:rPr>
        <w:rFonts w:ascii="Arial" w:hAnsi="Arial" w:hint="default"/>
      </w:rPr>
    </w:lvl>
    <w:lvl w:ilvl="4" w:tplc="DD20A6D2" w:tentative="1">
      <w:start w:val="1"/>
      <w:numFmt w:val="bullet"/>
      <w:lvlText w:val="•"/>
      <w:lvlJc w:val="left"/>
      <w:pPr>
        <w:tabs>
          <w:tab w:val="num" w:pos="3600"/>
        </w:tabs>
        <w:ind w:left="3600" w:hanging="360"/>
      </w:pPr>
      <w:rPr>
        <w:rFonts w:ascii="Arial" w:hAnsi="Arial" w:hint="default"/>
      </w:rPr>
    </w:lvl>
    <w:lvl w:ilvl="5" w:tplc="6EDE9780" w:tentative="1">
      <w:start w:val="1"/>
      <w:numFmt w:val="bullet"/>
      <w:lvlText w:val="•"/>
      <w:lvlJc w:val="left"/>
      <w:pPr>
        <w:tabs>
          <w:tab w:val="num" w:pos="4320"/>
        </w:tabs>
        <w:ind w:left="4320" w:hanging="360"/>
      </w:pPr>
      <w:rPr>
        <w:rFonts w:ascii="Arial" w:hAnsi="Arial" w:hint="default"/>
      </w:rPr>
    </w:lvl>
    <w:lvl w:ilvl="6" w:tplc="77BCED0C" w:tentative="1">
      <w:start w:val="1"/>
      <w:numFmt w:val="bullet"/>
      <w:lvlText w:val="•"/>
      <w:lvlJc w:val="left"/>
      <w:pPr>
        <w:tabs>
          <w:tab w:val="num" w:pos="5040"/>
        </w:tabs>
        <w:ind w:left="5040" w:hanging="360"/>
      </w:pPr>
      <w:rPr>
        <w:rFonts w:ascii="Arial" w:hAnsi="Arial" w:hint="default"/>
      </w:rPr>
    </w:lvl>
    <w:lvl w:ilvl="7" w:tplc="7EC85338" w:tentative="1">
      <w:start w:val="1"/>
      <w:numFmt w:val="bullet"/>
      <w:lvlText w:val="•"/>
      <w:lvlJc w:val="left"/>
      <w:pPr>
        <w:tabs>
          <w:tab w:val="num" w:pos="5760"/>
        </w:tabs>
        <w:ind w:left="5760" w:hanging="360"/>
      </w:pPr>
      <w:rPr>
        <w:rFonts w:ascii="Arial" w:hAnsi="Arial" w:hint="default"/>
      </w:rPr>
    </w:lvl>
    <w:lvl w:ilvl="8" w:tplc="E0E06C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1B79CC"/>
    <w:multiLevelType w:val="hybridMultilevel"/>
    <w:tmpl w:val="BFD4A464"/>
    <w:lvl w:ilvl="0" w:tplc="3B36025E">
      <w:start w:val="1"/>
      <w:numFmt w:val="bullet"/>
      <w:lvlText w:val="•"/>
      <w:lvlJc w:val="left"/>
      <w:pPr>
        <w:tabs>
          <w:tab w:val="num" w:pos="720"/>
        </w:tabs>
        <w:ind w:left="720" w:hanging="360"/>
      </w:pPr>
      <w:rPr>
        <w:rFonts w:ascii="Arial" w:hAnsi="Arial" w:hint="default"/>
      </w:rPr>
    </w:lvl>
    <w:lvl w:ilvl="1" w:tplc="3F400362">
      <w:start w:val="1"/>
      <w:numFmt w:val="bullet"/>
      <w:lvlText w:val="•"/>
      <w:lvlJc w:val="left"/>
      <w:pPr>
        <w:tabs>
          <w:tab w:val="num" w:pos="1440"/>
        </w:tabs>
        <w:ind w:left="1440" w:hanging="360"/>
      </w:pPr>
      <w:rPr>
        <w:rFonts w:ascii="Arial" w:hAnsi="Arial" w:hint="default"/>
      </w:rPr>
    </w:lvl>
    <w:lvl w:ilvl="2" w:tplc="23B07F18" w:tentative="1">
      <w:start w:val="1"/>
      <w:numFmt w:val="bullet"/>
      <w:lvlText w:val="•"/>
      <w:lvlJc w:val="left"/>
      <w:pPr>
        <w:tabs>
          <w:tab w:val="num" w:pos="2160"/>
        </w:tabs>
        <w:ind w:left="2160" w:hanging="360"/>
      </w:pPr>
      <w:rPr>
        <w:rFonts w:ascii="Arial" w:hAnsi="Arial" w:hint="default"/>
      </w:rPr>
    </w:lvl>
    <w:lvl w:ilvl="3" w:tplc="61A46A3C" w:tentative="1">
      <w:start w:val="1"/>
      <w:numFmt w:val="bullet"/>
      <w:lvlText w:val="•"/>
      <w:lvlJc w:val="left"/>
      <w:pPr>
        <w:tabs>
          <w:tab w:val="num" w:pos="2880"/>
        </w:tabs>
        <w:ind w:left="2880" w:hanging="360"/>
      </w:pPr>
      <w:rPr>
        <w:rFonts w:ascii="Arial" w:hAnsi="Arial" w:hint="default"/>
      </w:rPr>
    </w:lvl>
    <w:lvl w:ilvl="4" w:tplc="F094F850" w:tentative="1">
      <w:start w:val="1"/>
      <w:numFmt w:val="bullet"/>
      <w:lvlText w:val="•"/>
      <w:lvlJc w:val="left"/>
      <w:pPr>
        <w:tabs>
          <w:tab w:val="num" w:pos="3600"/>
        </w:tabs>
        <w:ind w:left="3600" w:hanging="360"/>
      </w:pPr>
      <w:rPr>
        <w:rFonts w:ascii="Arial" w:hAnsi="Arial" w:hint="default"/>
      </w:rPr>
    </w:lvl>
    <w:lvl w:ilvl="5" w:tplc="DD1ACADA" w:tentative="1">
      <w:start w:val="1"/>
      <w:numFmt w:val="bullet"/>
      <w:lvlText w:val="•"/>
      <w:lvlJc w:val="left"/>
      <w:pPr>
        <w:tabs>
          <w:tab w:val="num" w:pos="4320"/>
        </w:tabs>
        <w:ind w:left="4320" w:hanging="360"/>
      </w:pPr>
      <w:rPr>
        <w:rFonts w:ascii="Arial" w:hAnsi="Arial" w:hint="default"/>
      </w:rPr>
    </w:lvl>
    <w:lvl w:ilvl="6" w:tplc="C72EC4C2" w:tentative="1">
      <w:start w:val="1"/>
      <w:numFmt w:val="bullet"/>
      <w:lvlText w:val="•"/>
      <w:lvlJc w:val="left"/>
      <w:pPr>
        <w:tabs>
          <w:tab w:val="num" w:pos="5040"/>
        </w:tabs>
        <w:ind w:left="5040" w:hanging="360"/>
      </w:pPr>
      <w:rPr>
        <w:rFonts w:ascii="Arial" w:hAnsi="Arial" w:hint="default"/>
      </w:rPr>
    </w:lvl>
    <w:lvl w:ilvl="7" w:tplc="C574A23E" w:tentative="1">
      <w:start w:val="1"/>
      <w:numFmt w:val="bullet"/>
      <w:lvlText w:val="•"/>
      <w:lvlJc w:val="left"/>
      <w:pPr>
        <w:tabs>
          <w:tab w:val="num" w:pos="5760"/>
        </w:tabs>
        <w:ind w:left="5760" w:hanging="360"/>
      </w:pPr>
      <w:rPr>
        <w:rFonts w:ascii="Arial" w:hAnsi="Arial" w:hint="default"/>
      </w:rPr>
    </w:lvl>
    <w:lvl w:ilvl="8" w:tplc="D20806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8F242F"/>
    <w:multiLevelType w:val="hybridMultilevel"/>
    <w:tmpl w:val="C1E63F50"/>
    <w:lvl w:ilvl="0" w:tplc="3864B326">
      <w:start w:val="1"/>
      <w:numFmt w:val="bullet"/>
      <w:lvlText w:val="•"/>
      <w:lvlJc w:val="left"/>
      <w:pPr>
        <w:tabs>
          <w:tab w:val="num" w:pos="720"/>
        </w:tabs>
        <w:ind w:left="720" w:hanging="360"/>
      </w:pPr>
      <w:rPr>
        <w:rFonts w:ascii="Arial" w:hAnsi="Arial" w:hint="default"/>
      </w:rPr>
    </w:lvl>
    <w:lvl w:ilvl="1" w:tplc="3A9277A0" w:tentative="1">
      <w:start w:val="1"/>
      <w:numFmt w:val="bullet"/>
      <w:lvlText w:val="•"/>
      <w:lvlJc w:val="left"/>
      <w:pPr>
        <w:tabs>
          <w:tab w:val="num" w:pos="1440"/>
        </w:tabs>
        <w:ind w:left="1440" w:hanging="360"/>
      </w:pPr>
      <w:rPr>
        <w:rFonts w:ascii="Arial" w:hAnsi="Arial" w:hint="default"/>
      </w:rPr>
    </w:lvl>
    <w:lvl w:ilvl="2" w:tplc="C7DE0D16" w:tentative="1">
      <w:start w:val="1"/>
      <w:numFmt w:val="bullet"/>
      <w:lvlText w:val="•"/>
      <w:lvlJc w:val="left"/>
      <w:pPr>
        <w:tabs>
          <w:tab w:val="num" w:pos="2160"/>
        </w:tabs>
        <w:ind w:left="2160" w:hanging="360"/>
      </w:pPr>
      <w:rPr>
        <w:rFonts w:ascii="Arial" w:hAnsi="Arial" w:hint="default"/>
      </w:rPr>
    </w:lvl>
    <w:lvl w:ilvl="3" w:tplc="63CC1634" w:tentative="1">
      <w:start w:val="1"/>
      <w:numFmt w:val="bullet"/>
      <w:lvlText w:val="•"/>
      <w:lvlJc w:val="left"/>
      <w:pPr>
        <w:tabs>
          <w:tab w:val="num" w:pos="2880"/>
        </w:tabs>
        <w:ind w:left="2880" w:hanging="360"/>
      </w:pPr>
      <w:rPr>
        <w:rFonts w:ascii="Arial" w:hAnsi="Arial" w:hint="default"/>
      </w:rPr>
    </w:lvl>
    <w:lvl w:ilvl="4" w:tplc="197CF7DA" w:tentative="1">
      <w:start w:val="1"/>
      <w:numFmt w:val="bullet"/>
      <w:lvlText w:val="•"/>
      <w:lvlJc w:val="left"/>
      <w:pPr>
        <w:tabs>
          <w:tab w:val="num" w:pos="3600"/>
        </w:tabs>
        <w:ind w:left="3600" w:hanging="360"/>
      </w:pPr>
      <w:rPr>
        <w:rFonts w:ascii="Arial" w:hAnsi="Arial" w:hint="default"/>
      </w:rPr>
    </w:lvl>
    <w:lvl w:ilvl="5" w:tplc="F106F8D6" w:tentative="1">
      <w:start w:val="1"/>
      <w:numFmt w:val="bullet"/>
      <w:lvlText w:val="•"/>
      <w:lvlJc w:val="left"/>
      <w:pPr>
        <w:tabs>
          <w:tab w:val="num" w:pos="4320"/>
        </w:tabs>
        <w:ind w:left="4320" w:hanging="360"/>
      </w:pPr>
      <w:rPr>
        <w:rFonts w:ascii="Arial" w:hAnsi="Arial" w:hint="default"/>
      </w:rPr>
    </w:lvl>
    <w:lvl w:ilvl="6" w:tplc="AED25978" w:tentative="1">
      <w:start w:val="1"/>
      <w:numFmt w:val="bullet"/>
      <w:lvlText w:val="•"/>
      <w:lvlJc w:val="left"/>
      <w:pPr>
        <w:tabs>
          <w:tab w:val="num" w:pos="5040"/>
        </w:tabs>
        <w:ind w:left="5040" w:hanging="360"/>
      </w:pPr>
      <w:rPr>
        <w:rFonts w:ascii="Arial" w:hAnsi="Arial" w:hint="default"/>
      </w:rPr>
    </w:lvl>
    <w:lvl w:ilvl="7" w:tplc="CB2E17AE" w:tentative="1">
      <w:start w:val="1"/>
      <w:numFmt w:val="bullet"/>
      <w:lvlText w:val="•"/>
      <w:lvlJc w:val="left"/>
      <w:pPr>
        <w:tabs>
          <w:tab w:val="num" w:pos="5760"/>
        </w:tabs>
        <w:ind w:left="5760" w:hanging="360"/>
      </w:pPr>
      <w:rPr>
        <w:rFonts w:ascii="Arial" w:hAnsi="Arial" w:hint="default"/>
      </w:rPr>
    </w:lvl>
    <w:lvl w:ilvl="8" w:tplc="B91CFC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A10C44"/>
    <w:multiLevelType w:val="hybridMultilevel"/>
    <w:tmpl w:val="8988BC7A"/>
    <w:lvl w:ilvl="0" w:tplc="294CB67C">
      <w:start w:val="1"/>
      <w:numFmt w:val="bullet"/>
      <w:lvlText w:val="•"/>
      <w:lvlJc w:val="left"/>
      <w:pPr>
        <w:tabs>
          <w:tab w:val="num" w:pos="720"/>
        </w:tabs>
        <w:ind w:left="720" w:hanging="360"/>
      </w:pPr>
      <w:rPr>
        <w:rFonts w:ascii="Arial" w:hAnsi="Arial" w:hint="default"/>
      </w:rPr>
    </w:lvl>
    <w:lvl w:ilvl="1" w:tplc="5254BC4C" w:tentative="1">
      <w:start w:val="1"/>
      <w:numFmt w:val="bullet"/>
      <w:lvlText w:val="•"/>
      <w:lvlJc w:val="left"/>
      <w:pPr>
        <w:tabs>
          <w:tab w:val="num" w:pos="1440"/>
        </w:tabs>
        <w:ind w:left="1440" w:hanging="360"/>
      </w:pPr>
      <w:rPr>
        <w:rFonts w:ascii="Arial" w:hAnsi="Arial" w:hint="default"/>
      </w:rPr>
    </w:lvl>
    <w:lvl w:ilvl="2" w:tplc="2DD80B78" w:tentative="1">
      <w:start w:val="1"/>
      <w:numFmt w:val="bullet"/>
      <w:lvlText w:val="•"/>
      <w:lvlJc w:val="left"/>
      <w:pPr>
        <w:tabs>
          <w:tab w:val="num" w:pos="2160"/>
        </w:tabs>
        <w:ind w:left="2160" w:hanging="360"/>
      </w:pPr>
      <w:rPr>
        <w:rFonts w:ascii="Arial" w:hAnsi="Arial" w:hint="default"/>
      </w:rPr>
    </w:lvl>
    <w:lvl w:ilvl="3" w:tplc="7004ED32" w:tentative="1">
      <w:start w:val="1"/>
      <w:numFmt w:val="bullet"/>
      <w:lvlText w:val="•"/>
      <w:lvlJc w:val="left"/>
      <w:pPr>
        <w:tabs>
          <w:tab w:val="num" w:pos="2880"/>
        </w:tabs>
        <w:ind w:left="2880" w:hanging="360"/>
      </w:pPr>
      <w:rPr>
        <w:rFonts w:ascii="Arial" w:hAnsi="Arial" w:hint="default"/>
      </w:rPr>
    </w:lvl>
    <w:lvl w:ilvl="4" w:tplc="5004006A" w:tentative="1">
      <w:start w:val="1"/>
      <w:numFmt w:val="bullet"/>
      <w:lvlText w:val="•"/>
      <w:lvlJc w:val="left"/>
      <w:pPr>
        <w:tabs>
          <w:tab w:val="num" w:pos="3600"/>
        </w:tabs>
        <w:ind w:left="3600" w:hanging="360"/>
      </w:pPr>
      <w:rPr>
        <w:rFonts w:ascii="Arial" w:hAnsi="Arial" w:hint="default"/>
      </w:rPr>
    </w:lvl>
    <w:lvl w:ilvl="5" w:tplc="2188D7B0" w:tentative="1">
      <w:start w:val="1"/>
      <w:numFmt w:val="bullet"/>
      <w:lvlText w:val="•"/>
      <w:lvlJc w:val="left"/>
      <w:pPr>
        <w:tabs>
          <w:tab w:val="num" w:pos="4320"/>
        </w:tabs>
        <w:ind w:left="4320" w:hanging="360"/>
      </w:pPr>
      <w:rPr>
        <w:rFonts w:ascii="Arial" w:hAnsi="Arial" w:hint="default"/>
      </w:rPr>
    </w:lvl>
    <w:lvl w:ilvl="6" w:tplc="2ED88480" w:tentative="1">
      <w:start w:val="1"/>
      <w:numFmt w:val="bullet"/>
      <w:lvlText w:val="•"/>
      <w:lvlJc w:val="left"/>
      <w:pPr>
        <w:tabs>
          <w:tab w:val="num" w:pos="5040"/>
        </w:tabs>
        <w:ind w:left="5040" w:hanging="360"/>
      </w:pPr>
      <w:rPr>
        <w:rFonts w:ascii="Arial" w:hAnsi="Arial" w:hint="default"/>
      </w:rPr>
    </w:lvl>
    <w:lvl w:ilvl="7" w:tplc="B98A86B2" w:tentative="1">
      <w:start w:val="1"/>
      <w:numFmt w:val="bullet"/>
      <w:lvlText w:val="•"/>
      <w:lvlJc w:val="left"/>
      <w:pPr>
        <w:tabs>
          <w:tab w:val="num" w:pos="5760"/>
        </w:tabs>
        <w:ind w:left="5760" w:hanging="360"/>
      </w:pPr>
      <w:rPr>
        <w:rFonts w:ascii="Arial" w:hAnsi="Arial" w:hint="default"/>
      </w:rPr>
    </w:lvl>
    <w:lvl w:ilvl="8" w:tplc="D3EEE2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03037A"/>
    <w:multiLevelType w:val="hybridMultilevel"/>
    <w:tmpl w:val="071E6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0F259E"/>
    <w:multiLevelType w:val="hybridMultilevel"/>
    <w:tmpl w:val="A47E1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07DBF"/>
    <w:multiLevelType w:val="hybridMultilevel"/>
    <w:tmpl w:val="A8182C8E"/>
    <w:lvl w:ilvl="0" w:tplc="AB74110E">
      <w:start w:val="1"/>
      <w:numFmt w:val="bullet"/>
      <w:lvlText w:val="•"/>
      <w:lvlJc w:val="left"/>
      <w:pPr>
        <w:tabs>
          <w:tab w:val="num" w:pos="720"/>
        </w:tabs>
        <w:ind w:left="720" w:hanging="360"/>
      </w:pPr>
      <w:rPr>
        <w:rFonts w:ascii="Arial" w:hAnsi="Arial" w:hint="default"/>
      </w:rPr>
    </w:lvl>
    <w:lvl w:ilvl="1" w:tplc="992003A4">
      <w:start w:val="1"/>
      <w:numFmt w:val="bullet"/>
      <w:lvlText w:val="•"/>
      <w:lvlJc w:val="left"/>
      <w:pPr>
        <w:tabs>
          <w:tab w:val="num" w:pos="1440"/>
        </w:tabs>
        <w:ind w:left="1440" w:hanging="360"/>
      </w:pPr>
      <w:rPr>
        <w:rFonts w:ascii="Arial" w:hAnsi="Arial" w:hint="default"/>
      </w:rPr>
    </w:lvl>
    <w:lvl w:ilvl="2" w:tplc="F01AB81C" w:tentative="1">
      <w:start w:val="1"/>
      <w:numFmt w:val="bullet"/>
      <w:lvlText w:val="•"/>
      <w:lvlJc w:val="left"/>
      <w:pPr>
        <w:tabs>
          <w:tab w:val="num" w:pos="2160"/>
        </w:tabs>
        <w:ind w:left="2160" w:hanging="360"/>
      </w:pPr>
      <w:rPr>
        <w:rFonts w:ascii="Arial" w:hAnsi="Arial" w:hint="default"/>
      </w:rPr>
    </w:lvl>
    <w:lvl w:ilvl="3" w:tplc="87B0D412" w:tentative="1">
      <w:start w:val="1"/>
      <w:numFmt w:val="bullet"/>
      <w:lvlText w:val="•"/>
      <w:lvlJc w:val="left"/>
      <w:pPr>
        <w:tabs>
          <w:tab w:val="num" w:pos="2880"/>
        </w:tabs>
        <w:ind w:left="2880" w:hanging="360"/>
      </w:pPr>
      <w:rPr>
        <w:rFonts w:ascii="Arial" w:hAnsi="Arial" w:hint="default"/>
      </w:rPr>
    </w:lvl>
    <w:lvl w:ilvl="4" w:tplc="57665E08" w:tentative="1">
      <w:start w:val="1"/>
      <w:numFmt w:val="bullet"/>
      <w:lvlText w:val="•"/>
      <w:lvlJc w:val="left"/>
      <w:pPr>
        <w:tabs>
          <w:tab w:val="num" w:pos="3600"/>
        </w:tabs>
        <w:ind w:left="3600" w:hanging="360"/>
      </w:pPr>
      <w:rPr>
        <w:rFonts w:ascii="Arial" w:hAnsi="Arial" w:hint="default"/>
      </w:rPr>
    </w:lvl>
    <w:lvl w:ilvl="5" w:tplc="F754F65E" w:tentative="1">
      <w:start w:val="1"/>
      <w:numFmt w:val="bullet"/>
      <w:lvlText w:val="•"/>
      <w:lvlJc w:val="left"/>
      <w:pPr>
        <w:tabs>
          <w:tab w:val="num" w:pos="4320"/>
        </w:tabs>
        <w:ind w:left="4320" w:hanging="360"/>
      </w:pPr>
      <w:rPr>
        <w:rFonts w:ascii="Arial" w:hAnsi="Arial" w:hint="default"/>
      </w:rPr>
    </w:lvl>
    <w:lvl w:ilvl="6" w:tplc="294A523C" w:tentative="1">
      <w:start w:val="1"/>
      <w:numFmt w:val="bullet"/>
      <w:lvlText w:val="•"/>
      <w:lvlJc w:val="left"/>
      <w:pPr>
        <w:tabs>
          <w:tab w:val="num" w:pos="5040"/>
        </w:tabs>
        <w:ind w:left="5040" w:hanging="360"/>
      </w:pPr>
      <w:rPr>
        <w:rFonts w:ascii="Arial" w:hAnsi="Arial" w:hint="default"/>
      </w:rPr>
    </w:lvl>
    <w:lvl w:ilvl="7" w:tplc="48E87062" w:tentative="1">
      <w:start w:val="1"/>
      <w:numFmt w:val="bullet"/>
      <w:lvlText w:val="•"/>
      <w:lvlJc w:val="left"/>
      <w:pPr>
        <w:tabs>
          <w:tab w:val="num" w:pos="5760"/>
        </w:tabs>
        <w:ind w:left="5760" w:hanging="360"/>
      </w:pPr>
      <w:rPr>
        <w:rFonts w:ascii="Arial" w:hAnsi="Arial" w:hint="default"/>
      </w:rPr>
    </w:lvl>
    <w:lvl w:ilvl="8" w:tplc="F1EC69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1311DD"/>
    <w:multiLevelType w:val="hybridMultilevel"/>
    <w:tmpl w:val="E6A84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72E55"/>
    <w:multiLevelType w:val="hybridMultilevel"/>
    <w:tmpl w:val="4E046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30A4F"/>
    <w:multiLevelType w:val="hybridMultilevel"/>
    <w:tmpl w:val="327E6D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E554B2"/>
    <w:multiLevelType w:val="hybridMultilevel"/>
    <w:tmpl w:val="DB5E5E6A"/>
    <w:lvl w:ilvl="0" w:tplc="8DC65C00">
      <w:start w:val="1"/>
      <w:numFmt w:val="bullet"/>
      <w:lvlText w:val="•"/>
      <w:lvlJc w:val="left"/>
      <w:pPr>
        <w:tabs>
          <w:tab w:val="num" w:pos="720"/>
        </w:tabs>
        <w:ind w:left="720" w:hanging="360"/>
      </w:pPr>
      <w:rPr>
        <w:rFonts w:ascii="Arial" w:hAnsi="Arial" w:hint="default"/>
      </w:rPr>
    </w:lvl>
    <w:lvl w:ilvl="1" w:tplc="E66EB8C8">
      <w:start w:val="24"/>
      <w:numFmt w:val="bullet"/>
      <w:lvlText w:val="•"/>
      <w:lvlJc w:val="left"/>
      <w:pPr>
        <w:tabs>
          <w:tab w:val="num" w:pos="1440"/>
        </w:tabs>
        <w:ind w:left="1440" w:hanging="360"/>
      </w:pPr>
      <w:rPr>
        <w:rFonts w:ascii="Arial" w:hAnsi="Arial" w:hint="default"/>
      </w:rPr>
    </w:lvl>
    <w:lvl w:ilvl="2" w:tplc="6DB8A296" w:tentative="1">
      <w:start w:val="1"/>
      <w:numFmt w:val="bullet"/>
      <w:lvlText w:val="•"/>
      <w:lvlJc w:val="left"/>
      <w:pPr>
        <w:tabs>
          <w:tab w:val="num" w:pos="2160"/>
        </w:tabs>
        <w:ind w:left="2160" w:hanging="360"/>
      </w:pPr>
      <w:rPr>
        <w:rFonts w:ascii="Arial" w:hAnsi="Arial" w:hint="default"/>
      </w:rPr>
    </w:lvl>
    <w:lvl w:ilvl="3" w:tplc="C562EC14" w:tentative="1">
      <w:start w:val="1"/>
      <w:numFmt w:val="bullet"/>
      <w:lvlText w:val="•"/>
      <w:lvlJc w:val="left"/>
      <w:pPr>
        <w:tabs>
          <w:tab w:val="num" w:pos="2880"/>
        </w:tabs>
        <w:ind w:left="2880" w:hanging="360"/>
      </w:pPr>
      <w:rPr>
        <w:rFonts w:ascii="Arial" w:hAnsi="Arial" w:hint="default"/>
      </w:rPr>
    </w:lvl>
    <w:lvl w:ilvl="4" w:tplc="4656E524" w:tentative="1">
      <w:start w:val="1"/>
      <w:numFmt w:val="bullet"/>
      <w:lvlText w:val="•"/>
      <w:lvlJc w:val="left"/>
      <w:pPr>
        <w:tabs>
          <w:tab w:val="num" w:pos="3600"/>
        </w:tabs>
        <w:ind w:left="3600" w:hanging="360"/>
      </w:pPr>
      <w:rPr>
        <w:rFonts w:ascii="Arial" w:hAnsi="Arial" w:hint="default"/>
      </w:rPr>
    </w:lvl>
    <w:lvl w:ilvl="5" w:tplc="453C9880" w:tentative="1">
      <w:start w:val="1"/>
      <w:numFmt w:val="bullet"/>
      <w:lvlText w:val="•"/>
      <w:lvlJc w:val="left"/>
      <w:pPr>
        <w:tabs>
          <w:tab w:val="num" w:pos="4320"/>
        </w:tabs>
        <w:ind w:left="4320" w:hanging="360"/>
      </w:pPr>
      <w:rPr>
        <w:rFonts w:ascii="Arial" w:hAnsi="Arial" w:hint="default"/>
      </w:rPr>
    </w:lvl>
    <w:lvl w:ilvl="6" w:tplc="144C2DD4" w:tentative="1">
      <w:start w:val="1"/>
      <w:numFmt w:val="bullet"/>
      <w:lvlText w:val="•"/>
      <w:lvlJc w:val="left"/>
      <w:pPr>
        <w:tabs>
          <w:tab w:val="num" w:pos="5040"/>
        </w:tabs>
        <w:ind w:left="5040" w:hanging="360"/>
      </w:pPr>
      <w:rPr>
        <w:rFonts w:ascii="Arial" w:hAnsi="Arial" w:hint="default"/>
      </w:rPr>
    </w:lvl>
    <w:lvl w:ilvl="7" w:tplc="77821184" w:tentative="1">
      <w:start w:val="1"/>
      <w:numFmt w:val="bullet"/>
      <w:lvlText w:val="•"/>
      <w:lvlJc w:val="left"/>
      <w:pPr>
        <w:tabs>
          <w:tab w:val="num" w:pos="5760"/>
        </w:tabs>
        <w:ind w:left="5760" w:hanging="360"/>
      </w:pPr>
      <w:rPr>
        <w:rFonts w:ascii="Arial" w:hAnsi="Arial" w:hint="default"/>
      </w:rPr>
    </w:lvl>
    <w:lvl w:ilvl="8" w:tplc="492A3B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944E27"/>
    <w:multiLevelType w:val="multilevel"/>
    <w:tmpl w:val="052E15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3240" w:hanging="1440"/>
      </w:pPr>
    </w:lvl>
    <w:lvl w:ilvl="8">
      <w:start w:val="1"/>
      <w:numFmt w:val="decimal"/>
      <w:pStyle w:val="Heading9"/>
      <w:lvlText w:val="%1.%2.%3.%4.%5.%6.%7.%8.%9"/>
      <w:lvlJc w:val="left"/>
      <w:pPr>
        <w:ind w:left="3204" w:hanging="1584"/>
      </w:pPr>
    </w:lvl>
  </w:abstractNum>
  <w:abstractNum w:abstractNumId="20" w15:restartNumberingAfterBreak="0">
    <w:nsid w:val="5E41335B"/>
    <w:multiLevelType w:val="hybridMultilevel"/>
    <w:tmpl w:val="F4723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066C53"/>
    <w:multiLevelType w:val="hybridMultilevel"/>
    <w:tmpl w:val="A4DAB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204778"/>
    <w:multiLevelType w:val="hybridMultilevel"/>
    <w:tmpl w:val="13C4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3644B"/>
    <w:multiLevelType w:val="hybridMultilevel"/>
    <w:tmpl w:val="C304F1BE"/>
    <w:lvl w:ilvl="0" w:tplc="CEE4A6BA">
      <w:start w:val="1"/>
      <w:numFmt w:val="bullet"/>
      <w:lvlText w:val="•"/>
      <w:lvlJc w:val="left"/>
      <w:pPr>
        <w:tabs>
          <w:tab w:val="num" w:pos="720"/>
        </w:tabs>
        <w:ind w:left="720" w:hanging="360"/>
      </w:pPr>
      <w:rPr>
        <w:rFonts w:ascii="Arial" w:hAnsi="Arial" w:hint="default"/>
      </w:rPr>
    </w:lvl>
    <w:lvl w:ilvl="1" w:tplc="A10E1810">
      <w:start w:val="1"/>
      <w:numFmt w:val="bullet"/>
      <w:lvlText w:val="•"/>
      <w:lvlJc w:val="left"/>
      <w:pPr>
        <w:tabs>
          <w:tab w:val="num" w:pos="1440"/>
        </w:tabs>
        <w:ind w:left="1440" w:hanging="360"/>
      </w:pPr>
      <w:rPr>
        <w:rFonts w:ascii="Arial" w:hAnsi="Arial" w:hint="default"/>
      </w:rPr>
    </w:lvl>
    <w:lvl w:ilvl="2" w:tplc="5E544040" w:tentative="1">
      <w:start w:val="1"/>
      <w:numFmt w:val="bullet"/>
      <w:lvlText w:val="•"/>
      <w:lvlJc w:val="left"/>
      <w:pPr>
        <w:tabs>
          <w:tab w:val="num" w:pos="2160"/>
        </w:tabs>
        <w:ind w:left="2160" w:hanging="360"/>
      </w:pPr>
      <w:rPr>
        <w:rFonts w:ascii="Arial" w:hAnsi="Arial" w:hint="default"/>
      </w:rPr>
    </w:lvl>
    <w:lvl w:ilvl="3" w:tplc="6C74FB36" w:tentative="1">
      <w:start w:val="1"/>
      <w:numFmt w:val="bullet"/>
      <w:lvlText w:val="•"/>
      <w:lvlJc w:val="left"/>
      <w:pPr>
        <w:tabs>
          <w:tab w:val="num" w:pos="2880"/>
        </w:tabs>
        <w:ind w:left="2880" w:hanging="360"/>
      </w:pPr>
      <w:rPr>
        <w:rFonts w:ascii="Arial" w:hAnsi="Arial" w:hint="default"/>
      </w:rPr>
    </w:lvl>
    <w:lvl w:ilvl="4" w:tplc="CED0AAD8" w:tentative="1">
      <w:start w:val="1"/>
      <w:numFmt w:val="bullet"/>
      <w:lvlText w:val="•"/>
      <w:lvlJc w:val="left"/>
      <w:pPr>
        <w:tabs>
          <w:tab w:val="num" w:pos="3600"/>
        </w:tabs>
        <w:ind w:left="3600" w:hanging="360"/>
      </w:pPr>
      <w:rPr>
        <w:rFonts w:ascii="Arial" w:hAnsi="Arial" w:hint="default"/>
      </w:rPr>
    </w:lvl>
    <w:lvl w:ilvl="5" w:tplc="9ABCB2CA" w:tentative="1">
      <w:start w:val="1"/>
      <w:numFmt w:val="bullet"/>
      <w:lvlText w:val="•"/>
      <w:lvlJc w:val="left"/>
      <w:pPr>
        <w:tabs>
          <w:tab w:val="num" w:pos="4320"/>
        </w:tabs>
        <w:ind w:left="4320" w:hanging="360"/>
      </w:pPr>
      <w:rPr>
        <w:rFonts w:ascii="Arial" w:hAnsi="Arial" w:hint="default"/>
      </w:rPr>
    </w:lvl>
    <w:lvl w:ilvl="6" w:tplc="899EFF8E" w:tentative="1">
      <w:start w:val="1"/>
      <w:numFmt w:val="bullet"/>
      <w:lvlText w:val="•"/>
      <w:lvlJc w:val="left"/>
      <w:pPr>
        <w:tabs>
          <w:tab w:val="num" w:pos="5040"/>
        </w:tabs>
        <w:ind w:left="5040" w:hanging="360"/>
      </w:pPr>
      <w:rPr>
        <w:rFonts w:ascii="Arial" w:hAnsi="Arial" w:hint="default"/>
      </w:rPr>
    </w:lvl>
    <w:lvl w:ilvl="7" w:tplc="8FBA702A" w:tentative="1">
      <w:start w:val="1"/>
      <w:numFmt w:val="bullet"/>
      <w:lvlText w:val="•"/>
      <w:lvlJc w:val="left"/>
      <w:pPr>
        <w:tabs>
          <w:tab w:val="num" w:pos="5760"/>
        </w:tabs>
        <w:ind w:left="5760" w:hanging="360"/>
      </w:pPr>
      <w:rPr>
        <w:rFonts w:ascii="Arial" w:hAnsi="Arial" w:hint="default"/>
      </w:rPr>
    </w:lvl>
    <w:lvl w:ilvl="8" w:tplc="98104A3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F50BFF"/>
    <w:multiLevelType w:val="hybridMultilevel"/>
    <w:tmpl w:val="8A3C8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start w:val="1"/>
      <w:numFmt w:val="bullet"/>
      <w:lvlText w:val="o"/>
      <w:lvlJc w:val="left"/>
      <w:pPr>
        <w:tabs>
          <w:tab w:val="num" w:pos="3600"/>
        </w:tabs>
        <w:ind w:left="3600" w:hanging="360"/>
      </w:pPr>
      <w:rPr>
        <w:rFonts w:ascii="Courier New" w:hAnsi="Courier New" w:cs="Courier New" w:hint="default"/>
      </w:rPr>
    </w:lvl>
    <w:lvl w:ilvl="5" w:tplc="F24ABA8E">
      <w:start w:val="1"/>
      <w:numFmt w:val="bullet"/>
      <w:lvlText w:val=""/>
      <w:lvlJc w:val="left"/>
      <w:pPr>
        <w:tabs>
          <w:tab w:val="num" w:pos="4320"/>
        </w:tabs>
        <w:ind w:left="4320" w:hanging="360"/>
      </w:pPr>
      <w:rPr>
        <w:rFonts w:ascii="Wingdings" w:hAnsi="Wingdings" w:hint="default"/>
      </w:rPr>
    </w:lvl>
    <w:lvl w:ilvl="6" w:tplc="65A04658">
      <w:start w:val="1"/>
      <w:numFmt w:val="bullet"/>
      <w:lvlText w:val=""/>
      <w:lvlJc w:val="left"/>
      <w:pPr>
        <w:tabs>
          <w:tab w:val="num" w:pos="5040"/>
        </w:tabs>
        <w:ind w:left="5040" w:hanging="360"/>
      </w:pPr>
      <w:rPr>
        <w:rFonts w:ascii="Symbol" w:hAnsi="Symbol" w:hint="default"/>
      </w:rPr>
    </w:lvl>
    <w:lvl w:ilvl="7" w:tplc="F1F6EDCC">
      <w:start w:val="1"/>
      <w:numFmt w:val="bullet"/>
      <w:lvlText w:val="o"/>
      <w:lvlJc w:val="left"/>
      <w:pPr>
        <w:tabs>
          <w:tab w:val="num" w:pos="5760"/>
        </w:tabs>
        <w:ind w:left="5760" w:hanging="360"/>
      </w:pPr>
      <w:rPr>
        <w:rFonts w:ascii="Courier New" w:hAnsi="Courier New" w:cs="Courier New" w:hint="default"/>
      </w:rPr>
    </w:lvl>
    <w:lvl w:ilvl="8" w:tplc="2B42D954">
      <w:start w:val="1"/>
      <w:numFmt w:val="bullet"/>
      <w:lvlText w:val=""/>
      <w:lvlJc w:val="left"/>
      <w:pPr>
        <w:tabs>
          <w:tab w:val="num" w:pos="6480"/>
        </w:tabs>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5"/>
  </w:num>
  <w:num w:numId="4">
    <w:abstractNumId w:val="7"/>
  </w:num>
  <w:num w:numId="5">
    <w:abstractNumId w:val="1"/>
  </w:num>
  <w:num w:numId="6">
    <w:abstractNumId w:val="16"/>
  </w:num>
  <w:num w:numId="7">
    <w:abstractNumId w:val="2"/>
  </w:num>
  <w:num w:numId="8">
    <w:abstractNumId w:val="0"/>
  </w:num>
  <w:num w:numId="9">
    <w:abstractNumId w:val="15"/>
  </w:num>
  <w:num w:numId="10">
    <w:abstractNumId w:val="24"/>
  </w:num>
  <w:num w:numId="11">
    <w:abstractNumId w:val="21"/>
  </w:num>
  <w:num w:numId="12">
    <w:abstractNumId w:val="4"/>
  </w:num>
  <w:num w:numId="13">
    <w:abstractNumId w:val="20"/>
  </w:num>
  <w:num w:numId="14">
    <w:abstractNumId w:val="12"/>
  </w:num>
  <w:num w:numId="15">
    <w:abstractNumId w:val="13"/>
  </w:num>
  <w:num w:numId="16">
    <w:abstractNumId w:val="22"/>
  </w:num>
  <w:num w:numId="17">
    <w:abstractNumId w:val="10"/>
  </w:num>
  <w:num w:numId="18">
    <w:abstractNumId w:val="3"/>
  </w:num>
  <w:num w:numId="19">
    <w:abstractNumId w:val="8"/>
  </w:num>
  <w:num w:numId="20">
    <w:abstractNumId w:val="11"/>
  </w:num>
  <w:num w:numId="21">
    <w:abstractNumId w:val="6"/>
  </w:num>
  <w:num w:numId="22">
    <w:abstractNumId w:val="18"/>
  </w:num>
  <w:num w:numId="23">
    <w:abstractNumId w:val="23"/>
  </w:num>
  <w:num w:numId="24">
    <w:abstractNumId w:val="14"/>
  </w:num>
  <w:num w:numId="25">
    <w:abstractNumId w:val="9"/>
  </w:num>
  <w:num w:numId="2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AC"/>
    <w:rsid w:val="00003509"/>
    <w:rsid w:val="0000442D"/>
    <w:rsid w:val="000156B1"/>
    <w:rsid w:val="00022DE7"/>
    <w:rsid w:val="00024681"/>
    <w:rsid w:val="0002638E"/>
    <w:rsid w:val="000308CA"/>
    <w:rsid w:val="00042E41"/>
    <w:rsid w:val="00043BE9"/>
    <w:rsid w:val="00043C8F"/>
    <w:rsid w:val="00045AAC"/>
    <w:rsid w:val="000501E8"/>
    <w:rsid w:val="000509C3"/>
    <w:rsid w:val="00053D12"/>
    <w:rsid w:val="000552E6"/>
    <w:rsid w:val="00065B22"/>
    <w:rsid w:val="000849D6"/>
    <w:rsid w:val="00087C43"/>
    <w:rsid w:val="0009190A"/>
    <w:rsid w:val="00093FD8"/>
    <w:rsid w:val="000A545A"/>
    <w:rsid w:val="000A5F52"/>
    <w:rsid w:val="000A7207"/>
    <w:rsid w:val="000B6409"/>
    <w:rsid w:val="000B6EDB"/>
    <w:rsid w:val="000C661F"/>
    <w:rsid w:val="000C6CDE"/>
    <w:rsid w:val="000D2F1E"/>
    <w:rsid w:val="000D32C1"/>
    <w:rsid w:val="000D486D"/>
    <w:rsid w:val="000D5C81"/>
    <w:rsid w:val="000D7B65"/>
    <w:rsid w:val="000E37A6"/>
    <w:rsid w:val="000E7F2B"/>
    <w:rsid w:val="000F61A0"/>
    <w:rsid w:val="000F7800"/>
    <w:rsid w:val="0010407E"/>
    <w:rsid w:val="001056EE"/>
    <w:rsid w:val="0013087C"/>
    <w:rsid w:val="00145586"/>
    <w:rsid w:val="001458BE"/>
    <w:rsid w:val="00154F32"/>
    <w:rsid w:val="001557C5"/>
    <w:rsid w:val="00157DD3"/>
    <w:rsid w:val="00161B4D"/>
    <w:rsid w:val="001652C6"/>
    <w:rsid w:val="00171BEA"/>
    <w:rsid w:val="00171FBB"/>
    <w:rsid w:val="0017545D"/>
    <w:rsid w:val="00180AAF"/>
    <w:rsid w:val="0018182F"/>
    <w:rsid w:val="00181D8C"/>
    <w:rsid w:val="00195C0B"/>
    <w:rsid w:val="00196F37"/>
    <w:rsid w:val="001E27C1"/>
    <w:rsid w:val="001E7513"/>
    <w:rsid w:val="001F3CF3"/>
    <w:rsid w:val="00201156"/>
    <w:rsid w:val="00210765"/>
    <w:rsid w:val="0021766E"/>
    <w:rsid w:val="0022115A"/>
    <w:rsid w:val="00230907"/>
    <w:rsid w:val="00232F74"/>
    <w:rsid w:val="00237EAE"/>
    <w:rsid w:val="00242385"/>
    <w:rsid w:val="00253458"/>
    <w:rsid w:val="00254C4C"/>
    <w:rsid w:val="00281E87"/>
    <w:rsid w:val="002841A6"/>
    <w:rsid w:val="00284EBE"/>
    <w:rsid w:val="00284FCC"/>
    <w:rsid w:val="0028730A"/>
    <w:rsid w:val="00287B07"/>
    <w:rsid w:val="00291644"/>
    <w:rsid w:val="002921B8"/>
    <w:rsid w:val="00294332"/>
    <w:rsid w:val="002A32C4"/>
    <w:rsid w:val="002B750C"/>
    <w:rsid w:val="002D0385"/>
    <w:rsid w:val="002D1041"/>
    <w:rsid w:val="002D35D1"/>
    <w:rsid w:val="002D3AD5"/>
    <w:rsid w:val="002D58AC"/>
    <w:rsid w:val="002E58D3"/>
    <w:rsid w:val="002F4A21"/>
    <w:rsid w:val="00305431"/>
    <w:rsid w:val="00313AB3"/>
    <w:rsid w:val="00316112"/>
    <w:rsid w:val="00324864"/>
    <w:rsid w:val="0033045B"/>
    <w:rsid w:val="00334351"/>
    <w:rsid w:val="00334876"/>
    <w:rsid w:val="00334E11"/>
    <w:rsid w:val="0034416B"/>
    <w:rsid w:val="00346F3B"/>
    <w:rsid w:val="003528B7"/>
    <w:rsid w:val="00363934"/>
    <w:rsid w:val="00371920"/>
    <w:rsid w:val="00380A1F"/>
    <w:rsid w:val="00383764"/>
    <w:rsid w:val="003856F7"/>
    <w:rsid w:val="00386833"/>
    <w:rsid w:val="00386C33"/>
    <w:rsid w:val="00395222"/>
    <w:rsid w:val="003A4D8E"/>
    <w:rsid w:val="003B0829"/>
    <w:rsid w:val="003D3BDE"/>
    <w:rsid w:val="003D6440"/>
    <w:rsid w:val="003D6919"/>
    <w:rsid w:val="003E4F5F"/>
    <w:rsid w:val="003F138F"/>
    <w:rsid w:val="003F3567"/>
    <w:rsid w:val="003F513B"/>
    <w:rsid w:val="00400565"/>
    <w:rsid w:val="00404AD9"/>
    <w:rsid w:val="00405B0E"/>
    <w:rsid w:val="0042148B"/>
    <w:rsid w:val="00421E37"/>
    <w:rsid w:val="00422F2B"/>
    <w:rsid w:val="004264EC"/>
    <w:rsid w:val="004306C8"/>
    <w:rsid w:val="0043251D"/>
    <w:rsid w:val="00443073"/>
    <w:rsid w:val="004451FF"/>
    <w:rsid w:val="004524FA"/>
    <w:rsid w:val="00453201"/>
    <w:rsid w:val="0046200C"/>
    <w:rsid w:val="00465453"/>
    <w:rsid w:val="00472817"/>
    <w:rsid w:val="00475276"/>
    <w:rsid w:val="0048207D"/>
    <w:rsid w:val="00487B5D"/>
    <w:rsid w:val="00490AF7"/>
    <w:rsid w:val="00493EBD"/>
    <w:rsid w:val="00495EB2"/>
    <w:rsid w:val="004C2011"/>
    <w:rsid w:val="004D189A"/>
    <w:rsid w:val="004E1D2E"/>
    <w:rsid w:val="004E7A8F"/>
    <w:rsid w:val="004F12F2"/>
    <w:rsid w:val="004F248F"/>
    <w:rsid w:val="004F4110"/>
    <w:rsid w:val="004F49AA"/>
    <w:rsid w:val="00500776"/>
    <w:rsid w:val="00506876"/>
    <w:rsid w:val="00516CDF"/>
    <w:rsid w:val="005224AE"/>
    <w:rsid w:val="00525127"/>
    <w:rsid w:val="00527D26"/>
    <w:rsid w:val="005358BF"/>
    <w:rsid w:val="00541BE0"/>
    <w:rsid w:val="0054518C"/>
    <w:rsid w:val="00547180"/>
    <w:rsid w:val="00547BE7"/>
    <w:rsid w:val="00557BD3"/>
    <w:rsid w:val="00565B6B"/>
    <w:rsid w:val="00575251"/>
    <w:rsid w:val="00590873"/>
    <w:rsid w:val="005A0B9D"/>
    <w:rsid w:val="005B3D9E"/>
    <w:rsid w:val="005B4C40"/>
    <w:rsid w:val="005B644B"/>
    <w:rsid w:val="005B7173"/>
    <w:rsid w:val="005C0A12"/>
    <w:rsid w:val="005C4041"/>
    <w:rsid w:val="005C4077"/>
    <w:rsid w:val="005C6B20"/>
    <w:rsid w:val="005E6672"/>
    <w:rsid w:val="005E7559"/>
    <w:rsid w:val="005E7F07"/>
    <w:rsid w:val="005F3893"/>
    <w:rsid w:val="00600D8C"/>
    <w:rsid w:val="006022CA"/>
    <w:rsid w:val="00612645"/>
    <w:rsid w:val="00613423"/>
    <w:rsid w:val="00614133"/>
    <w:rsid w:val="006231C3"/>
    <w:rsid w:val="0062530F"/>
    <w:rsid w:val="00626E40"/>
    <w:rsid w:val="00627582"/>
    <w:rsid w:val="00656D3F"/>
    <w:rsid w:val="00660405"/>
    <w:rsid w:val="006620AC"/>
    <w:rsid w:val="00664452"/>
    <w:rsid w:val="006648AB"/>
    <w:rsid w:val="006675AB"/>
    <w:rsid w:val="006718FB"/>
    <w:rsid w:val="0067631E"/>
    <w:rsid w:val="00677AF2"/>
    <w:rsid w:val="006839C3"/>
    <w:rsid w:val="00686C4D"/>
    <w:rsid w:val="00687F1D"/>
    <w:rsid w:val="00690B05"/>
    <w:rsid w:val="006928C9"/>
    <w:rsid w:val="006962DD"/>
    <w:rsid w:val="00696E57"/>
    <w:rsid w:val="006A1E31"/>
    <w:rsid w:val="006A2878"/>
    <w:rsid w:val="006A7D26"/>
    <w:rsid w:val="006B10C9"/>
    <w:rsid w:val="006B12B3"/>
    <w:rsid w:val="006C2C96"/>
    <w:rsid w:val="006C7265"/>
    <w:rsid w:val="006E078F"/>
    <w:rsid w:val="006E2FA6"/>
    <w:rsid w:val="006E4992"/>
    <w:rsid w:val="006E50CA"/>
    <w:rsid w:val="006F0291"/>
    <w:rsid w:val="006F44A8"/>
    <w:rsid w:val="0070081B"/>
    <w:rsid w:val="007024C8"/>
    <w:rsid w:val="00714AF9"/>
    <w:rsid w:val="007154A7"/>
    <w:rsid w:val="00717588"/>
    <w:rsid w:val="00721E06"/>
    <w:rsid w:val="00722499"/>
    <w:rsid w:val="00723939"/>
    <w:rsid w:val="00726170"/>
    <w:rsid w:val="00736620"/>
    <w:rsid w:val="00736C4A"/>
    <w:rsid w:val="00737954"/>
    <w:rsid w:val="00737CFA"/>
    <w:rsid w:val="0074039F"/>
    <w:rsid w:val="00747146"/>
    <w:rsid w:val="00751E4C"/>
    <w:rsid w:val="007547B1"/>
    <w:rsid w:val="007627CE"/>
    <w:rsid w:val="007664C5"/>
    <w:rsid w:val="00766B7E"/>
    <w:rsid w:val="00771DDE"/>
    <w:rsid w:val="0077464A"/>
    <w:rsid w:val="00780256"/>
    <w:rsid w:val="00782B18"/>
    <w:rsid w:val="00786F42"/>
    <w:rsid w:val="00791FA4"/>
    <w:rsid w:val="00793872"/>
    <w:rsid w:val="007A0458"/>
    <w:rsid w:val="007A31B6"/>
    <w:rsid w:val="007A6ABF"/>
    <w:rsid w:val="007B59A3"/>
    <w:rsid w:val="007C0BC5"/>
    <w:rsid w:val="007C75F2"/>
    <w:rsid w:val="007D25DA"/>
    <w:rsid w:val="007D3384"/>
    <w:rsid w:val="007E4246"/>
    <w:rsid w:val="007F1E4C"/>
    <w:rsid w:val="008056DD"/>
    <w:rsid w:val="00805D29"/>
    <w:rsid w:val="008101BD"/>
    <w:rsid w:val="008260ED"/>
    <w:rsid w:val="008302B0"/>
    <w:rsid w:val="00832110"/>
    <w:rsid w:val="00833BF9"/>
    <w:rsid w:val="0085113B"/>
    <w:rsid w:val="00853738"/>
    <w:rsid w:val="00854877"/>
    <w:rsid w:val="00873B0D"/>
    <w:rsid w:val="008779F9"/>
    <w:rsid w:val="008803CA"/>
    <w:rsid w:val="00880CE4"/>
    <w:rsid w:val="008829D8"/>
    <w:rsid w:val="008906C5"/>
    <w:rsid w:val="0089764D"/>
    <w:rsid w:val="008A52A7"/>
    <w:rsid w:val="008B7F66"/>
    <w:rsid w:val="008C038D"/>
    <w:rsid w:val="008C2B60"/>
    <w:rsid w:val="008E4B01"/>
    <w:rsid w:val="008E686D"/>
    <w:rsid w:val="008E7E20"/>
    <w:rsid w:val="00902B6F"/>
    <w:rsid w:val="00904365"/>
    <w:rsid w:val="00912A0C"/>
    <w:rsid w:val="00922AD9"/>
    <w:rsid w:val="00924FAD"/>
    <w:rsid w:val="00933356"/>
    <w:rsid w:val="00935AF6"/>
    <w:rsid w:val="00947814"/>
    <w:rsid w:val="00953643"/>
    <w:rsid w:val="00961508"/>
    <w:rsid w:val="009707BD"/>
    <w:rsid w:val="00970E49"/>
    <w:rsid w:val="009949A1"/>
    <w:rsid w:val="00997994"/>
    <w:rsid w:val="009A1DD5"/>
    <w:rsid w:val="009A2E68"/>
    <w:rsid w:val="009B0F12"/>
    <w:rsid w:val="009B79B2"/>
    <w:rsid w:val="009C0F83"/>
    <w:rsid w:val="009D2D46"/>
    <w:rsid w:val="009E6FD9"/>
    <w:rsid w:val="009F58D4"/>
    <w:rsid w:val="009F5D88"/>
    <w:rsid w:val="00A042A5"/>
    <w:rsid w:val="00A14646"/>
    <w:rsid w:val="00A14A98"/>
    <w:rsid w:val="00A156A2"/>
    <w:rsid w:val="00A15E19"/>
    <w:rsid w:val="00A34522"/>
    <w:rsid w:val="00A45D96"/>
    <w:rsid w:val="00A47003"/>
    <w:rsid w:val="00A51594"/>
    <w:rsid w:val="00A523B8"/>
    <w:rsid w:val="00A53B2E"/>
    <w:rsid w:val="00A61595"/>
    <w:rsid w:val="00A626B8"/>
    <w:rsid w:val="00A6302E"/>
    <w:rsid w:val="00A70527"/>
    <w:rsid w:val="00A74072"/>
    <w:rsid w:val="00A8647C"/>
    <w:rsid w:val="00A93FD6"/>
    <w:rsid w:val="00AA1C85"/>
    <w:rsid w:val="00AA1D9A"/>
    <w:rsid w:val="00AA4E5F"/>
    <w:rsid w:val="00AB0824"/>
    <w:rsid w:val="00AB3930"/>
    <w:rsid w:val="00AB5841"/>
    <w:rsid w:val="00AC2AB1"/>
    <w:rsid w:val="00AC6EE7"/>
    <w:rsid w:val="00AC7FFD"/>
    <w:rsid w:val="00AD19C5"/>
    <w:rsid w:val="00AD2651"/>
    <w:rsid w:val="00AD36B5"/>
    <w:rsid w:val="00AE028B"/>
    <w:rsid w:val="00AF34E5"/>
    <w:rsid w:val="00B12B55"/>
    <w:rsid w:val="00B1752A"/>
    <w:rsid w:val="00B232D1"/>
    <w:rsid w:val="00B23E6C"/>
    <w:rsid w:val="00B24B03"/>
    <w:rsid w:val="00B253A1"/>
    <w:rsid w:val="00B263D4"/>
    <w:rsid w:val="00B3183F"/>
    <w:rsid w:val="00B34E44"/>
    <w:rsid w:val="00B3752A"/>
    <w:rsid w:val="00B40CB8"/>
    <w:rsid w:val="00B42F80"/>
    <w:rsid w:val="00B44704"/>
    <w:rsid w:val="00B4523E"/>
    <w:rsid w:val="00B46A23"/>
    <w:rsid w:val="00B52DE1"/>
    <w:rsid w:val="00B65046"/>
    <w:rsid w:val="00B66999"/>
    <w:rsid w:val="00B72EB8"/>
    <w:rsid w:val="00B8146F"/>
    <w:rsid w:val="00B83864"/>
    <w:rsid w:val="00B94743"/>
    <w:rsid w:val="00BB31BB"/>
    <w:rsid w:val="00BB3AC9"/>
    <w:rsid w:val="00BB51E7"/>
    <w:rsid w:val="00BC6CA8"/>
    <w:rsid w:val="00BD235F"/>
    <w:rsid w:val="00BD37E0"/>
    <w:rsid w:val="00BD561D"/>
    <w:rsid w:val="00BE5FC4"/>
    <w:rsid w:val="00BF6F2A"/>
    <w:rsid w:val="00C11474"/>
    <w:rsid w:val="00C16C21"/>
    <w:rsid w:val="00C21F99"/>
    <w:rsid w:val="00C254E9"/>
    <w:rsid w:val="00C268DF"/>
    <w:rsid w:val="00C34F9F"/>
    <w:rsid w:val="00C472BC"/>
    <w:rsid w:val="00C60EB0"/>
    <w:rsid w:val="00C622FC"/>
    <w:rsid w:val="00C70266"/>
    <w:rsid w:val="00C75A64"/>
    <w:rsid w:val="00C76F2C"/>
    <w:rsid w:val="00C8289C"/>
    <w:rsid w:val="00C84439"/>
    <w:rsid w:val="00C85B4A"/>
    <w:rsid w:val="00C932CB"/>
    <w:rsid w:val="00C935ED"/>
    <w:rsid w:val="00C93A0C"/>
    <w:rsid w:val="00C94FAB"/>
    <w:rsid w:val="00C97D20"/>
    <w:rsid w:val="00CA5D10"/>
    <w:rsid w:val="00CB149E"/>
    <w:rsid w:val="00CB41E4"/>
    <w:rsid w:val="00CB56E5"/>
    <w:rsid w:val="00CB570B"/>
    <w:rsid w:val="00CC4009"/>
    <w:rsid w:val="00CD0226"/>
    <w:rsid w:val="00CD0696"/>
    <w:rsid w:val="00CD2138"/>
    <w:rsid w:val="00CD6D84"/>
    <w:rsid w:val="00CE3F58"/>
    <w:rsid w:val="00CF2F76"/>
    <w:rsid w:val="00CF473E"/>
    <w:rsid w:val="00CF63EF"/>
    <w:rsid w:val="00D0464F"/>
    <w:rsid w:val="00D149A2"/>
    <w:rsid w:val="00D14E62"/>
    <w:rsid w:val="00D20DB7"/>
    <w:rsid w:val="00D2247C"/>
    <w:rsid w:val="00D226A6"/>
    <w:rsid w:val="00D2636B"/>
    <w:rsid w:val="00D339F3"/>
    <w:rsid w:val="00D34939"/>
    <w:rsid w:val="00D367B7"/>
    <w:rsid w:val="00D40DEC"/>
    <w:rsid w:val="00D41375"/>
    <w:rsid w:val="00D52EA0"/>
    <w:rsid w:val="00D55D1A"/>
    <w:rsid w:val="00D64518"/>
    <w:rsid w:val="00D6631A"/>
    <w:rsid w:val="00D678F7"/>
    <w:rsid w:val="00D84A58"/>
    <w:rsid w:val="00D85DA4"/>
    <w:rsid w:val="00D9379A"/>
    <w:rsid w:val="00DA4A55"/>
    <w:rsid w:val="00DB151E"/>
    <w:rsid w:val="00DC053A"/>
    <w:rsid w:val="00DC7657"/>
    <w:rsid w:val="00DD3CA6"/>
    <w:rsid w:val="00DD4E75"/>
    <w:rsid w:val="00DD51F6"/>
    <w:rsid w:val="00DD5BDC"/>
    <w:rsid w:val="00DD6A0C"/>
    <w:rsid w:val="00DE0DDA"/>
    <w:rsid w:val="00DE4440"/>
    <w:rsid w:val="00DE6207"/>
    <w:rsid w:val="00DF0307"/>
    <w:rsid w:val="00DF16CB"/>
    <w:rsid w:val="00DF5C8A"/>
    <w:rsid w:val="00E00BE8"/>
    <w:rsid w:val="00E013E2"/>
    <w:rsid w:val="00E041A7"/>
    <w:rsid w:val="00E04AF9"/>
    <w:rsid w:val="00E128E3"/>
    <w:rsid w:val="00E20F67"/>
    <w:rsid w:val="00E21E1F"/>
    <w:rsid w:val="00E22C5D"/>
    <w:rsid w:val="00E233E1"/>
    <w:rsid w:val="00E23B67"/>
    <w:rsid w:val="00E23D8A"/>
    <w:rsid w:val="00E25A5A"/>
    <w:rsid w:val="00E34132"/>
    <w:rsid w:val="00E372A9"/>
    <w:rsid w:val="00E3741A"/>
    <w:rsid w:val="00E40AB1"/>
    <w:rsid w:val="00E42406"/>
    <w:rsid w:val="00E461C0"/>
    <w:rsid w:val="00E50FB1"/>
    <w:rsid w:val="00E55644"/>
    <w:rsid w:val="00E56DD4"/>
    <w:rsid w:val="00E67A56"/>
    <w:rsid w:val="00E7039D"/>
    <w:rsid w:val="00E71DDE"/>
    <w:rsid w:val="00E82FEC"/>
    <w:rsid w:val="00E97315"/>
    <w:rsid w:val="00EA1326"/>
    <w:rsid w:val="00EA433B"/>
    <w:rsid w:val="00EB2749"/>
    <w:rsid w:val="00EC0500"/>
    <w:rsid w:val="00EC3587"/>
    <w:rsid w:val="00EC46A3"/>
    <w:rsid w:val="00ED1D27"/>
    <w:rsid w:val="00ED4B00"/>
    <w:rsid w:val="00ED5905"/>
    <w:rsid w:val="00ED5CF9"/>
    <w:rsid w:val="00EE1390"/>
    <w:rsid w:val="00EE5416"/>
    <w:rsid w:val="00EE54B4"/>
    <w:rsid w:val="00EE5D77"/>
    <w:rsid w:val="00EF2AA9"/>
    <w:rsid w:val="00F1541B"/>
    <w:rsid w:val="00F1634D"/>
    <w:rsid w:val="00F219E4"/>
    <w:rsid w:val="00F2257F"/>
    <w:rsid w:val="00F410D8"/>
    <w:rsid w:val="00F44A11"/>
    <w:rsid w:val="00F51BA6"/>
    <w:rsid w:val="00F539A7"/>
    <w:rsid w:val="00F53DA4"/>
    <w:rsid w:val="00F55FDB"/>
    <w:rsid w:val="00F603F9"/>
    <w:rsid w:val="00F60C86"/>
    <w:rsid w:val="00F60E09"/>
    <w:rsid w:val="00F6183F"/>
    <w:rsid w:val="00F6649A"/>
    <w:rsid w:val="00F85ED4"/>
    <w:rsid w:val="00F90056"/>
    <w:rsid w:val="00F9430F"/>
    <w:rsid w:val="00FA0BCD"/>
    <w:rsid w:val="00FA2BE1"/>
    <w:rsid w:val="00FB1FF1"/>
    <w:rsid w:val="00FC24EA"/>
    <w:rsid w:val="00FC2C81"/>
    <w:rsid w:val="00FC3648"/>
    <w:rsid w:val="00FD2F92"/>
    <w:rsid w:val="00FE0597"/>
    <w:rsid w:val="00FE1114"/>
    <w:rsid w:val="00FE40B3"/>
    <w:rsid w:val="00FF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D26355"/>
  <w15:chartTrackingRefBased/>
  <w15:docId w15:val="{49C7891B-1B4D-4B0E-B82F-85C9CC2E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AC"/>
    <w:pPr>
      <w:spacing w:before="40" w:after="4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45AAC"/>
    <w:pPr>
      <w:numPr>
        <w:numId w:val="1"/>
      </w:numPr>
      <w:autoSpaceDE w:val="0"/>
      <w:autoSpaceDN w:val="0"/>
      <w:adjustRightInd w:val="0"/>
      <w:spacing w:before="240" w:after="240"/>
      <w:ind w:left="576" w:hanging="576"/>
      <w:outlineLvl w:val="0"/>
    </w:pPr>
    <w:rPr>
      <w:rFonts w:ascii="Arial" w:hAnsi="Arial" w:cs="Arial"/>
      <w:b/>
      <w:bCs/>
      <w:sz w:val="36"/>
      <w:szCs w:val="32"/>
    </w:rPr>
  </w:style>
  <w:style w:type="paragraph" w:styleId="Heading2">
    <w:name w:val="heading 2"/>
    <w:basedOn w:val="Normal"/>
    <w:next w:val="BodyText"/>
    <w:link w:val="Heading2Char"/>
    <w:unhideWhenUsed/>
    <w:qFormat/>
    <w:rsid w:val="00045AAC"/>
    <w:pPr>
      <w:numPr>
        <w:ilvl w:val="1"/>
        <w:numId w:val="1"/>
      </w:numPr>
      <w:spacing w:before="240" w:after="240"/>
      <w:ind w:left="720" w:hanging="720"/>
      <w:outlineLvl w:val="1"/>
    </w:pPr>
    <w:rPr>
      <w:rFonts w:ascii="Arial" w:hAnsi="Arial"/>
      <w:b/>
      <w:iCs/>
      <w:sz w:val="32"/>
      <w:szCs w:val="28"/>
    </w:rPr>
  </w:style>
  <w:style w:type="paragraph" w:styleId="Heading3">
    <w:name w:val="heading 3"/>
    <w:basedOn w:val="Normal"/>
    <w:next w:val="BodyText"/>
    <w:link w:val="Heading3Char"/>
    <w:semiHidden/>
    <w:unhideWhenUsed/>
    <w:qFormat/>
    <w:rsid w:val="00045AAC"/>
    <w:pPr>
      <w:numPr>
        <w:ilvl w:val="2"/>
        <w:numId w:val="1"/>
      </w:numPr>
      <w:spacing w:before="240" w:after="240"/>
      <w:ind w:left="864" w:hanging="864"/>
      <w:outlineLvl w:val="2"/>
    </w:pPr>
    <w:rPr>
      <w:rFonts w:ascii="Arial" w:hAnsi="Arial"/>
      <w:b/>
      <w:bCs/>
      <w:iCs/>
      <w:sz w:val="28"/>
      <w:szCs w:val="26"/>
    </w:rPr>
  </w:style>
  <w:style w:type="paragraph" w:styleId="Heading4">
    <w:name w:val="heading 4"/>
    <w:basedOn w:val="Normal"/>
    <w:next w:val="BodyText"/>
    <w:link w:val="Heading4Char"/>
    <w:semiHidden/>
    <w:unhideWhenUsed/>
    <w:qFormat/>
    <w:rsid w:val="00045AAC"/>
    <w:pPr>
      <w:numPr>
        <w:ilvl w:val="3"/>
        <w:numId w:val="1"/>
      </w:numPr>
      <w:spacing w:before="240" w:after="240"/>
      <w:ind w:left="1008" w:hanging="1008"/>
      <w:outlineLvl w:val="3"/>
    </w:pPr>
    <w:rPr>
      <w:rFonts w:ascii="Arial" w:hAnsi="Arial"/>
      <w:b/>
      <w:sz w:val="24"/>
      <w:szCs w:val="28"/>
    </w:rPr>
  </w:style>
  <w:style w:type="paragraph" w:styleId="Heading5">
    <w:name w:val="heading 5"/>
    <w:basedOn w:val="Normal"/>
    <w:next w:val="BodyText"/>
    <w:link w:val="Heading5Char"/>
    <w:semiHidden/>
    <w:unhideWhenUsed/>
    <w:qFormat/>
    <w:rsid w:val="00045AAC"/>
    <w:pPr>
      <w:numPr>
        <w:ilvl w:val="4"/>
        <w:numId w:val="1"/>
      </w:numPr>
      <w:spacing w:before="240" w:after="240"/>
      <w:ind w:left="1152" w:hanging="1152"/>
      <w:outlineLvl w:val="4"/>
    </w:pPr>
    <w:rPr>
      <w:rFonts w:ascii="Arial" w:hAnsi="Arial" w:cs="Arial"/>
      <w:b/>
      <w:bCs/>
      <w:iCs/>
      <w:sz w:val="24"/>
      <w:szCs w:val="26"/>
    </w:rPr>
  </w:style>
  <w:style w:type="paragraph" w:styleId="Heading6">
    <w:name w:val="heading 6"/>
    <w:basedOn w:val="Normal"/>
    <w:next w:val="BodyText"/>
    <w:link w:val="Heading6Char"/>
    <w:semiHidden/>
    <w:unhideWhenUsed/>
    <w:qFormat/>
    <w:rsid w:val="00045AAC"/>
    <w:pPr>
      <w:numPr>
        <w:ilvl w:val="5"/>
        <w:numId w:val="1"/>
      </w:numPr>
      <w:spacing w:before="240" w:after="240"/>
      <w:ind w:left="1296" w:hanging="1296"/>
      <w:outlineLvl w:val="5"/>
    </w:pPr>
    <w:rPr>
      <w:rFonts w:ascii="Arial" w:hAnsi="Arial" w:cs="Arial"/>
      <w:b/>
      <w:bCs/>
      <w:color w:val="000000" w:themeColor="text1"/>
      <w:szCs w:val="22"/>
    </w:rPr>
  </w:style>
  <w:style w:type="paragraph" w:styleId="Heading7">
    <w:name w:val="heading 7"/>
    <w:basedOn w:val="Normal"/>
    <w:next w:val="BodyText"/>
    <w:link w:val="Heading7Char"/>
    <w:uiPriority w:val="99"/>
    <w:semiHidden/>
    <w:unhideWhenUsed/>
    <w:qFormat/>
    <w:rsid w:val="00045AAC"/>
    <w:pPr>
      <w:numPr>
        <w:ilvl w:val="6"/>
        <w:numId w:val="1"/>
      </w:numPr>
      <w:spacing w:before="240" w:after="240"/>
      <w:ind w:left="1440" w:hanging="1440"/>
      <w:outlineLvl w:val="6"/>
    </w:pPr>
    <w:rPr>
      <w:rFonts w:ascii="Arial" w:hAnsi="Arial"/>
      <w:b/>
    </w:rPr>
  </w:style>
  <w:style w:type="paragraph" w:styleId="Heading8">
    <w:name w:val="heading 8"/>
    <w:basedOn w:val="Normal"/>
    <w:next w:val="BodyText"/>
    <w:link w:val="Heading8Char"/>
    <w:uiPriority w:val="99"/>
    <w:semiHidden/>
    <w:unhideWhenUsed/>
    <w:qFormat/>
    <w:rsid w:val="00045AAC"/>
    <w:pPr>
      <w:numPr>
        <w:ilvl w:val="7"/>
        <w:numId w:val="1"/>
      </w:numPr>
      <w:spacing w:before="240" w:after="240"/>
      <w:ind w:left="1584" w:hanging="1584"/>
      <w:outlineLvl w:val="7"/>
    </w:pPr>
    <w:rPr>
      <w:rFonts w:ascii="Arial" w:hAnsi="Arial"/>
      <w:b/>
      <w:iCs/>
    </w:rPr>
  </w:style>
  <w:style w:type="paragraph" w:styleId="Heading9">
    <w:name w:val="heading 9"/>
    <w:basedOn w:val="Normal"/>
    <w:next w:val="BodyText"/>
    <w:link w:val="Heading9Char"/>
    <w:uiPriority w:val="99"/>
    <w:semiHidden/>
    <w:unhideWhenUsed/>
    <w:qFormat/>
    <w:rsid w:val="00045AAC"/>
    <w:pPr>
      <w:numPr>
        <w:ilvl w:val="8"/>
        <w:numId w:val="1"/>
      </w:numPr>
      <w:spacing w:before="240" w:after="240"/>
      <w:ind w:left="1728" w:hanging="1728"/>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AAC"/>
    <w:rPr>
      <w:rFonts w:ascii="Arial" w:eastAsia="Times New Roman" w:hAnsi="Arial" w:cs="Arial"/>
      <w:b/>
      <w:bCs/>
      <w:sz w:val="36"/>
      <w:szCs w:val="32"/>
    </w:rPr>
  </w:style>
  <w:style w:type="character" w:customStyle="1" w:styleId="Heading2Char">
    <w:name w:val="Heading 2 Char"/>
    <w:basedOn w:val="DefaultParagraphFont"/>
    <w:link w:val="Heading2"/>
    <w:rsid w:val="00045AAC"/>
    <w:rPr>
      <w:rFonts w:ascii="Arial" w:eastAsia="Times New Roman" w:hAnsi="Arial" w:cs="Times New Roman"/>
      <w:b/>
      <w:iCs/>
      <w:sz w:val="32"/>
      <w:szCs w:val="28"/>
    </w:rPr>
  </w:style>
  <w:style w:type="character" w:customStyle="1" w:styleId="Heading3Char">
    <w:name w:val="Heading 3 Char"/>
    <w:basedOn w:val="DefaultParagraphFont"/>
    <w:link w:val="Heading3"/>
    <w:semiHidden/>
    <w:rsid w:val="00045AAC"/>
    <w:rPr>
      <w:rFonts w:ascii="Arial" w:eastAsia="Times New Roman" w:hAnsi="Arial" w:cs="Times New Roman"/>
      <w:b/>
      <w:bCs/>
      <w:iCs/>
      <w:sz w:val="28"/>
      <w:szCs w:val="26"/>
    </w:rPr>
  </w:style>
  <w:style w:type="character" w:customStyle="1" w:styleId="Heading4Char">
    <w:name w:val="Heading 4 Char"/>
    <w:basedOn w:val="DefaultParagraphFont"/>
    <w:link w:val="Heading4"/>
    <w:semiHidden/>
    <w:rsid w:val="00045AAC"/>
    <w:rPr>
      <w:rFonts w:ascii="Arial" w:eastAsia="Times New Roman" w:hAnsi="Arial" w:cs="Times New Roman"/>
      <w:b/>
      <w:sz w:val="24"/>
      <w:szCs w:val="28"/>
    </w:rPr>
  </w:style>
  <w:style w:type="character" w:customStyle="1" w:styleId="Heading5Char">
    <w:name w:val="Heading 5 Char"/>
    <w:basedOn w:val="DefaultParagraphFont"/>
    <w:link w:val="Heading5"/>
    <w:semiHidden/>
    <w:rsid w:val="00045AAC"/>
    <w:rPr>
      <w:rFonts w:ascii="Arial" w:eastAsia="Times New Roman" w:hAnsi="Arial" w:cs="Arial"/>
      <w:b/>
      <w:bCs/>
      <w:iCs/>
      <w:sz w:val="24"/>
      <w:szCs w:val="26"/>
    </w:rPr>
  </w:style>
  <w:style w:type="character" w:customStyle="1" w:styleId="Heading6Char">
    <w:name w:val="Heading 6 Char"/>
    <w:basedOn w:val="DefaultParagraphFont"/>
    <w:link w:val="Heading6"/>
    <w:semiHidden/>
    <w:rsid w:val="00045AAC"/>
    <w:rPr>
      <w:rFonts w:ascii="Arial" w:eastAsia="Times New Roman" w:hAnsi="Arial" w:cs="Arial"/>
      <w:b/>
      <w:bCs/>
      <w:color w:val="000000" w:themeColor="text1"/>
    </w:rPr>
  </w:style>
  <w:style w:type="character" w:customStyle="1" w:styleId="Heading7Char">
    <w:name w:val="Heading 7 Char"/>
    <w:basedOn w:val="DefaultParagraphFont"/>
    <w:link w:val="Heading7"/>
    <w:uiPriority w:val="99"/>
    <w:semiHidden/>
    <w:rsid w:val="00045AAC"/>
    <w:rPr>
      <w:rFonts w:ascii="Arial" w:eastAsia="Times New Roman" w:hAnsi="Arial" w:cs="Times New Roman"/>
      <w:b/>
      <w:szCs w:val="24"/>
    </w:rPr>
  </w:style>
  <w:style w:type="character" w:customStyle="1" w:styleId="Heading8Char">
    <w:name w:val="Heading 8 Char"/>
    <w:basedOn w:val="DefaultParagraphFont"/>
    <w:link w:val="Heading8"/>
    <w:uiPriority w:val="99"/>
    <w:semiHidden/>
    <w:rsid w:val="00045AAC"/>
    <w:rPr>
      <w:rFonts w:ascii="Arial" w:eastAsia="Times New Roman" w:hAnsi="Arial" w:cs="Times New Roman"/>
      <w:b/>
      <w:iCs/>
      <w:szCs w:val="24"/>
    </w:rPr>
  </w:style>
  <w:style w:type="character" w:customStyle="1" w:styleId="Heading9Char">
    <w:name w:val="Heading 9 Char"/>
    <w:basedOn w:val="DefaultParagraphFont"/>
    <w:link w:val="Heading9"/>
    <w:uiPriority w:val="99"/>
    <w:semiHidden/>
    <w:rsid w:val="00045AAC"/>
    <w:rPr>
      <w:rFonts w:ascii="Arial" w:eastAsia="Times New Roman" w:hAnsi="Arial" w:cs="Arial"/>
      <w:b/>
    </w:rPr>
  </w:style>
  <w:style w:type="character" w:styleId="Hyperlink">
    <w:name w:val="Hyperlink"/>
    <w:uiPriority w:val="99"/>
    <w:unhideWhenUsed/>
    <w:rsid w:val="00045AAC"/>
    <w:rPr>
      <w:color w:val="0000FF"/>
      <w:u w:val="single"/>
    </w:rPr>
  </w:style>
  <w:style w:type="paragraph" w:styleId="BodyText">
    <w:name w:val="Body Text"/>
    <w:basedOn w:val="Normal"/>
    <w:link w:val="BodyTextChar"/>
    <w:uiPriority w:val="99"/>
    <w:unhideWhenUsed/>
    <w:rsid w:val="00045AAC"/>
    <w:pPr>
      <w:spacing w:before="120" w:after="120"/>
    </w:pPr>
  </w:style>
  <w:style w:type="character" w:customStyle="1" w:styleId="BodyTextChar">
    <w:name w:val="Body Text Char"/>
    <w:basedOn w:val="DefaultParagraphFont"/>
    <w:link w:val="BodyText"/>
    <w:uiPriority w:val="99"/>
    <w:rsid w:val="00045AAC"/>
    <w:rPr>
      <w:rFonts w:ascii="Times New Roman" w:eastAsia="Times New Roman" w:hAnsi="Times New Roman" w:cs="Times New Roman"/>
      <w:szCs w:val="24"/>
    </w:rPr>
  </w:style>
  <w:style w:type="paragraph" w:styleId="TOC1">
    <w:name w:val="toc 1"/>
    <w:basedOn w:val="Normal"/>
    <w:next w:val="Normal"/>
    <w:autoRedefine/>
    <w:uiPriority w:val="39"/>
    <w:unhideWhenUsed/>
    <w:rsid w:val="00E71DDE"/>
    <w:pPr>
      <w:tabs>
        <w:tab w:val="left" w:pos="540"/>
        <w:tab w:val="right" w:leader="dot" w:pos="9350"/>
      </w:tabs>
      <w:spacing w:before="60"/>
      <w:ind w:left="576" w:hanging="576"/>
    </w:pPr>
    <w:rPr>
      <w:rFonts w:ascii="Arial" w:hAnsi="Arial"/>
      <w:b/>
      <w:sz w:val="28"/>
      <w:szCs w:val="20"/>
    </w:rPr>
  </w:style>
  <w:style w:type="paragraph" w:styleId="TOC2">
    <w:name w:val="toc 2"/>
    <w:basedOn w:val="Normal"/>
    <w:next w:val="Normal"/>
    <w:autoRedefine/>
    <w:uiPriority w:val="39"/>
    <w:unhideWhenUsed/>
    <w:rsid w:val="00045AAC"/>
    <w:pPr>
      <w:tabs>
        <w:tab w:val="left" w:pos="900"/>
        <w:tab w:val="right" w:leader="dot" w:pos="9350"/>
      </w:tabs>
      <w:spacing w:before="60"/>
      <w:ind w:left="360"/>
    </w:pPr>
    <w:rPr>
      <w:rFonts w:ascii="Arial" w:hAnsi="Arial"/>
      <w:b/>
      <w:sz w:val="24"/>
    </w:rPr>
  </w:style>
  <w:style w:type="paragraph" w:styleId="CommentText">
    <w:name w:val="annotation text"/>
    <w:basedOn w:val="Normal"/>
    <w:link w:val="CommentTextChar"/>
    <w:uiPriority w:val="99"/>
    <w:semiHidden/>
    <w:unhideWhenUsed/>
    <w:rsid w:val="00045AAC"/>
    <w:rPr>
      <w:sz w:val="20"/>
      <w:szCs w:val="20"/>
    </w:rPr>
  </w:style>
  <w:style w:type="character" w:customStyle="1" w:styleId="CommentTextChar">
    <w:name w:val="Comment Text Char"/>
    <w:basedOn w:val="DefaultParagraphFont"/>
    <w:link w:val="CommentText"/>
    <w:uiPriority w:val="99"/>
    <w:semiHidden/>
    <w:rsid w:val="00045AAC"/>
    <w:rPr>
      <w:rFonts w:ascii="Times New Roman" w:eastAsia="Times New Roman" w:hAnsi="Times New Roman" w:cs="Times New Roman"/>
      <w:sz w:val="20"/>
      <w:szCs w:val="20"/>
    </w:rPr>
  </w:style>
  <w:style w:type="paragraph" w:styleId="Header">
    <w:name w:val="header"/>
    <w:basedOn w:val="BodyText"/>
    <w:next w:val="BodyText"/>
    <w:link w:val="HeaderChar"/>
    <w:uiPriority w:val="99"/>
    <w:unhideWhenUsed/>
    <w:rsid w:val="00045AAC"/>
    <w:pPr>
      <w:spacing w:before="240" w:after="240"/>
    </w:pPr>
    <w:rPr>
      <w:rFonts w:ascii="Arial" w:hAnsi="Arial"/>
      <w:sz w:val="24"/>
    </w:rPr>
  </w:style>
  <w:style w:type="character" w:customStyle="1" w:styleId="HeaderChar">
    <w:name w:val="Header Char"/>
    <w:basedOn w:val="DefaultParagraphFont"/>
    <w:link w:val="Header"/>
    <w:uiPriority w:val="99"/>
    <w:rsid w:val="00045AAC"/>
    <w:rPr>
      <w:rFonts w:ascii="Arial" w:eastAsia="Times New Roman" w:hAnsi="Arial" w:cs="Times New Roman"/>
      <w:sz w:val="24"/>
      <w:szCs w:val="24"/>
    </w:rPr>
  </w:style>
  <w:style w:type="paragraph" w:styleId="Caption">
    <w:name w:val="caption"/>
    <w:next w:val="BodyText"/>
    <w:uiPriority w:val="99"/>
    <w:unhideWhenUsed/>
    <w:qFormat/>
    <w:rsid w:val="00B3183F"/>
    <w:pPr>
      <w:spacing w:after="240" w:line="240" w:lineRule="auto"/>
      <w:jc w:val="center"/>
    </w:pPr>
    <w:rPr>
      <w:rFonts w:ascii="Arial" w:eastAsia="Times New Roman" w:hAnsi="Arial" w:cs="Arial"/>
      <w:b/>
      <w:bCs/>
      <w:sz w:val="20"/>
      <w:szCs w:val="20"/>
    </w:rPr>
  </w:style>
  <w:style w:type="paragraph" w:styleId="TableofFigures">
    <w:name w:val="table of figures"/>
    <w:basedOn w:val="Normal"/>
    <w:next w:val="Normal"/>
    <w:uiPriority w:val="99"/>
    <w:unhideWhenUsed/>
    <w:rsid w:val="00045AAC"/>
    <w:pPr>
      <w:spacing w:before="0" w:after="0"/>
    </w:pPr>
    <w:rPr>
      <w:rFonts w:ascii="Arial" w:hAnsi="Arial"/>
      <w:color w:val="000000" w:themeColor="text1"/>
    </w:rPr>
  </w:style>
  <w:style w:type="paragraph" w:styleId="Title">
    <w:name w:val="Title"/>
    <w:link w:val="TitleChar"/>
    <w:uiPriority w:val="99"/>
    <w:qFormat/>
    <w:rsid w:val="00045AAC"/>
    <w:pPr>
      <w:autoSpaceDE w:val="0"/>
      <w:autoSpaceDN w:val="0"/>
      <w:adjustRightInd w:val="0"/>
      <w:spacing w:before="960" w:after="9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uiPriority w:val="99"/>
    <w:rsid w:val="00045AAC"/>
    <w:rPr>
      <w:rFonts w:ascii="Arial" w:eastAsia="Times New Roman" w:hAnsi="Arial" w:cs="Arial"/>
      <w:b/>
      <w:bCs/>
      <w:sz w:val="36"/>
      <w:szCs w:val="32"/>
    </w:rPr>
  </w:style>
  <w:style w:type="paragraph" w:customStyle="1" w:styleId="Title2">
    <w:name w:val="Title 2"/>
    <w:uiPriority w:val="99"/>
    <w:semiHidden/>
    <w:rsid w:val="00045AAC"/>
    <w:pPr>
      <w:spacing w:before="480" w:after="480" w:line="240" w:lineRule="auto"/>
      <w:jc w:val="center"/>
    </w:pPr>
    <w:rPr>
      <w:rFonts w:ascii="Arial" w:eastAsia="Times New Roman" w:hAnsi="Arial" w:cs="Arial"/>
      <w:b/>
      <w:bCs/>
      <w:sz w:val="28"/>
      <w:szCs w:val="32"/>
    </w:rPr>
  </w:style>
  <w:style w:type="character" w:customStyle="1" w:styleId="TableTextChar">
    <w:name w:val="Table Text Char"/>
    <w:link w:val="TableText"/>
    <w:semiHidden/>
    <w:locked/>
    <w:rsid w:val="00045AAC"/>
    <w:rPr>
      <w:rFonts w:ascii="Arial" w:hAnsi="Arial" w:cs="Arial"/>
    </w:rPr>
  </w:style>
  <w:style w:type="paragraph" w:customStyle="1" w:styleId="TableText">
    <w:name w:val="Table Text"/>
    <w:link w:val="TableTextChar"/>
    <w:semiHidden/>
    <w:rsid w:val="00045AAC"/>
    <w:pPr>
      <w:spacing w:before="60" w:after="60" w:line="240" w:lineRule="auto"/>
    </w:pPr>
    <w:rPr>
      <w:rFonts w:ascii="Arial" w:hAnsi="Arial" w:cs="Arial"/>
    </w:rPr>
  </w:style>
  <w:style w:type="character" w:customStyle="1" w:styleId="BodyTextBullet1Char">
    <w:name w:val="Body Text Bullet 1 Char"/>
    <w:link w:val="BodyTextBullet1"/>
    <w:uiPriority w:val="99"/>
    <w:semiHidden/>
    <w:locked/>
    <w:rsid w:val="00045AAC"/>
    <w:rPr>
      <w:szCs w:val="24"/>
    </w:rPr>
  </w:style>
  <w:style w:type="paragraph" w:customStyle="1" w:styleId="BodyTextBullet1">
    <w:name w:val="Body Text Bullet 1"/>
    <w:basedOn w:val="Normal"/>
    <w:link w:val="BodyTextBullet1Char"/>
    <w:uiPriority w:val="99"/>
    <w:semiHidden/>
    <w:rsid w:val="00045AAC"/>
    <w:pPr>
      <w:numPr>
        <w:numId w:val="2"/>
      </w:numPr>
      <w:spacing w:before="60" w:after="60"/>
    </w:pPr>
    <w:rPr>
      <w:rFonts w:asciiTheme="minorHAnsi" w:eastAsiaTheme="minorHAnsi" w:hAnsiTheme="minorHAnsi" w:cstheme="minorBidi"/>
    </w:rPr>
  </w:style>
  <w:style w:type="paragraph" w:customStyle="1" w:styleId="screentitlep">
    <w:name w:val="screen title p"/>
    <w:basedOn w:val="Normal"/>
    <w:next w:val="Normal"/>
    <w:uiPriority w:val="99"/>
    <w:semiHidden/>
    <w:rsid w:val="00045AAC"/>
    <w:pPr>
      <w:widowControl w:val="0"/>
      <w:autoSpaceDE w:val="0"/>
      <w:autoSpaceDN w:val="0"/>
      <w:adjustRightInd w:val="0"/>
      <w:spacing w:before="960" w:after="960"/>
      <w:jc w:val="center"/>
    </w:pPr>
    <w:rPr>
      <w:iCs/>
      <w:sz w:val="24"/>
      <w:szCs w:val="28"/>
    </w:rPr>
  </w:style>
  <w:style w:type="paragraph" w:customStyle="1" w:styleId="Hdr">
    <w:name w:val="Hdr"/>
    <w:basedOn w:val="Header"/>
    <w:next w:val="BodyText"/>
    <w:uiPriority w:val="99"/>
    <w:semiHidden/>
    <w:rsid w:val="00045AAC"/>
    <w:pPr>
      <w:spacing w:before="480" w:after="480"/>
      <w:jc w:val="center"/>
    </w:pPr>
    <w:rPr>
      <w:b/>
      <w:sz w:val="32"/>
    </w:rPr>
  </w:style>
  <w:style w:type="paragraph" w:customStyle="1" w:styleId="TableHdg">
    <w:name w:val="Table Hdg"/>
    <w:basedOn w:val="Normal"/>
    <w:next w:val="BodyText"/>
    <w:uiPriority w:val="99"/>
    <w:semiHidden/>
    <w:rsid w:val="00045AAC"/>
    <w:pPr>
      <w:spacing w:before="60" w:after="60"/>
    </w:pPr>
    <w:rPr>
      <w:rFonts w:ascii="Arial" w:hAnsi="Arial" w:cs="Arial"/>
      <w:b/>
      <w:szCs w:val="22"/>
    </w:rPr>
  </w:style>
  <w:style w:type="character" w:customStyle="1" w:styleId="FigureChar">
    <w:name w:val="Figure Char"/>
    <w:basedOn w:val="BodyTextChar"/>
    <w:link w:val="Figure"/>
    <w:semiHidden/>
    <w:locked/>
    <w:rsid w:val="00045AAC"/>
    <w:rPr>
      <w:rFonts w:ascii="Times New Roman" w:eastAsia="Times New Roman" w:hAnsi="Times New Roman" w:cs="Calibri"/>
      <w:sz w:val="12"/>
      <w:szCs w:val="24"/>
    </w:rPr>
  </w:style>
  <w:style w:type="paragraph" w:customStyle="1" w:styleId="Figure">
    <w:name w:val="Figure"/>
    <w:basedOn w:val="BodyText"/>
    <w:link w:val="FigureChar"/>
    <w:semiHidden/>
    <w:qFormat/>
    <w:rsid w:val="00045AAC"/>
    <w:pPr>
      <w:keepNext/>
      <w:widowControl w:val="0"/>
      <w:spacing w:after="0"/>
    </w:pPr>
    <w:rPr>
      <w:rFonts w:cs="Calibri"/>
      <w:sz w:val="12"/>
    </w:rPr>
  </w:style>
  <w:style w:type="character" w:styleId="CommentReference">
    <w:name w:val="annotation reference"/>
    <w:basedOn w:val="DefaultParagraphFont"/>
    <w:semiHidden/>
    <w:unhideWhenUsed/>
    <w:rsid w:val="00045AAC"/>
    <w:rPr>
      <w:sz w:val="16"/>
      <w:szCs w:val="16"/>
    </w:rPr>
  </w:style>
  <w:style w:type="table" w:styleId="TableGrid">
    <w:name w:val="Table Grid"/>
    <w:basedOn w:val="TableNormal"/>
    <w:uiPriority w:val="39"/>
    <w:rsid w:val="00045A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45A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AAC"/>
    <w:rPr>
      <w:rFonts w:ascii="Segoe UI" w:eastAsia="Times New Roman" w:hAnsi="Segoe UI" w:cs="Segoe UI"/>
      <w:sz w:val="18"/>
      <w:szCs w:val="18"/>
    </w:rPr>
  </w:style>
  <w:style w:type="paragraph" w:styleId="NormalWeb">
    <w:name w:val="Normal (Web)"/>
    <w:basedOn w:val="Normal"/>
    <w:uiPriority w:val="99"/>
    <w:semiHidden/>
    <w:unhideWhenUsed/>
    <w:rsid w:val="00C16C21"/>
    <w:pPr>
      <w:spacing w:before="100" w:beforeAutospacing="1" w:after="100" w:afterAutospacing="1"/>
    </w:pPr>
    <w:rPr>
      <w:sz w:val="24"/>
    </w:rPr>
  </w:style>
  <w:style w:type="paragraph" w:styleId="Footer">
    <w:name w:val="footer"/>
    <w:basedOn w:val="Normal"/>
    <w:link w:val="FooterChar"/>
    <w:unhideWhenUsed/>
    <w:rsid w:val="000D5C81"/>
    <w:pPr>
      <w:tabs>
        <w:tab w:val="center" w:pos="4680"/>
        <w:tab w:val="right" w:pos="9360"/>
      </w:tabs>
      <w:spacing w:before="0" w:after="0"/>
    </w:pPr>
  </w:style>
  <w:style w:type="character" w:customStyle="1" w:styleId="FooterChar">
    <w:name w:val="Footer Char"/>
    <w:basedOn w:val="DefaultParagraphFont"/>
    <w:link w:val="Footer"/>
    <w:rsid w:val="000D5C81"/>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A156A2"/>
    <w:rPr>
      <w:b/>
      <w:bCs/>
    </w:rPr>
  </w:style>
  <w:style w:type="character" w:customStyle="1" w:styleId="CommentSubjectChar">
    <w:name w:val="Comment Subject Char"/>
    <w:basedOn w:val="CommentTextChar"/>
    <w:link w:val="CommentSubject"/>
    <w:uiPriority w:val="99"/>
    <w:semiHidden/>
    <w:rsid w:val="00A156A2"/>
    <w:rPr>
      <w:rFonts w:ascii="Times New Roman" w:eastAsia="Times New Roman" w:hAnsi="Times New Roman" w:cs="Times New Roman"/>
      <w:b/>
      <w:bCs/>
      <w:sz w:val="20"/>
      <w:szCs w:val="20"/>
    </w:rPr>
  </w:style>
  <w:style w:type="paragraph" w:styleId="Revision">
    <w:name w:val="Revision"/>
    <w:hidden/>
    <w:uiPriority w:val="99"/>
    <w:semiHidden/>
    <w:rsid w:val="002841A6"/>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F473E"/>
    <w:pPr>
      <w:ind w:left="720"/>
      <w:contextualSpacing/>
    </w:pPr>
  </w:style>
  <w:style w:type="character" w:styleId="FollowedHyperlink">
    <w:name w:val="FollowedHyperlink"/>
    <w:basedOn w:val="DefaultParagraphFont"/>
    <w:uiPriority w:val="99"/>
    <w:semiHidden/>
    <w:unhideWhenUsed/>
    <w:rsid w:val="005C40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173">
      <w:bodyDiv w:val="1"/>
      <w:marLeft w:val="0"/>
      <w:marRight w:val="0"/>
      <w:marTop w:val="0"/>
      <w:marBottom w:val="0"/>
      <w:divBdr>
        <w:top w:val="none" w:sz="0" w:space="0" w:color="auto"/>
        <w:left w:val="none" w:sz="0" w:space="0" w:color="auto"/>
        <w:bottom w:val="none" w:sz="0" w:space="0" w:color="auto"/>
        <w:right w:val="none" w:sz="0" w:space="0" w:color="auto"/>
      </w:divBdr>
    </w:div>
    <w:div w:id="9917979">
      <w:bodyDiv w:val="1"/>
      <w:marLeft w:val="0"/>
      <w:marRight w:val="0"/>
      <w:marTop w:val="0"/>
      <w:marBottom w:val="0"/>
      <w:divBdr>
        <w:top w:val="none" w:sz="0" w:space="0" w:color="auto"/>
        <w:left w:val="none" w:sz="0" w:space="0" w:color="auto"/>
        <w:bottom w:val="none" w:sz="0" w:space="0" w:color="auto"/>
        <w:right w:val="none" w:sz="0" w:space="0" w:color="auto"/>
      </w:divBdr>
    </w:div>
    <w:div w:id="39332645">
      <w:bodyDiv w:val="1"/>
      <w:marLeft w:val="0"/>
      <w:marRight w:val="0"/>
      <w:marTop w:val="0"/>
      <w:marBottom w:val="0"/>
      <w:divBdr>
        <w:top w:val="none" w:sz="0" w:space="0" w:color="auto"/>
        <w:left w:val="none" w:sz="0" w:space="0" w:color="auto"/>
        <w:bottom w:val="none" w:sz="0" w:space="0" w:color="auto"/>
        <w:right w:val="none" w:sz="0" w:space="0" w:color="auto"/>
      </w:divBdr>
      <w:divsChild>
        <w:div w:id="850025648">
          <w:marLeft w:val="360"/>
          <w:marRight w:val="0"/>
          <w:marTop w:val="0"/>
          <w:marBottom w:val="360"/>
          <w:divBdr>
            <w:top w:val="none" w:sz="0" w:space="0" w:color="auto"/>
            <w:left w:val="none" w:sz="0" w:space="0" w:color="auto"/>
            <w:bottom w:val="none" w:sz="0" w:space="0" w:color="auto"/>
            <w:right w:val="none" w:sz="0" w:space="0" w:color="auto"/>
          </w:divBdr>
        </w:div>
      </w:divsChild>
    </w:div>
    <w:div w:id="57166483">
      <w:bodyDiv w:val="1"/>
      <w:marLeft w:val="0"/>
      <w:marRight w:val="0"/>
      <w:marTop w:val="0"/>
      <w:marBottom w:val="0"/>
      <w:divBdr>
        <w:top w:val="none" w:sz="0" w:space="0" w:color="auto"/>
        <w:left w:val="none" w:sz="0" w:space="0" w:color="auto"/>
        <w:bottom w:val="none" w:sz="0" w:space="0" w:color="auto"/>
        <w:right w:val="none" w:sz="0" w:space="0" w:color="auto"/>
      </w:divBdr>
    </w:div>
    <w:div w:id="60181124">
      <w:bodyDiv w:val="1"/>
      <w:marLeft w:val="0"/>
      <w:marRight w:val="0"/>
      <w:marTop w:val="0"/>
      <w:marBottom w:val="0"/>
      <w:divBdr>
        <w:top w:val="none" w:sz="0" w:space="0" w:color="auto"/>
        <w:left w:val="none" w:sz="0" w:space="0" w:color="auto"/>
        <w:bottom w:val="none" w:sz="0" w:space="0" w:color="auto"/>
        <w:right w:val="none" w:sz="0" w:space="0" w:color="auto"/>
      </w:divBdr>
    </w:div>
    <w:div w:id="62534525">
      <w:bodyDiv w:val="1"/>
      <w:marLeft w:val="0"/>
      <w:marRight w:val="0"/>
      <w:marTop w:val="0"/>
      <w:marBottom w:val="0"/>
      <w:divBdr>
        <w:top w:val="none" w:sz="0" w:space="0" w:color="auto"/>
        <w:left w:val="none" w:sz="0" w:space="0" w:color="auto"/>
        <w:bottom w:val="none" w:sz="0" w:space="0" w:color="auto"/>
        <w:right w:val="none" w:sz="0" w:space="0" w:color="auto"/>
      </w:divBdr>
      <w:divsChild>
        <w:div w:id="900096050">
          <w:marLeft w:val="360"/>
          <w:marRight w:val="0"/>
          <w:marTop w:val="0"/>
          <w:marBottom w:val="360"/>
          <w:divBdr>
            <w:top w:val="none" w:sz="0" w:space="0" w:color="auto"/>
            <w:left w:val="none" w:sz="0" w:space="0" w:color="auto"/>
            <w:bottom w:val="none" w:sz="0" w:space="0" w:color="auto"/>
            <w:right w:val="none" w:sz="0" w:space="0" w:color="auto"/>
          </w:divBdr>
        </w:div>
      </w:divsChild>
    </w:div>
    <w:div w:id="64836439">
      <w:bodyDiv w:val="1"/>
      <w:marLeft w:val="0"/>
      <w:marRight w:val="0"/>
      <w:marTop w:val="0"/>
      <w:marBottom w:val="0"/>
      <w:divBdr>
        <w:top w:val="none" w:sz="0" w:space="0" w:color="auto"/>
        <w:left w:val="none" w:sz="0" w:space="0" w:color="auto"/>
        <w:bottom w:val="none" w:sz="0" w:space="0" w:color="auto"/>
        <w:right w:val="none" w:sz="0" w:space="0" w:color="auto"/>
      </w:divBdr>
    </w:div>
    <w:div w:id="69548578">
      <w:bodyDiv w:val="1"/>
      <w:marLeft w:val="0"/>
      <w:marRight w:val="0"/>
      <w:marTop w:val="0"/>
      <w:marBottom w:val="0"/>
      <w:divBdr>
        <w:top w:val="none" w:sz="0" w:space="0" w:color="auto"/>
        <w:left w:val="none" w:sz="0" w:space="0" w:color="auto"/>
        <w:bottom w:val="none" w:sz="0" w:space="0" w:color="auto"/>
        <w:right w:val="none" w:sz="0" w:space="0" w:color="auto"/>
      </w:divBdr>
      <w:divsChild>
        <w:div w:id="1862624335">
          <w:marLeft w:val="1080"/>
          <w:marRight w:val="0"/>
          <w:marTop w:val="0"/>
          <w:marBottom w:val="120"/>
          <w:divBdr>
            <w:top w:val="none" w:sz="0" w:space="0" w:color="auto"/>
            <w:left w:val="none" w:sz="0" w:space="0" w:color="auto"/>
            <w:bottom w:val="none" w:sz="0" w:space="0" w:color="auto"/>
            <w:right w:val="none" w:sz="0" w:space="0" w:color="auto"/>
          </w:divBdr>
        </w:div>
        <w:div w:id="1039403857">
          <w:marLeft w:val="1080"/>
          <w:marRight w:val="0"/>
          <w:marTop w:val="0"/>
          <w:marBottom w:val="120"/>
          <w:divBdr>
            <w:top w:val="none" w:sz="0" w:space="0" w:color="auto"/>
            <w:left w:val="none" w:sz="0" w:space="0" w:color="auto"/>
            <w:bottom w:val="none" w:sz="0" w:space="0" w:color="auto"/>
            <w:right w:val="none" w:sz="0" w:space="0" w:color="auto"/>
          </w:divBdr>
        </w:div>
        <w:div w:id="320542068">
          <w:marLeft w:val="1080"/>
          <w:marRight w:val="0"/>
          <w:marTop w:val="0"/>
          <w:marBottom w:val="120"/>
          <w:divBdr>
            <w:top w:val="none" w:sz="0" w:space="0" w:color="auto"/>
            <w:left w:val="none" w:sz="0" w:space="0" w:color="auto"/>
            <w:bottom w:val="none" w:sz="0" w:space="0" w:color="auto"/>
            <w:right w:val="none" w:sz="0" w:space="0" w:color="auto"/>
          </w:divBdr>
        </w:div>
      </w:divsChild>
    </w:div>
    <w:div w:id="96876469">
      <w:bodyDiv w:val="1"/>
      <w:marLeft w:val="0"/>
      <w:marRight w:val="0"/>
      <w:marTop w:val="0"/>
      <w:marBottom w:val="0"/>
      <w:divBdr>
        <w:top w:val="none" w:sz="0" w:space="0" w:color="auto"/>
        <w:left w:val="none" w:sz="0" w:space="0" w:color="auto"/>
        <w:bottom w:val="none" w:sz="0" w:space="0" w:color="auto"/>
        <w:right w:val="none" w:sz="0" w:space="0" w:color="auto"/>
      </w:divBdr>
    </w:div>
    <w:div w:id="111830607">
      <w:bodyDiv w:val="1"/>
      <w:marLeft w:val="0"/>
      <w:marRight w:val="0"/>
      <w:marTop w:val="0"/>
      <w:marBottom w:val="0"/>
      <w:divBdr>
        <w:top w:val="none" w:sz="0" w:space="0" w:color="auto"/>
        <w:left w:val="none" w:sz="0" w:space="0" w:color="auto"/>
        <w:bottom w:val="none" w:sz="0" w:space="0" w:color="auto"/>
        <w:right w:val="none" w:sz="0" w:space="0" w:color="auto"/>
      </w:divBdr>
    </w:div>
    <w:div w:id="112747649">
      <w:bodyDiv w:val="1"/>
      <w:marLeft w:val="0"/>
      <w:marRight w:val="0"/>
      <w:marTop w:val="0"/>
      <w:marBottom w:val="0"/>
      <w:divBdr>
        <w:top w:val="none" w:sz="0" w:space="0" w:color="auto"/>
        <w:left w:val="none" w:sz="0" w:space="0" w:color="auto"/>
        <w:bottom w:val="none" w:sz="0" w:space="0" w:color="auto"/>
        <w:right w:val="none" w:sz="0" w:space="0" w:color="auto"/>
      </w:divBdr>
    </w:div>
    <w:div w:id="120272469">
      <w:bodyDiv w:val="1"/>
      <w:marLeft w:val="0"/>
      <w:marRight w:val="0"/>
      <w:marTop w:val="0"/>
      <w:marBottom w:val="0"/>
      <w:divBdr>
        <w:top w:val="none" w:sz="0" w:space="0" w:color="auto"/>
        <w:left w:val="none" w:sz="0" w:space="0" w:color="auto"/>
        <w:bottom w:val="none" w:sz="0" w:space="0" w:color="auto"/>
        <w:right w:val="none" w:sz="0" w:space="0" w:color="auto"/>
      </w:divBdr>
    </w:div>
    <w:div w:id="127212460">
      <w:bodyDiv w:val="1"/>
      <w:marLeft w:val="0"/>
      <w:marRight w:val="0"/>
      <w:marTop w:val="0"/>
      <w:marBottom w:val="0"/>
      <w:divBdr>
        <w:top w:val="none" w:sz="0" w:space="0" w:color="auto"/>
        <w:left w:val="none" w:sz="0" w:space="0" w:color="auto"/>
        <w:bottom w:val="none" w:sz="0" w:space="0" w:color="auto"/>
        <w:right w:val="none" w:sz="0" w:space="0" w:color="auto"/>
      </w:divBdr>
      <w:divsChild>
        <w:div w:id="927690149">
          <w:marLeft w:val="360"/>
          <w:marRight w:val="0"/>
          <w:marTop w:val="0"/>
          <w:marBottom w:val="360"/>
          <w:divBdr>
            <w:top w:val="none" w:sz="0" w:space="0" w:color="auto"/>
            <w:left w:val="none" w:sz="0" w:space="0" w:color="auto"/>
            <w:bottom w:val="none" w:sz="0" w:space="0" w:color="auto"/>
            <w:right w:val="none" w:sz="0" w:space="0" w:color="auto"/>
          </w:divBdr>
        </w:div>
      </w:divsChild>
    </w:div>
    <w:div w:id="129710682">
      <w:bodyDiv w:val="1"/>
      <w:marLeft w:val="0"/>
      <w:marRight w:val="0"/>
      <w:marTop w:val="0"/>
      <w:marBottom w:val="0"/>
      <w:divBdr>
        <w:top w:val="none" w:sz="0" w:space="0" w:color="auto"/>
        <w:left w:val="none" w:sz="0" w:space="0" w:color="auto"/>
        <w:bottom w:val="none" w:sz="0" w:space="0" w:color="auto"/>
        <w:right w:val="none" w:sz="0" w:space="0" w:color="auto"/>
      </w:divBdr>
      <w:divsChild>
        <w:div w:id="31661835">
          <w:marLeft w:val="360"/>
          <w:marRight w:val="0"/>
          <w:marTop w:val="0"/>
          <w:marBottom w:val="360"/>
          <w:divBdr>
            <w:top w:val="none" w:sz="0" w:space="0" w:color="auto"/>
            <w:left w:val="none" w:sz="0" w:space="0" w:color="auto"/>
            <w:bottom w:val="none" w:sz="0" w:space="0" w:color="auto"/>
            <w:right w:val="none" w:sz="0" w:space="0" w:color="auto"/>
          </w:divBdr>
        </w:div>
      </w:divsChild>
    </w:div>
    <w:div w:id="133373864">
      <w:bodyDiv w:val="1"/>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360"/>
          <w:marRight w:val="0"/>
          <w:marTop w:val="0"/>
          <w:marBottom w:val="360"/>
          <w:divBdr>
            <w:top w:val="none" w:sz="0" w:space="0" w:color="auto"/>
            <w:left w:val="none" w:sz="0" w:space="0" w:color="auto"/>
            <w:bottom w:val="none" w:sz="0" w:space="0" w:color="auto"/>
            <w:right w:val="none" w:sz="0" w:space="0" w:color="auto"/>
          </w:divBdr>
        </w:div>
        <w:div w:id="681132175">
          <w:marLeft w:val="1080"/>
          <w:marRight w:val="0"/>
          <w:marTop w:val="0"/>
          <w:marBottom w:val="360"/>
          <w:divBdr>
            <w:top w:val="none" w:sz="0" w:space="0" w:color="auto"/>
            <w:left w:val="none" w:sz="0" w:space="0" w:color="auto"/>
            <w:bottom w:val="none" w:sz="0" w:space="0" w:color="auto"/>
            <w:right w:val="none" w:sz="0" w:space="0" w:color="auto"/>
          </w:divBdr>
        </w:div>
        <w:div w:id="113984162">
          <w:marLeft w:val="360"/>
          <w:marRight w:val="0"/>
          <w:marTop w:val="0"/>
          <w:marBottom w:val="360"/>
          <w:divBdr>
            <w:top w:val="none" w:sz="0" w:space="0" w:color="auto"/>
            <w:left w:val="none" w:sz="0" w:space="0" w:color="auto"/>
            <w:bottom w:val="none" w:sz="0" w:space="0" w:color="auto"/>
            <w:right w:val="none" w:sz="0" w:space="0" w:color="auto"/>
          </w:divBdr>
        </w:div>
        <w:div w:id="302346435">
          <w:marLeft w:val="360"/>
          <w:marRight w:val="0"/>
          <w:marTop w:val="0"/>
          <w:marBottom w:val="360"/>
          <w:divBdr>
            <w:top w:val="none" w:sz="0" w:space="0" w:color="auto"/>
            <w:left w:val="none" w:sz="0" w:space="0" w:color="auto"/>
            <w:bottom w:val="none" w:sz="0" w:space="0" w:color="auto"/>
            <w:right w:val="none" w:sz="0" w:space="0" w:color="auto"/>
          </w:divBdr>
        </w:div>
      </w:divsChild>
    </w:div>
    <w:div w:id="206261574">
      <w:bodyDiv w:val="1"/>
      <w:marLeft w:val="0"/>
      <w:marRight w:val="0"/>
      <w:marTop w:val="0"/>
      <w:marBottom w:val="0"/>
      <w:divBdr>
        <w:top w:val="none" w:sz="0" w:space="0" w:color="auto"/>
        <w:left w:val="none" w:sz="0" w:space="0" w:color="auto"/>
        <w:bottom w:val="none" w:sz="0" w:space="0" w:color="auto"/>
        <w:right w:val="none" w:sz="0" w:space="0" w:color="auto"/>
      </w:divBdr>
      <w:divsChild>
        <w:div w:id="1452016917">
          <w:marLeft w:val="360"/>
          <w:marRight w:val="0"/>
          <w:marTop w:val="0"/>
          <w:marBottom w:val="360"/>
          <w:divBdr>
            <w:top w:val="none" w:sz="0" w:space="0" w:color="auto"/>
            <w:left w:val="none" w:sz="0" w:space="0" w:color="auto"/>
            <w:bottom w:val="none" w:sz="0" w:space="0" w:color="auto"/>
            <w:right w:val="none" w:sz="0" w:space="0" w:color="auto"/>
          </w:divBdr>
        </w:div>
      </w:divsChild>
    </w:div>
    <w:div w:id="223949226">
      <w:bodyDiv w:val="1"/>
      <w:marLeft w:val="0"/>
      <w:marRight w:val="0"/>
      <w:marTop w:val="0"/>
      <w:marBottom w:val="0"/>
      <w:divBdr>
        <w:top w:val="none" w:sz="0" w:space="0" w:color="auto"/>
        <w:left w:val="none" w:sz="0" w:space="0" w:color="auto"/>
        <w:bottom w:val="none" w:sz="0" w:space="0" w:color="auto"/>
        <w:right w:val="none" w:sz="0" w:space="0" w:color="auto"/>
      </w:divBdr>
    </w:div>
    <w:div w:id="234240602">
      <w:bodyDiv w:val="1"/>
      <w:marLeft w:val="0"/>
      <w:marRight w:val="0"/>
      <w:marTop w:val="0"/>
      <w:marBottom w:val="0"/>
      <w:divBdr>
        <w:top w:val="none" w:sz="0" w:space="0" w:color="auto"/>
        <w:left w:val="none" w:sz="0" w:space="0" w:color="auto"/>
        <w:bottom w:val="none" w:sz="0" w:space="0" w:color="auto"/>
        <w:right w:val="none" w:sz="0" w:space="0" w:color="auto"/>
      </w:divBdr>
    </w:div>
    <w:div w:id="254483479">
      <w:bodyDiv w:val="1"/>
      <w:marLeft w:val="0"/>
      <w:marRight w:val="0"/>
      <w:marTop w:val="0"/>
      <w:marBottom w:val="0"/>
      <w:divBdr>
        <w:top w:val="none" w:sz="0" w:space="0" w:color="auto"/>
        <w:left w:val="none" w:sz="0" w:space="0" w:color="auto"/>
        <w:bottom w:val="none" w:sz="0" w:space="0" w:color="auto"/>
        <w:right w:val="none" w:sz="0" w:space="0" w:color="auto"/>
      </w:divBdr>
      <w:divsChild>
        <w:div w:id="485169097">
          <w:marLeft w:val="360"/>
          <w:marRight w:val="0"/>
          <w:marTop w:val="0"/>
          <w:marBottom w:val="360"/>
          <w:divBdr>
            <w:top w:val="none" w:sz="0" w:space="0" w:color="auto"/>
            <w:left w:val="none" w:sz="0" w:space="0" w:color="auto"/>
            <w:bottom w:val="none" w:sz="0" w:space="0" w:color="auto"/>
            <w:right w:val="none" w:sz="0" w:space="0" w:color="auto"/>
          </w:divBdr>
        </w:div>
      </w:divsChild>
    </w:div>
    <w:div w:id="270674730">
      <w:bodyDiv w:val="1"/>
      <w:marLeft w:val="0"/>
      <w:marRight w:val="0"/>
      <w:marTop w:val="0"/>
      <w:marBottom w:val="0"/>
      <w:divBdr>
        <w:top w:val="none" w:sz="0" w:space="0" w:color="auto"/>
        <w:left w:val="none" w:sz="0" w:space="0" w:color="auto"/>
        <w:bottom w:val="none" w:sz="0" w:space="0" w:color="auto"/>
        <w:right w:val="none" w:sz="0" w:space="0" w:color="auto"/>
      </w:divBdr>
    </w:div>
    <w:div w:id="271131757">
      <w:bodyDiv w:val="1"/>
      <w:marLeft w:val="0"/>
      <w:marRight w:val="0"/>
      <w:marTop w:val="0"/>
      <w:marBottom w:val="0"/>
      <w:divBdr>
        <w:top w:val="none" w:sz="0" w:space="0" w:color="auto"/>
        <w:left w:val="none" w:sz="0" w:space="0" w:color="auto"/>
        <w:bottom w:val="none" w:sz="0" w:space="0" w:color="auto"/>
        <w:right w:val="none" w:sz="0" w:space="0" w:color="auto"/>
      </w:divBdr>
      <w:divsChild>
        <w:div w:id="832136498">
          <w:marLeft w:val="360"/>
          <w:marRight w:val="0"/>
          <w:marTop w:val="0"/>
          <w:marBottom w:val="360"/>
          <w:divBdr>
            <w:top w:val="none" w:sz="0" w:space="0" w:color="auto"/>
            <w:left w:val="none" w:sz="0" w:space="0" w:color="auto"/>
            <w:bottom w:val="none" w:sz="0" w:space="0" w:color="auto"/>
            <w:right w:val="none" w:sz="0" w:space="0" w:color="auto"/>
          </w:divBdr>
        </w:div>
        <w:div w:id="527060681">
          <w:marLeft w:val="1080"/>
          <w:marRight w:val="0"/>
          <w:marTop w:val="0"/>
          <w:marBottom w:val="360"/>
          <w:divBdr>
            <w:top w:val="none" w:sz="0" w:space="0" w:color="auto"/>
            <w:left w:val="none" w:sz="0" w:space="0" w:color="auto"/>
            <w:bottom w:val="none" w:sz="0" w:space="0" w:color="auto"/>
            <w:right w:val="none" w:sz="0" w:space="0" w:color="auto"/>
          </w:divBdr>
        </w:div>
      </w:divsChild>
    </w:div>
    <w:div w:id="276640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004">
          <w:marLeft w:val="360"/>
          <w:marRight w:val="0"/>
          <w:marTop w:val="0"/>
          <w:marBottom w:val="360"/>
          <w:divBdr>
            <w:top w:val="none" w:sz="0" w:space="0" w:color="auto"/>
            <w:left w:val="none" w:sz="0" w:space="0" w:color="auto"/>
            <w:bottom w:val="none" w:sz="0" w:space="0" w:color="auto"/>
            <w:right w:val="none" w:sz="0" w:space="0" w:color="auto"/>
          </w:divBdr>
        </w:div>
        <w:div w:id="2081053936">
          <w:marLeft w:val="1080"/>
          <w:marRight w:val="0"/>
          <w:marTop w:val="0"/>
          <w:marBottom w:val="360"/>
          <w:divBdr>
            <w:top w:val="none" w:sz="0" w:space="0" w:color="auto"/>
            <w:left w:val="none" w:sz="0" w:space="0" w:color="auto"/>
            <w:bottom w:val="none" w:sz="0" w:space="0" w:color="auto"/>
            <w:right w:val="none" w:sz="0" w:space="0" w:color="auto"/>
          </w:divBdr>
        </w:div>
      </w:divsChild>
    </w:div>
    <w:div w:id="312442858">
      <w:bodyDiv w:val="1"/>
      <w:marLeft w:val="0"/>
      <w:marRight w:val="0"/>
      <w:marTop w:val="0"/>
      <w:marBottom w:val="0"/>
      <w:divBdr>
        <w:top w:val="none" w:sz="0" w:space="0" w:color="auto"/>
        <w:left w:val="none" w:sz="0" w:space="0" w:color="auto"/>
        <w:bottom w:val="none" w:sz="0" w:space="0" w:color="auto"/>
        <w:right w:val="none" w:sz="0" w:space="0" w:color="auto"/>
      </w:divBdr>
      <w:divsChild>
        <w:div w:id="1380670040">
          <w:marLeft w:val="360"/>
          <w:marRight w:val="0"/>
          <w:marTop w:val="0"/>
          <w:marBottom w:val="360"/>
          <w:divBdr>
            <w:top w:val="none" w:sz="0" w:space="0" w:color="auto"/>
            <w:left w:val="none" w:sz="0" w:space="0" w:color="auto"/>
            <w:bottom w:val="none" w:sz="0" w:space="0" w:color="auto"/>
            <w:right w:val="none" w:sz="0" w:space="0" w:color="auto"/>
          </w:divBdr>
        </w:div>
      </w:divsChild>
    </w:div>
    <w:div w:id="319386809">
      <w:bodyDiv w:val="1"/>
      <w:marLeft w:val="0"/>
      <w:marRight w:val="0"/>
      <w:marTop w:val="0"/>
      <w:marBottom w:val="0"/>
      <w:divBdr>
        <w:top w:val="none" w:sz="0" w:space="0" w:color="auto"/>
        <w:left w:val="none" w:sz="0" w:space="0" w:color="auto"/>
        <w:bottom w:val="none" w:sz="0" w:space="0" w:color="auto"/>
        <w:right w:val="none" w:sz="0" w:space="0" w:color="auto"/>
      </w:divBdr>
    </w:div>
    <w:div w:id="320080898">
      <w:bodyDiv w:val="1"/>
      <w:marLeft w:val="0"/>
      <w:marRight w:val="0"/>
      <w:marTop w:val="0"/>
      <w:marBottom w:val="0"/>
      <w:divBdr>
        <w:top w:val="none" w:sz="0" w:space="0" w:color="auto"/>
        <w:left w:val="none" w:sz="0" w:space="0" w:color="auto"/>
        <w:bottom w:val="none" w:sz="0" w:space="0" w:color="auto"/>
        <w:right w:val="none" w:sz="0" w:space="0" w:color="auto"/>
      </w:divBdr>
      <w:divsChild>
        <w:div w:id="1751922529">
          <w:marLeft w:val="360"/>
          <w:marRight w:val="0"/>
          <w:marTop w:val="0"/>
          <w:marBottom w:val="360"/>
          <w:divBdr>
            <w:top w:val="none" w:sz="0" w:space="0" w:color="auto"/>
            <w:left w:val="none" w:sz="0" w:space="0" w:color="auto"/>
            <w:bottom w:val="none" w:sz="0" w:space="0" w:color="auto"/>
            <w:right w:val="none" w:sz="0" w:space="0" w:color="auto"/>
          </w:divBdr>
        </w:div>
        <w:div w:id="1976594868">
          <w:marLeft w:val="1080"/>
          <w:marRight w:val="0"/>
          <w:marTop w:val="0"/>
          <w:marBottom w:val="360"/>
          <w:divBdr>
            <w:top w:val="none" w:sz="0" w:space="0" w:color="auto"/>
            <w:left w:val="none" w:sz="0" w:space="0" w:color="auto"/>
            <w:bottom w:val="none" w:sz="0" w:space="0" w:color="auto"/>
            <w:right w:val="none" w:sz="0" w:space="0" w:color="auto"/>
          </w:divBdr>
        </w:div>
        <w:div w:id="1926500463">
          <w:marLeft w:val="360"/>
          <w:marRight w:val="0"/>
          <w:marTop w:val="0"/>
          <w:marBottom w:val="360"/>
          <w:divBdr>
            <w:top w:val="none" w:sz="0" w:space="0" w:color="auto"/>
            <w:left w:val="none" w:sz="0" w:space="0" w:color="auto"/>
            <w:bottom w:val="none" w:sz="0" w:space="0" w:color="auto"/>
            <w:right w:val="none" w:sz="0" w:space="0" w:color="auto"/>
          </w:divBdr>
        </w:div>
        <w:div w:id="448937996">
          <w:marLeft w:val="1800"/>
          <w:marRight w:val="0"/>
          <w:marTop w:val="0"/>
          <w:marBottom w:val="0"/>
          <w:divBdr>
            <w:top w:val="none" w:sz="0" w:space="0" w:color="auto"/>
            <w:left w:val="none" w:sz="0" w:space="0" w:color="auto"/>
            <w:bottom w:val="none" w:sz="0" w:space="0" w:color="auto"/>
            <w:right w:val="none" w:sz="0" w:space="0" w:color="auto"/>
          </w:divBdr>
        </w:div>
        <w:div w:id="1639651848">
          <w:marLeft w:val="1800"/>
          <w:marRight w:val="0"/>
          <w:marTop w:val="0"/>
          <w:marBottom w:val="0"/>
          <w:divBdr>
            <w:top w:val="none" w:sz="0" w:space="0" w:color="auto"/>
            <w:left w:val="none" w:sz="0" w:space="0" w:color="auto"/>
            <w:bottom w:val="none" w:sz="0" w:space="0" w:color="auto"/>
            <w:right w:val="none" w:sz="0" w:space="0" w:color="auto"/>
          </w:divBdr>
        </w:div>
        <w:div w:id="1919174645">
          <w:marLeft w:val="1800"/>
          <w:marRight w:val="0"/>
          <w:marTop w:val="0"/>
          <w:marBottom w:val="360"/>
          <w:divBdr>
            <w:top w:val="none" w:sz="0" w:space="0" w:color="auto"/>
            <w:left w:val="none" w:sz="0" w:space="0" w:color="auto"/>
            <w:bottom w:val="none" w:sz="0" w:space="0" w:color="auto"/>
            <w:right w:val="none" w:sz="0" w:space="0" w:color="auto"/>
          </w:divBdr>
        </w:div>
      </w:divsChild>
    </w:div>
    <w:div w:id="320306565">
      <w:bodyDiv w:val="1"/>
      <w:marLeft w:val="0"/>
      <w:marRight w:val="0"/>
      <w:marTop w:val="0"/>
      <w:marBottom w:val="0"/>
      <w:divBdr>
        <w:top w:val="none" w:sz="0" w:space="0" w:color="auto"/>
        <w:left w:val="none" w:sz="0" w:space="0" w:color="auto"/>
        <w:bottom w:val="none" w:sz="0" w:space="0" w:color="auto"/>
        <w:right w:val="none" w:sz="0" w:space="0" w:color="auto"/>
      </w:divBdr>
      <w:divsChild>
        <w:div w:id="2146925724">
          <w:marLeft w:val="360"/>
          <w:marRight w:val="0"/>
          <w:marTop w:val="0"/>
          <w:marBottom w:val="360"/>
          <w:divBdr>
            <w:top w:val="none" w:sz="0" w:space="0" w:color="auto"/>
            <w:left w:val="none" w:sz="0" w:space="0" w:color="auto"/>
            <w:bottom w:val="none" w:sz="0" w:space="0" w:color="auto"/>
            <w:right w:val="none" w:sz="0" w:space="0" w:color="auto"/>
          </w:divBdr>
        </w:div>
      </w:divsChild>
    </w:div>
    <w:div w:id="321005931">
      <w:bodyDiv w:val="1"/>
      <w:marLeft w:val="0"/>
      <w:marRight w:val="0"/>
      <w:marTop w:val="0"/>
      <w:marBottom w:val="0"/>
      <w:divBdr>
        <w:top w:val="none" w:sz="0" w:space="0" w:color="auto"/>
        <w:left w:val="none" w:sz="0" w:space="0" w:color="auto"/>
        <w:bottom w:val="none" w:sz="0" w:space="0" w:color="auto"/>
        <w:right w:val="none" w:sz="0" w:space="0" w:color="auto"/>
      </w:divBdr>
      <w:divsChild>
        <w:div w:id="964776292">
          <w:marLeft w:val="360"/>
          <w:marRight w:val="0"/>
          <w:marTop w:val="0"/>
          <w:marBottom w:val="360"/>
          <w:divBdr>
            <w:top w:val="none" w:sz="0" w:space="0" w:color="auto"/>
            <w:left w:val="none" w:sz="0" w:space="0" w:color="auto"/>
            <w:bottom w:val="none" w:sz="0" w:space="0" w:color="auto"/>
            <w:right w:val="none" w:sz="0" w:space="0" w:color="auto"/>
          </w:divBdr>
        </w:div>
      </w:divsChild>
    </w:div>
    <w:div w:id="323238930">
      <w:bodyDiv w:val="1"/>
      <w:marLeft w:val="0"/>
      <w:marRight w:val="0"/>
      <w:marTop w:val="0"/>
      <w:marBottom w:val="0"/>
      <w:divBdr>
        <w:top w:val="none" w:sz="0" w:space="0" w:color="auto"/>
        <w:left w:val="none" w:sz="0" w:space="0" w:color="auto"/>
        <w:bottom w:val="none" w:sz="0" w:space="0" w:color="auto"/>
        <w:right w:val="none" w:sz="0" w:space="0" w:color="auto"/>
      </w:divBdr>
    </w:div>
    <w:div w:id="323706296">
      <w:bodyDiv w:val="1"/>
      <w:marLeft w:val="0"/>
      <w:marRight w:val="0"/>
      <w:marTop w:val="0"/>
      <w:marBottom w:val="0"/>
      <w:divBdr>
        <w:top w:val="none" w:sz="0" w:space="0" w:color="auto"/>
        <w:left w:val="none" w:sz="0" w:space="0" w:color="auto"/>
        <w:bottom w:val="none" w:sz="0" w:space="0" w:color="auto"/>
        <w:right w:val="none" w:sz="0" w:space="0" w:color="auto"/>
      </w:divBdr>
    </w:div>
    <w:div w:id="326134567">
      <w:bodyDiv w:val="1"/>
      <w:marLeft w:val="0"/>
      <w:marRight w:val="0"/>
      <w:marTop w:val="0"/>
      <w:marBottom w:val="0"/>
      <w:divBdr>
        <w:top w:val="none" w:sz="0" w:space="0" w:color="auto"/>
        <w:left w:val="none" w:sz="0" w:space="0" w:color="auto"/>
        <w:bottom w:val="none" w:sz="0" w:space="0" w:color="auto"/>
        <w:right w:val="none" w:sz="0" w:space="0" w:color="auto"/>
      </w:divBdr>
    </w:div>
    <w:div w:id="326977310">
      <w:bodyDiv w:val="1"/>
      <w:marLeft w:val="0"/>
      <w:marRight w:val="0"/>
      <w:marTop w:val="0"/>
      <w:marBottom w:val="0"/>
      <w:divBdr>
        <w:top w:val="none" w:sz="0" w:space="0" w:color="auto"/>
        <w:left w:val="none" w:sz="0" w:space="0" w:color="auto"/>
        <w:bottom w:val="none" w:sz="0" w:space="0" w:color="auto"/>
        <w:right w:val="none" w:sz="0" w:space="0" w:color="auto"/>
      </w:divBdr>
      <w:divsChild>
        <w:div w:id="482814309">
          <w:marLeft w:val="360"/>
          <w:marRight w:val="0"/>
          <w:marTop w:val="0"/>
          <w:marBottom w:val="360"/>
          <w:divBdr>
            <w:top w:val="none" w:sz="0" w:space="0" w:color="auto"/>
            <w:left w:val="none" w:sz="0" w:space="0" w:color="auto"/>
            <w:bottom w:val="none" w:sz="0" w:space="0" w:color="auto"/>
            <w:right w:val="none" w:sz="0" w:space="0" w:color="auto"/>
          </w:divBdr>
        </w:div>
        <w:div w:id="1882790801">
          <w:marLeft w:val="360"/>
          <w:marRight w:val="0"/>
          <w:marTop w:val="0"/>
          <w:marBottom w:val="360"/>
          <w:divBdr>
            <w:top w:val="none" w:sz="0" w:space="0" w:color="auto"/>
            <w:left w:val="none" w:sz="0" w:space="0" w:color="auto"/>
            <w:bottom w:val="none" w:sz="0" w:space="0" w:color="auto"/>
            <w:right w:val="none" w:sz="0" w:space="0" w:color="auto"/>
          </w:divBdr>
        </w:div>
      </w:divsChild>
    </w:div>
    <w:div w:id="326983010">
      <w:bodyDiv w:val="1"/>
      <w:marLeft w:val="0"/>
      <w:marRight w:val="0"/>
      <w:marTop w:val="0"/>
      <w:marBottom w:val="0"/>
      <w:divBdr>
        <w:top w:val="none" w:sz="0" w:space="0" w:color="auto"/>
        <w:left w:val="none" w:sz="0" w:space="0" w:color="auto"/>
        <w:bottom w:val="none" w:sz="0" w:space="0" w:color="auto"/>
        <w:right w:val="none" w:sz="0" w:space="0" w:color="auto"/>
      </w:divBdr>
    </w:div>
    <w:div w:id="333844481">
      <w:bodyDiv w:val="1"/>
      <w:marLeft w:val="0"/>
      <w:marRight w:val="0"/>
      <w:marTop w:val="0"/>
      <w:marBottom w:val="0"/>
      <w:divBdr>
        <w:top w:val="none" w:sz="0" w:space="0" w:color="auto"/>
        <w:left w:val="none" w:sz="0" w:space="0" w:color="auto"/>
        <w:bottom w:val="none" w:sz="0" w:space="0" w:color="auto"/>
        <w:right w:val="none" w:sz="0" w:space="0" w:color="auto"/>
      </w:divBdr>
    </w:div>
    <w:div w:id="374160455">
      <w:bodyDiv w:val="1"/>
      <w:marLeft w:val="0"/>
      <w:marRight w:val="0"/>
      <w:marTop w:val="0"/>
      <w:marBottom w:val="0"/>
      <w:divBdr>
        <w:top w:val="none" w:sz="0" w:space="0" w:color="auto"/>
        <w:left w:val="none" w:sz="0" w:space="0" w:color="auto"/>
        <w:bottom w:val="none" w:sz="0" w:space="0" w:color="auto"/>
        <w:right w:val="none" w:sz="0" w:space="0" w:color="auto"/>
      </w:divBdr>
    </w:div>
    <w:div w:id="377708380">
      <w:bodyDiv w:val="1"/>
      <w:marLeft w:val="0"/>
      <w:marRight w:val="0"/>
      <w:marTop w:val="0"/>
      <w:marBottom w:val="0"/>
      <w:divBdr>
        <w:top w:val="none" w:sz="0" w:space="0" w:color="auto"/>
        <w:left w:val="none" w:sz="0" w:space="0" w:color="auto"/>
        <w:bottom w:val="none" w:sz="0" w:space="0" w:color="auto"/>
        <w:right w:val="none" w:sz="0" w:space="0" w:color="auto"/>
      </w:divBdr>
    </w:div>
    <w:div w:id="389231262">
      <w:bodyDiv w:val="1"/>
      <w:marLeft w:val="0"/>
      <w:marRight w:val="0"/>
      <w:marTop w:val="0"/>
      <w:marBottom w:val="0"/>
      <w:divBdr>
        <w:top w:val="none" w:sz="0" w:space="0" w:color="auto"/>
        <w:left w:val="none" w:sz="0" w:space="0" w:color="auto"/>
        <w:bottom w:val="none" w:sz="0" w:space="0" w:color="auto"/>
        <w:right w:val="none" w:sz="0" w:space="0" w:color="auto"/>
      </w:divBdr>
      <w:divsChild>
        <w:div w:id="538207406">
          <w:marLeft w:val="360"/>
          <w:marRight w:val="0"/>
          <w:marTop w:val="0"/>
          <w:marBottom w:val="360"/>
          <w:divBdr>
            <w:top w:val="none" w:sz="0" w:space="0" w:color="auto"/>
            <w:left w:val="none" w:sz="0" w:space="0" w:color="auto"/>
            <w:bottom w:val="none" w:sz="0" w:space="0" w:color="auto"/>
            <w:right w:val="none" w:sz="0" w:space="0" w:color="auto"/>
          </w:divBdr>
        </w:div>
      </w:divsChild>
    </w:div>
    <w:div w:id="389307600">
      <w:bodyDiv w:val="1"/>
      <w:marLeft w:val="0"/>
      <w:marRight w:val="0"/>
      <w:marTop w:val="0"/>
      <w:marBottom w:val="0"/>
      <w:divBdr>
        <w:top w:val="none" w:sz="0" w:space="0" w:color="auto"/>
        <w:left w:val="none" w:sz="0" w:space="0" w:color="auto"/>
        <w:bottom w:val="none" w:sz="0" w:space="0" w:color="auto"/>
        <w:right w:val="none" w:sz="0" w:space="0" w:color="auto"/>
      </w:divBdr>
      <w:divsChild>
        <w:div w:id="1305115695">
          <w:marLeft w:val="360"/>
          <w:marRight w:val="0"/>
          <w:marTop w:val="0"/>
          <w:marBottom w:val="360"/>
          <w:divBdr>
            <w:top w:val="none" w:sz="0" w:space="0" w:color="auto"/>
            <w:left w:val="none" w:sz="0" w:space="0" w:color="auto"/>
            <w:bottom w:val="none" w:sz="0" w:space="0" w:color="auto"/>
            <w:right w:val="none" w:sz="0" w:space="0" w:color="auto"/>
          </w:divBdr>
        </w:div>
        <w:div w:id="628974603">
          <w:marLeft w:val="360"/>
          <w:marRight w:val="0"/>
          <w:marTop w:val="0"/>
          <w:marBottom w:val="360"/>
          <w:divBdr>
            <w:top w:val="none" w:sz="0" w:space="0" w:color="auto"/>
            <w:left w:val="none" w:sz="0" w:space="0" w:color="auto"/>
            <w:bottom w:val="none" w:sz="0" w:space="0" w:color="auto"/>
            <w:right w:val="none" w:sz="0" w:space="0" w:color="auto"/>
          </w:divBdr>
        </w:div>
        <w:div w:id="2101872333">
          <w:marLeft w:val="1080"/>
          <w:marRight w:val="0"/>
          <w:marTop w:val="0"/>
          <w:marBottom w:val="360"/>
          <w:divBdr>
            <w:top w:val="none" w:sz="0" w:space="0" w:color="auto"/>
            <w:left w:val="none" w:sz="0" w:space="0" w:color="auto"/>
            <w:bottom w:val="none" w:sz="0" w:space="0" w:color="auto"/>
            <w:right w:val="none" w:sz="0" w:space="0" w:color="auto"/>
          </w:divBdr>
        </w:div>
        <w:div w:id="819856128">
          <w:marLeft w:val="360"/>
          <w:marRight w:val="0"/>
          <w:marTop w:val="0"/>
          <w:marBottom w:val="360"/>
          <w:divBdr>
            <w:top w:val="none" w:sz="0" w:space="0" w:color="auto"/>
            <w:left w:val="none" w:sz="0" w:space="0" w:color="auto"/>
            <w:bottom w:val="none" w:sz="0" w:space="0" w:color="auto"/>
            <w:right w:val="none" w:sz="0" w:space="0" w:color="auto"/>
          </w:divBdr>
        </w:div>
        <w:div w:id="1584218032">
          <w:marLeft w:val="360"/>
          <w:marRight w:val="0"/>
          <w:marTop w:val="0"/>
          <w:marBottom w:val="360"/>
          <w:divBdr>
            <w:top w:val="none" w:sz="0" w:space="0" w:color="auto"/>
            <w:left w:val="none" w:sz="0" w:space="0" w:color="auto"/>
            <w:bottom w:val="none" w:sz="0" w:space="0" w:color="auto"/>
            <w:right w:val="none" w:sz="0" w:space="0" w:color="auto"/>
          </w:divBdr>
        </w:div>
        <w:div w:id="1074739086">
          <w:marLeft w:val="360"/>
          <w:marRight w:val="0"/>
          <w:marTop w:val="0"/>
          <w:marBottom w:val="360"/>
          <w:divBdr>
            <w:top w:val="none" w:sz="0" w:space="0" w:color="auto"/>
            <w:left w:val="none" w:sz="0" w:space="0" w:color="auto"/>
            <w:bottom w:val="none" w:sz="0" w:space="0" w:color="auto"/>
            <w:right w:val="none" w:sz="0" w:space="0" w:color="auto"/>
          </w:divBdr>
        </w:div>
        <w:div w:id="1623078707">
          <w:marLeft w:val="1080"/>
          <w:marRight w:val="0"/>
          <w:marTop w:val="0"/>
          <w:marBottom w:val="360"/>
          <w:divBdr>
            <w:top w:val="none" w:sz="0" w:space="0" w:color="auto"/>
            <w:left w:val="none" w:sz="0" w:space="0" w:color="auto"/>
            <w:bottom w:val="none" w:sz="0" w:space="0" w:color="auto"/>
            <w:right w:val="none" w:sz="0" w:space="0" w:color="auto"/>
          </w:divBdr>
        </w:div>
        <w:div w:id="269244216">
          <w:marLeft w:val="1080"/>
          <w:marRight w:val="0"/>
          <w:marTop w:val="0"/>
          <w:marBottom w:val="360"/>
          <w:divBdr>
            <w:top w:val="none" w:sz="0" w:space="0" w:color="auto"/>
            <w:left w:val="none" w:sz="0" w:space="0" w:color="auto"/>
            <w:bottom w:val="none" w:sz="0" w:space="0" w:color="auto"/>
            <w:right w:val="none" w:sz="0" w:space="0" w:color="auto"/>
          </w:divBdr>
        </w:div>
      </w:divsChild>
    </w:div>
    <w:div w:id="389547558">
      <w:bodyDiv w:val="1"/>
      <w:marLeft w:val="0"/>
      <w:marRight w:val="0"/>
      <w:marTop w:val="0"/>
      <w:marBottom w:val="0"/>
      <w:divBdr>
        <w:top w:val="none" w:sz="0" w:space="0" w:color="auto"/>
        <w:left w:val="none" w:sz="0" w:space="0" w:color="auto"/>
        <w:bottom w:val="none" w:sz="0" w:space="0" w:color="auto"/>
        <w:right w:val="none" w:sz="0" w:space="0" w:color="auto"/>
      </w:divBdr>
    </w:div>
    <w:div w:id="389547769">
      <w:bodyDiv w:val="1"/>
      <w:marLeft w:val="0"/>
      <w:marRight w:val="0"/>
      <w:marTop w:val="0"/>
      <w:marBottom w:val="0"/>
      <w:divBdr>
        <w:top w:val="none" w:sz="0" w:space="0" w:color="auto"/>
        <w:left w:val="none" w:sz="0" w:space="0" w:color="auto"/>
        <w:bottom w:val="none" w:sz="0" w:space="0" w:color="auto"/>
        <w:right w:val="none" w:sz="0" w:space="0" w:color="auto"/>
      </w:divBdr>
    </w:div>
    <w:div w:id="395202235">
      <w:bodyDiv w:val="1"/>
      <w:marLeft w:val="0"/>
      <w:marRight w:val="0"/>
      <w:marTop w:val="0"/>
      <w:marBottom w:val="0"/>
      <w:divBdr>
        <w:top w:val="none" w:sz="0" w:space="0" w:color="auto"/>
        <w:left w:val="none" w:sz="0" w:space="0" w:color="auto"/>
        <w:bottom w:val="none" w:sz="0" w:space="0" w:color="auto"/>
        <w:right w:val="none" w:sz="0" w:space="0" w:color="auto"/>
      </w:divBdr>
      <w:divsChild>
        <w:div w:id="951785638">
          <w:marLeft w:val="360"/>
          <w:marRight w:val="0"/>
          <w:marTop w:val="0"/>
          <w:marBottom w:val="360"/>
          <w:divBdr>
            <w:top w:val="none" w:sz="0" w:space="0" w:color="auto"/>
            <w:left w:val="none" w:sz="0" w:space="0" w:color="auto"/>
            <w:bottom w:val="none" w:sz="0" w:space="0" w:color="auto"/>
            <w:right w:val="none" w:sz="0" w:space="0" w:color="auto"/>
          </w:divBdr>
        </w:div>
      </w:divsChild>
    </w:div>
    <w:div w:id="396245340">
      <w:bodyDiv w:val="1"/>
      <w:marLeft w:val="0"/>
      <w:marRight w:val="0"/>
      <w:marTop w:val="0"/>
      <w:marBottom w:val="0"/>
      <w:divBdr>
        <w:top w:val="none" w:sz="0" w:space="0" w:color="auto"/>
        <w:left w:val="none" w:sz="0" w:space="0" w:color="auto"/>
        <w:bottom w:val="none" w:sz="0" w:space="0" w:color="auto"/>
        <w:right w:val="none" w:sz="0" w:space="0" w:color="auto"/>
      </w:divBdr>
    </w:div>
    <w:div w:id="400521238">
      <w:bodyDiv w:val="1"/>
      <w:marLeft w:val="0"/>
      <w:marRight w:val="0"/>
      <w:marTop w:val="0"/>
      <w:marBottom w:val="0"/>
      <w:divBdr>
        <w:top w:val="none" w:sz="0" w:space="0" w:color="auto"/>
        <w:left w:val="none" w:sz="0" w:space="0" w:color="auto"/>
        <w:bottom w:val="none" w:sz="0" w:space="0" w:color="auto"/>
        <w:right w:val="none" w:sz="0" w:space="0" w:color="auto"/>
      </w:divBdr>
      <w:divsChild>
        <w:div w:id="434980824">
          <w:marLeft w:val="360"/>
          <w:marRight w:val="0"/>
          <w:marTop w:val="0"/>
          <w:marBottom w:val="360"/>
          <w:divBdr>
            <w:top w:val="none" w:sz="0" w:space="0" w:color="auto"/>
            <w:left w:val="none" w:sz="0" w:space="0" w:color="auto"/>
            <w:bottom w:val="none" w:sz="0" w:space="0" w:color="auto"/>
            <w:right w:val="none" w:sz="0" w:space="0" w:color="auto"/>
          </w:divBdr>
        </w:div>
        <w:div w:id="218906123">
          <w:marLeft w:val="360"/>
          <w:marRight w:val="0"/>
          <w:marTop w:val="0"/>
          <w:marBottom w:val="360"/>
          <w:divBdr>
            <w:top w:val="none" w:sz="0" w:space="0" w:color="auto"/>
            <w:left w:val="none" w:sz="0" w:space="0" w:color="auto"/>
            <w:bottom w:val="none" w:sz="0" w:space="0" w:color="auto"/>
            <w:right w:val="none" w:sz="0" w:space="0" w:color="auto"/>
          </w:divBdr>
        </w:div>
        <w:div w:id="2110656410">
          <w:marLeft w:val="1080"/>
          <w:marRight w:val="0"/>
          <w:marTop w:val="0"/>
          <w:marBottom w:val="360"/>
          <w:divBdr>
            <w:top w:val="none" w:sz="0" w:space="0" w:color="auto"/>
            <w:left w:val="none" w:sz="0" w:space="0" w:color="auto"/>
            <w:bottom w:val="none" w:sz="0" w:space="0" w:color="auto"/>
            <w:right w:val="none" w:sz="0" w:space="0" w:color="auto"/>
          </w:divBdr>
        </w:div>
      </w:divsChild>
    </w:div>
    <w:div w:id="413471935">
      <w:bodyDiv w:val="1"/>
      <w:marLeft w:val="0"/>
      <w:marRight w:val="0"/>
      <w:marTop w:val="0"/>
      <w:marBottom w:val="0"/>
      <w:divBdr>
        <w:top w:val="none" w:sz="0" w:space="0" w:color="auto"/>
        <w:left w:val="none" w:sz="0" w:space="0" w:color="auto"/>
        <w:bottom w:val="none" w:sz="0" w:space="0" w:color="auto"/>
        <w:right w:val="none" w:sz="0" w:space="0" w:color="auto"/>
      </w:divBdr>
      <w:divsChild>
        <w:div w:id="836264470">
          <w:marLeft w:val="360"/>
          <w:marRight w:val="0"/>
          <w:marTop w:val="0"/>
          <w:marBottom w:val="360"/>
          <w:divBdr>
            <w:top w:val="none" w:sz="0" w:space="0" w:color="auto"/>
            <w:left w:val="none" w:sz="0" w:space="0" w:color="auto"/>
            <w:bottom w:val="none" w:sz="0" w:space="0" w:color="auto"/>
            <w:right w:val="none" w:sz="0" w:space="0" w:color="auto"/>
          </w:divBdr>
        </w:div>
      </w:divsChild>
    </w:div>
    <w:div w:id="421420208">
      <w:bodyDiv w:val="1"/>
      <w:marLeft w:val="0"/>
      <w:marRight w:val="0"/>
      <w:marTop w:val="0"/>
      <w:marBottom w:val="0"/>
      <w:divBdr>
        <w:top w:val="none" w:sz="0" w:space="0" w:color="auto"/>
        <w:left w:val="none" w:sz="0" w:space="0" w:color="auto"/>
        <w:bottom w:val="none" w:sz="0" w:space="0" w:color="auto"/>
        <w:right w:val="none" w:sz="0" w:space="0" w:color="auto"/>
      </w:divBdr>
      <w:divsChild>
        <w:div w:id="1276863238">
          <w:marLeft w:val="360"/>
          <w:marRight w:val="0"/>
          <w:marTop w:val="0"/>
          <w:marBottom w:val="360"/>
          <w:divBdr>
            <w:top w:val="none" w:sz="0" w:space="0" w:color="auto"/>
            <w:left w:val="none" w:sz="0" w:space="0" w:color="auto"/>
            <w:bottom w:val="none" w:sz="0" w:space="0" w:color="auto"/>
            <w:right w:val="none" w:sz="0" w:space="0" w:color="auto"/>
          </w:divBdr>
        </w:div>
        <w:div w:id="2140028753">
          <w:marLeft w:val="360"/>
          <w:marRight w:val="0"/>
          <w:marTop w:val="0"/>
          <w:marBottom w:val="360"/>
          <w:divBdr>
            <w:top w:val="none" w:sz="0" w:space="0" w:color="auto"/>
            <w:left w:val="none" w:sz="0" w:space="0" w:color="auto"/>
            <w:bottom w:val="none" w:sz="0" w:space="0" w:color="auto"/>
            <w:right w:val="none" w:sz="0" w:space="0" w:color="auto"/>
          </w:divBdr>
        </w:div>
      </w:divsChild>
    </w:div>
    <w:div w:id="435290360">
      <w:bodyDiv w:val="1"/>
      <w:marLeft w:val="0"/>
      <w:marRight w:val="0"/>
      <w:marTop w:val="0"/>
      <w:marBottom w:val="0"/>
      <w:divBdr>
        <w:top w:val="none" w:sz="0" w:space="0" w:color="auto"/>
        <w:left w:val="none" w:sz="0" w:space="0" w:color="auto"/>
        <w:bottom w:val="none" w:sz="0" w:space="0" w:color="auto"/>
        <w:right w:val="none" w:sz="0" w:space="0" w:color="auto"/>
      </w:divBdr>
    </w:div>
    <w:div w:id="448553689">
      <w:bodyDiv w:val="1"/>
      <w:marLeft w:val="0"/>
      <w:marRight w:val="0"/>
      <w:marTop w:val="0"/>
      <w:marBottom w:val="0"/>
      <w:divBdr>
        <w:top w:val="none" w:sz="0" w:space="0" w:color="auto"/>
        <w:left w:val="none" w:sz="0" w:space="0" w:color="auto"/>
        <w:bottom w:val="none" w:sz="0" w:space="0" w:color="auto"/>
        <w:right w:val="none" w:sz="0" w:space="0" w:color="auto"/>
      </w:divBdr>
    </w:div>
    <w:div w:id="453793622">
      <w:bodyDiv w:val="1"/>
      <w:marLeft w:val="0"/>
      <w:marRight w:val="0"/>
      <w:marTop w:val="0"/>
      <w:marBottom w:val="0"/>
      <w:divBdr>
        <w:top w:val="none" w:sz="0" w:space="0" w:color="auto"/>
        <w:left w:val="none" w:sz="0" w:space="0" w:color="auto"/>
        <w:bottom w:val="none" w:sz="0" w:space="0" w:color="auto"/>
        <w:right w:val="none" w:sz="0" w:space="0" w:color="auto"/>
      </w:divBdr>
    </w:div>
    <w:div w:id="467629676">
      <w:bodyDiv w:val="1"/>
      <w:marLeft w:val="0"/>
      <w:marRight w:val="0"/>
      <w:marTop w:val="0"/>
      <w:marBottom w:val="0"/>
      <w:divBdr>
        <w:top w:val="none" w:sz="0" w:space="0" w:color="auto"/>
        <w:left w:val="none" w:sz="0" w:space="0" w:color="auto"/>
        <w:bottom w:val="none" w:sz="0" w:space="0" w:color="auto"/>
        <w:right w:val="none" w:sz="0" w:space="0" w:color="auto"/>
      </w:divBdr>
    </w:div>
    <w:div w:id="470170070">
      <w:bodyDiv w:val="1"/>
      <w:marLeft w:val="0"/>
      <w:marRight w:val="0"/>
      <w:marTop w:val="0"/>
      <w:marBottom w:val="0"/>
      <w:divBdr>
        <w:top w:val="none" w:sz="0" w:space="0" w:color="auto"/>
        <w:left w:val="none" w:sz="0" w:space="0" w:color="auto"/>
        <w:bottom w:val="none" w:sz="0" w:space="0" w:color="auto"/>
        <w:right w:val="none" w:sz="0" w:space="0" w:color="auto"/>
      </w:divBdr>
    </w:div>
    <w:div w:id="474832749">
      <w:bodyDiv w:val="1"/>
      <w:marLeft w:val="0"/>
      <w:marRight w:val="0"/>
      <w:marTop w:val="0"/>
      <w:marBottom w:val="0"/>
      <w:divBdr>
        <w:top w:val="none" w:sz="0" w:space="0" w:color="auto"/>
        <w:left w:val="none" w:sz="0" w:space="0" w:color="auto"/>
        <w:bottom w:val="none" w:sz="0" w:space="0" w:color="auto"/>
        <w:right w:val="none" w:sz="0" w:space="0" w:color="auto"/>
      </w:divBdr>
      <w:divsChild>
        <w:div w:id="9643088">
          <w:marLeft w:val="1080"/>
          <w:marRight w:val="0"/>
          <w:marTop w:val="0"/>
          <w:marBottom w:val="360"/>
          <w:divBdr>
            <w:top w:val="none" w:sz="0" w:space="0" w:color="auto"/>
            <w:left w:val="none" w:sz="0" w:space="0" w:color="auto"/>
            <w:bottom w:val="none" w:sz="0" w:space="0" w:color="auto"/>
            <w:right w:val="none" w:sz="0" w:space="0" w:color="auto"/>
          </w:divBdr>
        </w:div>
      </w:divsChild>
    </w:div>
    <w:div w:id="476150062">
      <w:bodyDiv w:val="1"/>
      <w:marLeft w:val="0"/>
      <w:marRight w:val="0"/>
      <w:marTop w:val="0"/>
      <w:marBottom w:val="0"/>
      <w:divBdr>
        <w:top w:val="none" w:sz="0" w:space="0" w:color="auto"/>
        <w:left w:val="none" w:sz="0" w:space="0" w:color="auto"/>
        <w:bottom w:val="none" w:sz="0" w:space="0" w:color="auto"/>
        <w:right w:val="none" w:sz="0" w:space="0" w:color="auto"/>
      </w:divBdr>
    </w:div>
    <w:div w:id="477920425">
      <w:bodyDiv w:val="1"/>
      <w:marLeft w:val="0"/>
      <w:marRight w:val="0"/>
      <w:marTop w:val="0"/>
      <w:marBottom w:val="0"/>
      <w:divBdr>
        <w:top w:val="none" w:sz="0" w:space="0" w:color="auto"/>
        <w:left w:val="none" w:sz="0" w:space="0" w:color="auto"/>
        <w:bottom w:val="none" w:sz="0" w:space="0" w:color="auto"/>
        <w:right w:val="none" w:sz="0" w:space="0" w:color="auto"/>
      </w:divBdr>
      <w:divsChild>
        <w:div w:id="1333558231">
          <w:marLeft w:val="360"/>
          <w:marRight w:val="0"/>
          <w:marTop w:val="0"/>
          <w:marBottom w:val="360"/>
          <w:divBdr>
            <w:top w:val="none" w:sz="0" w:space="0" w:color="auto"/>
            <w:left w:val="none" w:sz="0" w:space="0" w:color="auto"/>
            <w:bottom w:val="none" w:sz="0" w:space="0" w:color="auto"/>
            <w:right w:val="none" w:sz="0" w:space="0" w:color="auto"/>
          </w:divBdr>
        </w:div>
      </w:divsChild>
    </w:div>
    <w:div w:id="483933907">
      <w:bodyDiv w:val="1"/>
      <w:marLeft w:val="0"/>
      <w:marRight w:val="0"/>
      <w:marTop w:val="0"/>
      <w:marBottom w:val="0"/>
      <w:divBdr>
        <w:top w:val="none" w:sz="0" w:space="0" w:color="auto"/>
        <w:left w:val="none" w:sz="0" w:space="0" w:color="auto"/>
        <w:bottom w:val="none" w:sz="0" w:space="0" w:color="auto"/>
        <w:right w:val="none" w:sz="0" w:space="0" w:color="auto"/>
      </w:divBdr>
      <w:divsChild>
        <w:div w:id="1972245790">
          <w:marLeft w:val="360"/>
          <w:marRight w:val="0"/>
          <w:marTop w:val="0"/>
          <w:marBottom w:val="360"/>
          <w:divBdr>
            <w:top w:val="none" w:sz="0" w:space="0" w:color="auto"/>
            <w:left w:val="none" w:sz="0" w:space="0" w:color="auto"/>
            <w:bottom w:val="none" w:sz="0" w:space="0" w:color="auto"/>
            <w:right w:val="none" w:sz="0" w:space="0" w:color="auto"/>
          </w:divBdr>
        </w:div>
      </w:divsChild>
    </w:div>
    <w:div w:id="503281762">
      <w:bodyDiv w:val="1"/>
      <w:marLeft w:val="0"/>
      <w:marRight w:val="0"/>
      <w:marTop w:val="0"/>
      <w:marBottom w:val="0"/>
      <w:divBdr>
        <w:top w:val="none" w:sz="0" w:space="0" w:color="auto"/>
        <w:left w:val="none" w:sz="0" w:space="0" w:color="auto"/>
        <w:bottom w:val="none" w:sz="0" w:space="0" w:color="auto"/>
        <w:right w:val="none" w:sz="0" w:space="0" w:color="auto"/>
      </w:divBdr>
    </w:div>
    <w:div w:id="517549077">
      <w:bodyDiv w:val="1"/>
      <w:marLeft w:val="0"/>
      <w:marRight w:val="0"/>
      <w:marTop w:val="0"/>
      <w:marBottom w:val="0"/>
      <w:divBdr>
        <w:top w:val="none" w:sz="0" w:space="0" w:color="auto"/>
        <w:left w:val="none" w:sz="0" w:space="0" w:color="auto"/>
        <w:bottom w:val="none" w:sz="0" w:space="0" w:color="auto"/>
        <w:right w:val="none" w:sz="0" w:space="0" w:color="auto"/>
      </w:divBdr>
      <w:divsChild>
        <w:div w:id="1733114778">
          <w:marLeft w:val="0"/>
          <w:marRight w:val="0"/>
          <w:marTop w:val="90"/>
          <w:marBottom w:val="0"/>
          <w:divBdr>
            <w:top w:val="none" w:sz="0" w:space="0" w:color="auto"/>
            <w:left w:val="none" w:sz="0" w:space="0" w:color="auto"/>
            <w:bottom w:val="none" w:sz="0" w:space="0" w:color="auto"/>
            <w:right w:val="none" w:sz="0" w:space="0" w:color="auto"/>
          </w:divBdr>
          <w:divsChild>
            <w:div w:id="1574584851">
              <w:marLeft w:val="0"/>
              <w:marRight w:val="0"/>
              <w:marTop w:val="0"/>
              <w:marBottom w:val="0"/>
              <w:divBdr>
                <w:top w:val="none" w:sz="0" w:space="0" w:color="auto"/>
                <w:left w:val="none" w:sz="0" w:space="0" w:color="auto"/>
                <w:bottom w:val="none" w:sz="0" w:space="0" w:color="auto"/>
                <w:right w:val="none" w:sz="0" w:space="0" w:color="auto"/>
              </w:divBdr>
              <w:divsChild>
                <w:div w:id="1329868165">
                  <w:marLeft w:val="0"/>
                  <w:marRight w:val="0"/>
                  <w:marTop w:val="0"/>
                  <w:marBottom w:val="405"/>
                  <w:divBdr>
                    <w:top w:val="none" w:sz="0" w:space="0" w:color="auto"/>
                    <w:left w:val="none" w:sz="0" w:space="0" w:color="auto"/>
                    <w:bottom w:val="none" w:sz="0" w:space="0" w:color="auto"/>
                    <w:right w:val="none" w:sz="0" w:space="0" w:color="auto"/>
                  </w:divBdr>
                  <w:divsChild>
                    <w:div w:id="613942938">
                      <w:marLeft w:val="0"/>
                      <w:marRight w:val="0"/>
                      <w:marTop w:val="0"/>
                      <w:marBottom w:val="0"/>
                      <w:divBdr>
                        <w:top w:val="none" w:sz="0" w:space="0" w:color="auto"/>
                        <w:left w:val="none" w:sz="0" w:space="0" w:color="auto"/>
                        <w:bottom w:val="none" w:sz="0" w:space="0" w:color="auto"/>
                        <w:right w:val="none" w:sz="0" w:space="0" w:color="auto"/>
                      </w:divBdr>
                      <w:divsChild>
                        <w:div w:id="10295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32099">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
    <w:div w:id="553351578">
      <w:bodyDiv w:val="1"/>
      <w:marLeft w:val="0"/>
      <w:marRight w:val="0"/>
      <w:marTop w:val="0"/>
      <w:marBottom w:val="0"/>
      <w:divBdr>
        <w:top w:val="none" w:sz="0" w:space="0" w:color="auto"/>
        <w:left w:val="none" w:sz="0" w:space="0" w:color="auto"/>
        <w:bottom w:val="none" w:sz="0" w:space="0" w:color="auto"/>
        <w:right w:val="none" w:sz="0" w:space="0" w:color="auto"/>
      </w:divBdr>
      <w:divsChild>
        <w:div w:id="1894073292">
          <w:marLeft w:val="360"/>
          <w:marRight w:val="0"/>
          <w:marTop w:val="0"/>
          <w:marBottom w:val="360"/>
          <w:divBdr>
            <w:top w:val="none" w:sz="0" w:space="0" w:color="auto"/>
            <w:left w:val="none" w:sz="0" w:space="0" w:color="auto"/>
            <w:bottom w:val="none" w:sz="0" w:space="0" w:color="auto"/>
            <w:right w:val="none" w:sz="0" w:space="0" w:color="auto"/>
          </w:divBdr>
        </w:div>
        <w:div w:id="392773040">
          <w:marLeft w:val="360"/>
          <w:marRight w:val="0"/>
          <w:marTop w:val="0"/>
          <w:marBottom w:val="360"/>
          <w:divBdr>
            <w:top w:val="none" w:sz="0" w:space="0" w:color="auto"/>
            <w:left w:val="none" w:sz="0" w:space="0" w:color="auto"/>
            <w:bottom w:val="none" w:sz="0" w:space="0" w:color="auto"/>
            <w:right w:val="none" w:sz="0" w:space="0" w:color="auto"/>
          </w:divBdr>
        </w:div>
      </w:divsChild>
    </w:div>
    <w:div w:id="554049552">
      <w:bodyDiv w:val="1"/>
      <w:marLeft w:val="0"/>
      <w:marRight w:val="0"/>
      <w:marTop w:val="0"/>
      <w:marBottom w:val="0"/>
      <w:divBdr>
        <w:top w:val="none" w:sz="0" w:space="0" w:color="auto"/>
        <w:left w:val="none" w:sz="0" w:space="0" w:color="auto"/>
        <w:bottom w:val="none" w:sz="0" w:space="0" w:color="auto"/>
        <w:right w:val="none" w:sz="0" w:space="0" w:color="auto"/>
      </w:divBdr>
    </w:div>
    <w:div w:id="557979953">
      <w:bodyDiv w:val="1"/>
      <w:marLeft w:val="0"/>
      <w:marRight w:val="0"/>
      <w:marTop w:val="0"/>
      <w:marBottom w:val="0"/>
      <w:divBdr>
        <w:top w:val="none" w:sz="0" w:space="0" w:color="auto"/>
        <w:left w:val="none" w:sz="0" w:space="0" w:color="auto"/>
        <w:bottom w:val="none" w:sz="0" w:space="0" w:color="auto"/>
        <w:right w:val="none" w:sz="0" w:space="0" w:color="auto"/>
      </w:divBdr>
      <w:divsChild>
        <w:div w:id="163516481">
          <w:marLeft w:val="1080"/>
          <w:marRight w:val="0"/>
          <w:marTop w:val="0"/>
          <w:marBottom w:val="360"/>
          <w:divBdr>
            <w:top w:val="none" w:sz="0" w:space="0" w:color="auto"/>
            <w:left w:val="none" w:sz="0" w:space="0" w:color="auto"/>
            <w:bottom w:val="none" w:sz="0" w:space="0" w:color="auto"/>
            <w:right w:val="none" w:sz="0" w:space="0" w:color="auto"/>
          </w:divBdr>
        </w:div>
        <w:div w:id="1858348931">
          <w:marLeft w:val="1080"/>
          <w:marRight w:val="0"/>
          <w:marTop w:val="0"/>
          <w:marBottom w:val="360"/>
          <w:divBdr>
            <w:top w:val="none" w:sz="0" w:space="0" w:color="auto"/>
            <w:left w:val="none" w:sz="0" w:space="0" w:color="auto"/>
            <w:bottom w:val="none" w:sz="0" w:space="0" w:color="auto"/>
            <w:right w:val="none" w:sz="0" w:space="0" w:color="auto"/>
          </w:divBdr>
        </w:div>
        <w:div w:id="380642389">
          <w:marLeft w:val="1080"/>
          <w:marRight w:val="0"/>
          <w:marTop w:val="0"/>
          <w:marBottom w:val="360"/>
          <w:divBdr>
            <w:top w:val="none" w:sz="0" w:space="0" w:color="auto"/>
            <w:left w:val="none" w:sz="0" w:space="0" w:color="auto"/>
            <w:bottom w:val="none" w:sz="0" w:space="0" w:color="auto"/>
            <w:right w:val="none" w:sz="0" w:space="0" w:color="auto"/>
          </w:divBdr>
        </w:div>
        <w:div w:id="1685476237">
          <w:marLeft w:val="1080"/>
          <w:marRight w:val="0"/>
          <w:marTop w:val="0"/>
          <w:marBottom w:val="360"/>
          <w:divBdr>
            <w:top w:val="none" w:sz="0" w:space="0" w:color="auto"/>
            <w:left w:val="none" w:sz="0" w:space="0" w:color="auto"/>
            <w:bottom w:val="none" w:sz="0" w:space="0" w:color="auto"/>
            <w:right w:val="none" w:sz="0" w:space="0" w:color="auto"/>
          </w:divBdr>
        </w:div>
        <w:div w:id="1197624106">
          <w:marLeft w:val="1080"/>
          <w:marRight w:val="0"/>
          <w:marTop w:val="0"/>
          <w:marBottom w:val="360"/>
          <w:divBdr>
            <w:top w:val="none" w:sz="0" w:space="0" w:color="auto"/>
            <w:left w:val="none" w:sz="0" w:space="0" w:color="auto"/>
            <w:bottom w:val="none" w:sz="0" w:space="0" w:color="auto"/>
            <w:right w:val="none" w:sz="0" w:space="0" w:color="auto"/>
          </w:divBdr>
        </w:div>
      </w:divsChild>
    </w:div>
    <w:div w:id="571277482">
      <w:bodyDiv w:val="1"/>
      <w:marLeft w:val="0"/>
      <w:marRight w:val="0"/>
      <w:marTop w:val="0"/>
      <w:marBottom w:val="0"/>
      <w:divBdr>
        <w:top w:val="none" w:sz="0" w:space="0" w:color="auto"/>
        <w:left w:val="none" w:sz="0" w:space="0" w:color="auto"/>
        <w:bottom w:val="none" w:sz="0" w:space="0" w:color="auto"/>
        <w:right w:val="none" w:sz="0" w:space="0" w:color="auto"/>
      </w:divBdr>
      <w:divsChild>
        <w:div w:id="1054890817">
          <w:marLeft w:val="360"/>
          <w:marRight w:val="0"/>
          <w:marTop w:val="0"/>
          <w:marBottom w:val="360"/>
          <w:divBdr>
            <w:top w:val="none" w:sz="0" w:space="0" w:color="auto"/>
            <w:left w:val="none" w:sz="0" w:space="0" w:color="auto"/>
            <w:bottom w:val="none" w:sz="0" w:space="0" w:color="auto"/>
            <w:right w:val="none" w:sz="0" w:space="0" w:color="auto"/>
          </w:divBdr>
        </w:div>
        <w:div w:id="1785802576">
          <w:marLeft w:val="360"/>
          <w:marRight w:val="0"/>
          <w:marTop w:val="0"/>
          <w:marBottom w:val="360"/>
          <w:divBdr>
            <w:top w:val="none" w:sz="0" w:space="0" w:color="auto"/>
            <w:left w:val="none" w:sz="0" w:space="0" w:color="auto"/>
            <w:bottom w:val="none" w:sz="0" w:space="0" w:color="auto"/>
            <w:right w:val="none" w:sz="0" w:space="0" w:color="auto"/>
          </w:divBdr>
        </w:div>
      </w:divsChild>
    </w:div>
    <w:div w:id="586888716">
      <w:bodyDiv w:val="1"/>
      <w:marLeft w:val="0"/>
      <w:marRight w:val="0"/>
      <w:marTop w:val="0"/>
      <w:marBottom w:val="0"/>
      <w:divBdr>
        <w:top w:val="none" w:sz="0" w:space="0" w:color="auto"/>
        <w:left w:val="none" w:sz="0" w:space="0" w:color="auto"/>
        <w:bottom w:val="none" w:sz="0" w:space="0" w:color="auto"/>
        <w:right w:val="none" w:sz="0" w:space="0" w:color="auto"/>
      </w:divBdr>
      <w:divsChild>
        <w:div w:id="2085712567">
          <w:marLeft w:val="360"/>
          <w:marRight w:val="0"/>
          <w:marTop w:val="0"/>
          <w:marBottom w:val="360"/>
          <w:divBdr>
            <w:top w:val="none" w:sz="0" w:space="0" w:color="auto"/>
            <w:left w:val="none" w:sz="0" w:space="0" w:color="auto"/>
            <w:bottom w:val="none" w:sz="0" w:space="0" w:color="auto"/>
            <w:right w:val="none" w:sz="0" w:space="0" w:color="auto"/>
          </w:divBdr>
        </w:div>
        <w:div w:id="1604650920">
          <w:marLeft w:val="1080"/>
          <w:marRight w:val="0"/>
          <w:marTop w:val="0"/>
          <w:marBottom w:val="0"/>
          <w:divBdr>
            <w:top w:val="none" w:sz="0" w:space="0" w:color="auto"/>
            <w:left w:val="none" w:sz="0" w:space="0" w:color="auto"/>
            <w:bottom w:val="none" w:sz="0" w:space="0" w:color="auto"/>
            <w:right w:val="none" w:sz="0" w:space="0" w:color="auto"/>
          </w:divBdr>
        </w:div>
        <w:div w:id="153109215">
          <w:marLeft w:val="1800"/>
          <w:marRight w:val="0"/>
          <w:marTop w:val="0"/>
          <w:marBottom w:val="360"/>
          <w:divBdr>
            <w:top w:val="none" w:sz="0" w:space="0" w:color="auto"/>
            <w:left w:val="none" w:sz="0" w:space="0" w:color="auto"/>
            <w:bottom w:val="none" w:sz="0" w:space="0" w:color="auto"/>
            <w:right w:val="none" w:sz="0" w:space="0" w:color="auto"/>
          </w:divBdr>
        </w:div>
        <w:div w:id="1848130846">
          <w:marLeft w:val="1080"/>
          <w:marRight w:val="0"/>
          <w:marTop w:val="0"/>
          <w:marBottom w:val="0"/>
          <w:divBdr>
            <w:top w:val="none" w:sz="0" w:space="0" w:color="auto"/>
            <w:left w:val="none" w:sz="0" w:space="0" w:color="auto"/>
            <w:bottom w:val="none" w:sz="0" w:space="0" w:color="auto"/>
            <w:right w:val="none" w:sz="0" w:space="0" w:color="auto"/>
          </w:divBdr>
        </w:div>
        <w:div w:id="1666399697">
          <w:marLeft w:val="1800"/>
          <w:marRight w:val="0"/>
          <w:marTop w:val="0"/>
          <w:marBottom w:val="360"/>
          <w:divBdr>
            <w:top w:val="none" w:sz="0" w:space="0" w:color="auto"/>
            <w:left w:val="none" w:sz="0" w:space="0" w:color="auto"/>
            <w:bottom w:val="none" w:sz="0" w:space="0" w:color="auto"/>
            <w:right w:val="none" w:sz="0" w:space="0" w:color="auto"/>
          </w:divBdr>
        </w:div>
        <w:div w:id="614410103">
          <w:marLeft w:val="1080"/>
          <w:marRight w:val="0"/>
          <w:marTop w:val="0"/>
          <w:marBottom w:val="0"/>
          <w:divBdr>
            <w:top w:val="none" w:sz="0" w:space="0" w:color="auto"/>
            <w:left w:val="none" w:sz="0" w:space="0" w:color="auto"/>
            <w:bottom w:val="none" w:sz="0" w:space="0" w:color="auto"/>
            <w:right w:val="none" w:sz="0" w:space="0" w:color="auto"/>
          </w:divBdr>
        </w:div>
        <w:div w:id="1427651203">
          <w:marLeft w:val="1800"/>
          <w:marRight w:val="0"/>
          <w:marTop w:val="0"/>
          <w:marBottom w:val="360"/>
          <w:divBdr>
            <w:top w:val="none" w:sz="0" w:space="0" w:color="auto"/>
            <w:left w:val="none" w:sz="0" w:space="0" w:color="auto"/>
            <w:bottom w:val="none" w:sz="0" w:space="0" w:color="auto"/>
            <w:right w:val="none" w:sz="0" w:space="0" w:color="auto"/>
          </w:divBdr>
        </w:div>
        <w:div w:id="503671480">
          <w:marLeft w:val="1080"/>
          <w:marRight w:val="0"/>
          <w:marTop w:val="0"/>
          <w:marBottom w:val="0"/>
          <w:divBdr>
            <w:top w:val="none" w:sz="0" w:space="0" w:color="auto"/>
            <w:left w:val="none" w:sz="0" w:space="0" w:color="auto"/>
            <w:bottom w:val="none" w:sz="0" w:space="0" w:color="auto"/>
            <w:right w:val="none" w:sz="0" w:space="0" w:color="auto"/>
          </w:divBdr>
        </w:div>
        <w:div w:id="1428425079">
          <w:marLeft w:val="1800"/>
          <w:marRight w:val="0"/>
          <w:marTop w:val="0"/>
          <w:marBottom w:val="360"/>
          <w:divBdr>
            <w:top w:val="none" w:sz="0" w:space="0" w:color="auto"/>
            <w:left w:val="none" w:sz="0" w:space="0" w:color="auto"/>
            <w:bottom w:val="none" w:sz="0" w:space="0" w:color="auto"/>
            <w:right w:val="none" w:sz="0" w:space="0" w:color="auto"/>
          </w:divBdr>
        </w:div>
      </w:divsChild>
    </w:div>
    <w:div w:id="587158048">
      <w:bodyDiv w:val="1"/>
      <w:marLeft w:val="0"/>
      <w:marRight w:val="0"/>
      <w:marTop w:val="0"/>
      <w:marBottom w:val="0"/>
      <w:divBdr>
        <w:top w:val="none" w:sz="0" w:space="0" w:color="auto"/>
        <w:left w:val="none" w:sz="0" w:space="0" w:color="auto"/>
        <w:bottom w:val="none" w:sz="0" w:space="0" w:color="auto"/>
        <w:right w:val="none" w:sz="0" w:space="0" w:color="auto"/>
      </w:divBdr>
      <w:divsChild>
        <w:div w:id="304312962">
          <w:marLeft w:val="360"/>
          <w:marRight w:val="0"/>
          <w:marTop w:val="0"/>
          <w:marBottom w:val="360"/>
          <w:divBdr>
            <w:top w:val="none" w:sz="0" w:space="0" w:color="auto"/>
            <w:left w:val="none" w:sz="0" w:space="0" w:color="auto"/>
            <w:bottom w:val="none" w:sz="0" w:space="0" w:color="auto"/>
            <w:right w:val="none" w:sz="0" w:space="0" w:color="auto"/>
          </w:divBdr>
        </w:div>
        <w:div w:id="1617713443">
          <w:marLeft w:val="1080"/>
          <w:marRight w:val="0"/>
          <w:marTop w:val="0"/>
          <w:marBottom w:val="360"/>
          <w:divBdr>
            <w:top w:val="none" w:sz="0" w:space="0" w:color="auto"/>
            <w:left w:val="none" w:sz="0" w:space="0" w:color="auto"/>
            <w:bottom w:val="none" w:sz="0" w:space="0" w:color="auto"/>
            <w:right w:val="none" w:sz="0" w:space="0" w:color="auto"/>
          </w:divBdr>
        </w:div>
        <w:div w:id="2019503117">
          <w:marLeft w:val="1080"/>
          <w:marRight w:val="0"/>
          <w:marTop w:val="0"/>
          <w:marBottom w:val="360"/>
          <w:divBdr>
            <w:top w:val="none" w:sz="0" w:space="0" w:color="auto"/>
            <w:left w:val="none" w:sz="0" w:space="0" w:color="auto"/>
            <w:bottom w:val="none" w:sz="0" w:space="0" w:color="auto"/>
            <w:right w:val="none" w:sz="0" w:space="0" w:color="auto"/>
          </w:divBdr>
        </w:div>
        <w:div w:id="2092699999">
          <w:marLeft w:val="1080"/>
          <w:marRight w:val="0"/>
          <w:marTop w:val="0"/>
          <w:marBottom w:val="360"/>
          <w:divBdr>
            <w:top w:val="none" w:sz="0" w:space="0" w:color="auto"/>
            <w:left w:val="none" w:sz="0" w:space="0" w:color="auto"/>
            <w:bottom w:val="none" w:sz="0" w:space="0" w:color="auto"/>
            <w:right w:val="none" w:sz="0" w:space="0" w:color="auto"/>
          </w:divBdr>
        </w:div>
        <w:div w:id="1604606686">
          <w:marLeft w:val="1080"/>
          <w:marRight w:val="0"/>
          <w:marTop w:val="0"/>
          <w:marBottom w:val="360"/>
          <w:divBdr>
            <w:top w:val="none" w:sz="0" w:space="0" w:color="auto"/>
            <w:left w:val="none" w:sz="0" w:space="0" w:color="auto"/>
            <w:bottom w:val="none" w:sz="0" w:space="0" w:color="auto"/>
            <w:right w:val="none" w:sz="0" w:space="0" w:color="auto"/>
          </w:divBdr>
        </w:div>
      </w:divsChild>
    </w:div>
    <w:div w:id="588150944">
      <w:bodyDiv w:val="1"/>
      <w:marLeft w:val="0"/>
      <w:marRight w:val="0"/>
      <w:marTop w:val="0"/>
      <w:marBottom w:val="0"/>
      <w:divBdr>
        <w:top w:val="none" w:sz="0" w:space="0" w:color="auto"/>
        <w:left w:val="none" w:sz="0" w:space="0" w:color="auto"/>
        <w:bottom w:val="none" w:sz="0" w:space="0" w:color="auto"/>
        <w:right w:val="none" w:sz="0" w:space="0" w:color="auto"/>
      </w:divBdr>
    </w:div>
    <w:div w:id="590240573">
      <w:bodyDiv w:val="1"/>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360"/>
          <w:marRight w:val="0"/>
          <w:marTop w:val="0"/>
          <w:marBottom w:val="360"/>
          <w:divBdr>
            <w:top w:val="none" w:sz="0" w:space="0" w:color="auto"/>
            <w:left w:val="none" w:sz="0" w:space="0" w:color="auto"/>
            <w:bottom w:val="none" w:sz="0" w:space="0" w:color="auto"/>
            <w:right w:val="none" w:sz="0" w:space="0" w:color="auto"/>
          </w:divBdr>
        </w:div>
      </w:divsChild>
    </w:div>
    <w:div w:id="622002398">
      <w:bodyDiv w:val="1"/>
      <w:marLeft w:val="0"/>
      <w:marRight w:val="0"/>
      <w:marTop w:val="0"/>
      <w:marBottom w:val="0"/>
      <w:divBdr>
        <w:top w:val="none" w:sz="0" w:space="0" w:color="auto"/>
        <w:left w:val="none" w:sz="0" w:space="0" w:color="auto"/>
        <w:bottom w:val="none" w:sz="0" w:space="0" w:color="auto"/>
        <w:right w:val="none" w:sz="0" w:space="0" w:color="auto"/>
      </w:divBdr>
      <w:divsChild>
        <w:div w:id="350836823">
          <w:marLeft w:val="360"/>
          <w:marRight w:val="0"/>
          <w:marTop w:val="0"/>
          <w:marBottom w:val="360"/>
          <w:divBdr>
            <w:top w:val="none" w:sz="0" w:space="0" w:color="auto"/>
            <w:left w:val="none" w:sz="0" w:space="0" w:color="auto"/>
            <w:bottom w:val="none" w:sz="0" w:space="0" w:color="auto"/>
            <w:right w:val="none" w:sz="0" w:space="0" w:color="auto"/>
          </w:divBdr>
        </w:div>
      </w:divsChild>
    </w:div>
    <w:div w:id="624197592">
      <w:bodyDiv w:val="1"/>
      <w:marLeft w:val="0"/>
      <w:marRight w:val="0"/>
      <w:marTop w:val="0"/>
      <w:marBottom w:val="0"/>
      <w:divBdr>
        <w:top w:val="none" w:sz="0" w:space="0" w:color="auto"/>
        <w:left w:val="none" w:sz="0" w:space="0" w:color="auto"/>
        <w:bottom w:val="none" w:sz="0" w:space="0" w:color="auto"/>
        <w:right w:val="none" w:sz="0" w:space="0" w:color="auto"/>
      </w:divBdr>
      <w:divsChild>
        <w:div w:id="962884040">
          <w:marLeft w:val="360"/>
          <w:marRight w:val="0"/>
          <w:marTop w:val="0"/>
          <w:marBottom w:val="360"/>
          <w:divBdr>
            <w:top w:val="none" w:sz="0" w:space="0" w:color="auto"/>
            <w:left w:val="none" w:sz="0" w:space="0" w:color="auto"/>
            <w:bottom w:val="none" w:sz="0" w:space="0" w:color="auto"/>
            <w:right w:val="none" w:sz="0" w:space="0" w:color="auto"/>
          </w:divBdr>
        </w:div>
        <w:div w:id="1768845244">
          <w:marLeft w:val="360"/>
          <w:marRight w:val="0"/>
          <w:marTop w:val="0"/>
          <w:marBottom w:val="360"/>
          <w:divBdr>
            <w:top w:val="none" w:sz="0" w:space="0" w:color="auto"/>
            <w:left w:val="none" w:sz="0" w:space="0" w:color="auto"/>
            <w:bottom w:val="none" w:sz="0" w:space="0" w:color="auto"/>
            <w:right w:val="none" w:sz="0" w:space="0" w:color="auto"/>
          </w:divBdr>
        </w:div>
        <w:div w:id="781458415">
          <w:marLeft w:val="1800"/>
          <w:marRight w:val="0"/>
          <w:marTop w:val="0"/>
          <w:marBottom w:val="0"/>
          <w:divBdr>
            <w:top w:val="none" w:sz="0" w:space="0" w:color="auto"/>
            <w:left w:val="none" w:sz="0" w:space="0" w:color="auto"/>
            <w:bottom w:val="none" w:sz="0" w:space="0" w:color="auto"/>
            <w:right w:val="none" w:sz="0" w:space="0" w:color="auto"/>
          </w:divBdr>
        </w:div>
        <w:div w:id="1757483754">
          <w:marLeft w:val="1800"/>
          <w:marRight w:val="0"/>
          <w:marTop w:val="0"/>
          <w:marBottom w:val="0"/>
          <w:divBdr>
            <w:top w:val="none" w:sz="0" w:space="0" w:color="auto"/>
            <w:left w:val="none" w:sz="0" w:space="0" w:color="auto"/>
            <w:bottom w:val="none" w:sz="0" w:space="0" w:color="auto"/>
            <w:right w:val="none" w:sz="0" w:space="0" w:color="auto"/>
          </w:divBdr>
        </w:div>
        <w:div w:id="410588273">
          <w:marLeft w:val="1800"/>
          <w:marRight w:val="0"/>
          <w:marTop w:val="0"/>
          <w:marBottom w:val="360"/>
          <w:divBdr>
            <w:top w:val="none" w:sz="0" w:space="0" w:color="auto"/>
            <w:left w:val="none" w:sz="0" w:space="0" w:color="auto"/>
            <w:bottom w:val="none" w:sz="0" w:space="0" w:color="auto"/>
            <w:right w:val="none" w:sz="0" w:space="0" w:color="auto"/>
          </w:divBdr>
        </w:div>
        <w:div w:id="997347731">
          <w:marLeft w:val="360"/>
          <w:marRight w:val="0"/>
          <w:marTop w:val="0"/>
          <w:marBottom w:val="360"/>
          <w:divBdr>
            <w:top w:val="none" w:sz="0" w:space="0" w:color="auto"/>
            <w:left w:val="none" w:sz="0" w:space="0" w:color="auto"/>
            <w:bottom w:val="none" w:sz="0" w:space="0" w:color="auto"/>
            <w:right w:val="none" w:sz="0" w:space="0" w:color="auto"/>
          </w:divBdr>
        </w:div>
      </w:divsChild>
    </w:div>
    <w:div w:id="625619089">
      <w:bodyDiv w:val="1"/>
      <w:marLeft w:val="0"/>
      <w:marRight w:val="0"/>
      <w:marTop w:val="0"/>
      <w:marBottom w:val="0"/>
      <w:divBdr>
        <w:top w:val="none" w:sz="0" w:space="0" w:color="auto"/>
        <w:left w:val="none" w:sz="0" w:space="0" w:color="auto"/>
        <w:bottom w:val="none" w:sz="0" w:space="0" w:color="auto"/>
        <w:right w:val="none" w:sz="0" w:space="0" w:color="auto"/>
      </w:divBdr>
    </w:div>
    <w:div w:id="630749834">
      <w:bodyDiv w:val="1"/>
      <w:marLeft w:val="0"/>
      <w:marRight w:val="0"/>
      <w:marTop w:val="0"/>
      <w:marBottom w:val="0"/>
      <w:divBdr>
        <w:top w:val="none" w:sz="0" w:space="0" w:color="auto"/>
        <w:left w:val="none" w:sz="0" w:space="0" w:color="auto"/>
        <w:bottom w:val="none" w:sz="0" w:space="0" w:color="auto"/>
        <w:right w:val="none" w:sz="0" w:space="0" w:color="auto"/>
      </w:divBdr>
    </w:div>
    <w:div w:id="632752155">
      <w:bodyDiv w:val="1"/>
      <w:marLeft w:val="0"/>
      <w:marRight w:val="0"/>
      <w:marTop w:val="0"/>
      <w:marBottom w:val="0"/>
      <w:divBdr>
        <w:top w:val="none" w:sz="0" w:space="0" w:color="auto"/>
        <w:left w:val="none" w:sz="0" w:space="0" w:color="auto"/>
        <w:bottom w:val="none" w:sz="0" w:space="0" w:color="auto"/>
        <w:right w:val="none" w:sz="0" w:space="0" w:color="auto"/>
      </w:divBdr>
    </w:div>
    <w:div w:id="636640879">
      <w:bodyDiv w:val="1"/>
      <w:marLeft w:val="0"/>
      <w:marRight w:val="0"/>
      <w:marTop w:val="0"/>
      <w:marBottom w:val="0"/>
      <w:divBdr>
        <w:top w:val="none" w:sz="0" w:space="0" w:color="auto"/>
        <w:left w:val="none" w:sz="0" w:space="0" w:color="auto"/>
        <w:bottom w:val="none" w:sz="0" w:space="0" w:color="auto"/>
        <w:right w:val="none" w:sz="0" w:space="0" w:color="auto"/>
      </w:divBdr>
    </w:div>
    <w:div w:id="649210529">
      <w:bodyDiv w:val="1"/>
      <w:marLeft w:val="0"/>
      <w:marRight w:val="0"/>
      <w:marTop w:val="0"/>
      <w:marBottom w:val="0"/>
      <w:divBdr>
        <w:top w:val="none" w:sz="0" w:space="0" w:color="auto"/>
        <w:left w:val="none" w:sz="0" w:space="0" w:color="auto"/>
        <w:bottom w:val="none" w:sz="0" w:space="0" w:color="auto"/>
        <w:right w:val="none" w:sz="0" w:space="0" w:color="auto"/>
      </w:divBdr>
      <w:divsChild>
        <w:div w:id="463036567">
          <w:marLeft w:val="360"/>
          <w:marRight w:val="0"/>
          <w:marTop w:val="0"/>
          <w:marBottom w:val="360"/>
          <w:divBdr>
            <w:top w:val="none" w:sz="0" w:space="0" w:color="auto"/>
            <w:left w:val="none" w:sz="0" w:space="0" w:color="auto"/>
            <w:bottom w:val="none" w:sz="0" w:space="0" w:color="auto"/>
            <w:right w:val="none" w:sz="0" w:space="0" w:color="auto"/>
          </w:divBdr>
        </w:div>
      </w:divsChild>
    </w:div>
    <w:div w:id="654141345">
      <w:bodyDiv w:val="1"/>
      <w:marLeft w:val="0"/>
      <w:marRight w:val="0"/>
      <w:marTop w:val="0"/>
      <w:marBottom w:val="0"/>
      <w:divBdr>
        <w:top w:val="none" w:sz="0" w:space="0" w:color="auto"/>
        <w:left w:val="none" w:sz="0" w:space="0" w:color="auto"/>
        <w:bottom w:val="none" w:sz="0" w:space="0" w:color="auto"/>
        <w:right w:val="none" w:sz="0" w:space="0" w:color="auto"/>
      </w:divBdr>
      <w:divsChild>
        <w:div w:id="908925909">
          <w:marLeft w:val="360"/>
          <w:marRight w:val="0"/>
          <w:marTop w:val="0"/>
          <w:marBottom w:val="360"/>
          <w:divBdr>
            <w:top w:val="none" w:sz="0" w:space="0" w:color="auto"/>
            <w:left w:val="none" w:sz="0" w:space="0" w:color="auto"/>
            <w:bottom w:val="none" w:sz="0" w:space="0" w:color="auto"/>
            <w:right w:val="none" w:sz="0" w:space="0" w:color="auto"/>
          </w:divBdr>
        </w:div>
        <w:div w:id="1017731464">
          <w:marLeft w:val="360"/>
          <w:marRight w:val="0"/>
          <w:marTop w:val="0"/>
          <w:marBottom w:val="360"/>
          <w:divBdr>
            <w:top w:val="none" w:sz="0" w:space="0" w:color="auto"/>
            <w:left w:val="none" w:sz="0" w:space="0" w:color="auto"/>
            <w:bottom w:val="none" w:sz="0" w:space="0" w:color="auto"/>
            <w:right w:val="none" w:sz="0" w:space="0" w:color="auto"/>
          </w:divBdr>
        </w:div>
        <w:div w:id="1843858639">
          <w:marLeft w:val="1080"/>
          <w:marRight w:val="0"/>
          <w:marTop w:val="0"/>
          <w:marBottom w:val="360"/>
          <w:divBdr>
            <w:top w:val="none" w:sz="0" w:space="0" w:color="auto"/>
            <w:left w:val="none" w:sz="0" w:space="0" w:color="auto"/>
            <w:bottom w:val="none" w:sz="0" w:space="0" w:color="auto"/>
            <w:right w:val="none" w:sz="0" w:space="0" w:color="auto"/>
          </w:divBdr>
        </w:div>
        <w:div w:id="2009944394">
          <w:marLeft w:val="1800"/>
          <w:marRight w:val="0"/>
          <w:marTop w:val="0"/>
          <w:marBottom w:val="360"/>
          <w:divBdr>
            <w:top w:val="none" w:sz="0" w:space="0" w:color="auto"/>
            <w:left w:val="none" w:sz="0" w:space="0" w:color="auto"/>
            <w:bottom w:val="none" w:sz="0" w:space="0" w:color="auto"/>
            <w:right w:val="none" w:sz="0" w:space="0" w:color="auto"/>
          </w:divBdr>
        </w:div>
      </w:divsChild>
    </w:div>
    <w:div w:id="655454342">
      <w:bodyDiv w:val="1"/>
      <w:marLeft w:val="0"/>
      <w:marRight w:val="0"/>
      <w:marTop w:val="0"/>
      <w:marBottom w:val="0"/>
      <w:divBdr>
        <w:top w:val="none" w:sz="0" w:space="0" w:color="auto"/>
        <w:left w:val="none" w:sz="0" w:space="0" w:color="auto"/>
        <w:bottom w:val="none" w:sz="0" w:space="0" w:color="auto"/>
        <w:right w:val="none" w:sz="0" w:space="0" w:color="auto"/>
      </w:divBdr>
      <w:divsChild>
        <w:div w:id="1987513085">
          <w:marLeft w:val="360"/>
          <w:marRight w:val="0"/>
          <w:marTop w:val="0"/>
          <w:marBottom w:val="360"/>
          <w:divBdr>
            <w:top w:val="none" w:sz="0" w:space="0" w:color="auto"/>
            <w:left w:val="none" w:sz="0" w:space="0" w:color="auto"/>
            <w:bottom w:val="none" w:sz="0" w:space="0" w:color="auto"/>
            <w:right w:val="none" w:sz="0" w:space="0" w:color="auto"/>
          </w:divBdr>
        </w:div>
      </w:divsChild>
    </w:div>
    <w:div w:id="663125609">
      <w:bodyDiv w:val="1"/>
      <w:marLeft w:val="0"/>
      <w:marRight w:val="0"/>
      <w:marTop w:val="0"/>
      <w:marBottom w:val="0"/>
      <w:divBdr>
        <w:top w:val="none" w:sz="0" w:space="0" w:color="auto"/>
        <w:left w:val="none" w:sz="0" w:space="0" w:color="auto"/>
        <w:bottom w:val="none" w:sz="0" w:space="0" w:color="auto"/>
        <w:right w:val="none" w:sz="0" w:space="0" w:color="auto"/>
      </w:divBdr>
      <w:divsChild>
        <w:div w:id="1690448056">
          <w:marLeft w:val="1080"/>
          <w:marRight w:val="0"/>
          <w:marTop w:val="0"/>
          <w:marBottom w:val="360"/>
          <w:divBdr>
            <w:top w:val="none" w:sz="0" w:space="0" w:color="auto"/>
            <w:left w:val="none" w:sz="0" w:space="0" w:color="auto"/>
            <w:bottom w:val="none" w:sz="0" w:space="0" w:color="auto"/>
            <w:right w:val="none" w:sz="0" w:space="0" w:color="auto"/>
          </w:divBdr>
        </w:div>
      </w:divsChild>
    </w:div>
    <w:div w:id="670329217">
      <w:bodyDiv w:val="1"/>
      <w:marLeft w:val="0"/>
      <w:marRight w:val="0"/>
      <w:marTop w:val="0"/>
      <w:marBottom w:val="0"/>
      <w:divBdr>
        <w:top w:val="none" w:sz="0" w:space="0" w:color="auto"/>
        <w:left w:val="none" w:sz="0" w:space="0" w:color="auto"/>
        <w:bottom w:val="none" w:sz="0" w:space="0" w:color="auto"/>
        <w:right w:val="none" w:sz="0" w:space="0" w:color="auto"/>
      </w:divBdr>
      <w:divsChild>
        <w:div w:id="863907384">
          <w:marLeft w:val="360"/>
          <w:marRight w:val="0"/>
          <w:marTop w:val="0"/>
          <w:marBottom w:val="360"/>
          <w:divBdr>
            <w:top w:val="none" w:sz="0" w:space="0" w:color="auto"/>
            <w:left w:val="none" w:sz="0" w:space="0" w:color="auto"/>
            <w:bottom w:val="none" w:sz="0" w:space="0" w:color="auto"/>
            <w:right w:val="none" w:sz="0" w:space="0" w:color="auto"/>
          </w:divBdr>
        </w:div>
      </w:divsChild>
    </w:div>
    <w:div w:id="671185240">
      <w:bodyDiv w:val="1"/>
      <w:marLeft w:val="0"/>
      <w:marRight w:val="0"/>
      <w:marTop w:val="0"/>
      <w:marBottom w:val="0"/>
      <w:divBdr>
        <w:top w:val="none" w:sz="0" w:space="0" w:color="auto"/>
        <w:left w:val="none" w:sz="0" w:space="0" w:color="auto"/>
        <w:bottom w:val="none" w:sz="0" w:space="0" w:color="auto"/>
        <w:right w:val="none" w:sz="0" w:space="0" w:color="auto"/>
      </w:divBdr>
      <w:divsChild>
        <w:div w:id="1865560403">
          <w:marLeft w:val="360"/>
          <w:marRight w:val="0"/>
          <w:marTop w:val="0"/>
          <w:marBottom w:val="360"/>
          <w:divBdr>
            <w:top w:val="none" w:sz="0" w:space="0" w:color="auto"/>
            <w:left w:val="none" w:sz="0" w:space="0" w:color="auto"/>
            <w:bottom w:val="none" w:sz="0" w:space="0" w:color="auto"/>
            <w:right w:val="none" w:sz="0" w:space="0" w:color="auto"/>
          </w:divBdr>
        </w:div>
        <w:div w:id="1489861556">
          <w:marLeft w:val="360"/>
          <w:marRight w:val="0"/>
          <w:marTop w:val="0"/>
          <w:marBottom w:val="360"/>
          <w:divBdr>
            <w:top w:val="none" w:sz="0" w:space="0" w:color="auto"/>
            <w:left w:val="none" w:sz="0" w:space="0" w:color="auto"/>
            <w:bottom w:val="none" w:sz="0" w:space="0" w:color="auto"/>
            <w:right w:val="none" w:sz="0" w:space="0" w:color="auto"/>
          </w:divBdr>
        </w:div>
        <w:div w:id="1471556491">
          <w:marLeft w:val="1080"/>
          <w:marRight w:val="0"/>
          <w:marTop w:val="0"/>
          <w:marBottom w:val="360"/>
          <w:divBdr>
            <w:top w:val="none" w:sz="0" w:space="0" w:color="auto"/>
            <w:left w:val="none" w:sz="0" w:space="0" w:color="auto"/>
            <w:bottom w:val="none" w:sz="0" w:space="0" w:color="auto"/>
            <w:right w:val="none" w:sz="0" w:space="0" w:color="auto"/>
          </w:divBdr>
        </w:div>
        <w:div w:id="606541670">
          <w:marLeft w:val="360"/>
          <w:marRight w:val="0"/>
          <w:marTop w:val="0"/>
          <w:marBottom w:val="360"/>
          <w:divBdr>
            <w:top w:val="none" w:sz="0" w:space="0" w:color="auto"/>
            <w:left w:val="none" w:sz="0" w:space="0" w:color="auto"/>
            <w:bottom w:val="none" w:sz="0" w:space="0" w:color="auto"/>
            <w:right w:val="none" w:sz="0" w:space="0" w:color="auto"/>
          </w:divBdr>
        </w:div>
      </w:divsChild>
    </w:div>
    <w:div w:id="676662074">
      <w:bodyDiv w:val="1"/>
      <w:marLeft w:val="0"/>
      <w:marRight w:val="0"/>
      <w:marTop w:val="0"/>
      <w:marBottom w:val="0"/>
      <w:divBdr>
        <w:top w:val="none" w:sz="0" w:space="0" w:color="auto"/>
        <w:left w:val="none" w:sz="0" w:space="0" w:color="auto"/>
        <w:bottom w:val="none" w:sz="0" w:space="0" w:color="auto"/>
        <w:right w:val="none" w:sz="0" w:space="0" w:color="auto"/>
      </w:divBdr>
      <w:divsChild>
        <w:div w:id="1109660660">
          <w:marLeft w:val="360"/>
          <w:marRight w:val="0"/>
          <w:marTop w:val="0"/>
          <w:marBottom w:val="360"/>
          <w:divBdr>
            <w:top w:val="none" w:sz="0" w:space="0" w:color="auto"/>
            <w:left w:val="none" w:sz="0" w:space="0" w:color="auto"/>
            <w:bottom w:val="none" w:sz="0" w:space="0" w:color="auto"/>
            <w:right w:val="none" w:sz="0" w:space="0" w:color="auto"/>
          </w:divBdr>
        </w:div>
        <w:div w:id="534539196">
          <w:marLeft w:val="360"/>
          <w:marRight w:val="0"/>
          <w:marTop w:val="0"/>
          <w:marBottom w:val="360"/>
          <w:divBdr>
            <w:top w:val="none" w:sz="0" w:space="0" w:color="auto"/>
            <w:left w:val="none" w:sz="0" w:space="0" w:color="auto"/>
            <w:bottom w:val="none" w:sz="0" w:space="0" w:color="auto"/>
            <w:right w:val="none" w:sz="0" w:space="0" w:color="auto"/>
          </w:divBdr>
        </w:div>
      </w:divsChild>
    </w:div>
    <w:div w:id="686831719">
      <w:bodyDiv w:val="1"/>
      <w:marLeft w:val="0"/>
      <w:marRight w:val="0"/>
      <w:marTop w:val="0"/>
      <w:marBottom w:val="0"/>
      <w:divBdr>
        <w:top w:val="none" w:sz="0" w:space="0" w:color="auto"/>
        <w:left w:val="none" w:sz="0" w:space="0" w:color="auto"/>
        <w:bottom w:val="none" w:sz="0" w:space="0" w:color="auto"/>
        <w:right w:val="none" w:sz="0" w:space="0" w:color="auto"/>
      </w:divBdr>
    </w:div>
    <w:div w:id="698892653">
      <w:bodyDiv w:val="1"/>
      <w:marLeft w:val="0"/>
      <w:marRight w:val="0"/>
      <w:marTop w:val="0"/>
      <w:marBottom w:val="0"/>
      <w:divBdr>
        <w:top w:val="none" w:sz="0" w:space="0" w:color="auto"/>
        <w:left w:val="none" w:sz="0" w:space="0" w:color="auto"/>
        <w:bottom w:val="none" w:sz="0" w:space="0" w:color="auto"/>
        <w:right w:val="none" w:sz="0" w:space="0" w:color="auto"/>
      </w:divBdr>
      <w:divsChild>
        <w:div w:id="185141033">
          <w:marLeft w:val="360"/>
          <w:marRight w:val="0"/>
          <w:marTop w:val="0"/>
          <w:marBottom w:val="360"/>
          <w:divBdr>
            <w:top w:val="none" w:sz="0" w:space="0" w:color="auto"/>
            <w:left w:val="none" w:sz="0" w:space="0" w:color="auto"/>
            <w:bottom w:val="none" w:sz="0" w:space="0" w:color="auto"/>
            <w:right w:val="none" w:sz="0" w:space="0" w:color="auto"/>
          </w:divBdr>
        </w:div>
      </w:divsChild>
    </w:div>
    <w:div w:id="712510314">
      <w:bodyDiv w:val="1"/>
      <w:marLeft w:val="0"/>
      <w:marRight w:val="0"/>
      <w:marTop w:val="0"/>
      <w:marBottom w:val="0"/>
      <w:divBdr>
        <w:top w:val="none" w:sz="0" w:space="0" w:color="auto"/>
        <w:left w:val="none" w:sz="0" w:space="0" w:color="auto"/>
        <w:bottom w:val="none" w:sz="0" w:space="0" w:color="auto"/>
        <w:right w:val="none" w:sz="0" w:space="0" w:color="auto"/>
      </w:divBdr>
      <w:divsChild>
        <w:div w:id="1472822552">
          <w:marLeft w:val="360"/>
          <w:marRight w:val="0"/>
          <w:marTop w:val="0"/>
          <w:marBottom w:val="360"/>
          <w:divBdr>
            <w:top w:val="none" w:sz="0" w:space="0" w:color="auto"/>
            <w:left w:val="none" w:sz="0" w:space="0" w:color="auto"/>
            <w:bottom w:val="none" w:sz="0" w:space="0" w:color="auto"/>
            <w:right w:val="none" w:sz="0" w:space="0" w:color="auto"/>
          </w:divBdr>
        </w:div>
      </w:divsChild>
    </w:div>
    <w:div w:id="725372399">
      <w:bodyDiv w:val="1"/>
      <w:marLeft w:val="0"/>
      <w:marRight w:val="0"/>
      <w:marTop w:val="0"/>
      <w:marBottom w:val="0"/>
      <w:divBdr>
        <w:top w:val="none" w:sz="0" w:space="0" w:color="auto"/>
        <w:left w:val="none" w:sz="0" w:space="0" w:color="auto"/>
        <w:bottom w:val="none" w:sz="0" w:space="0" w:color="auto"/>
        <w:right w:val="none" w:sz="0" w:space="0" w:color="auto"/>
      </w:divBdr>
    </w:div>
    <w:div w:id="734664167">
      <w:bodyDiv w:val="1"/>
      <w:marLeft w:val="0"/>
      <w:marRight w:val="0"/>
      <w:marTop w:val="0"/>
      <w:marBottom w:val="0"/>
      <w:divBdr>
        <w:top w:val="none" w:sz="0" w:space="0" w:color="auto"/>
        <w:left w:val="none" w:sz="0" w:space="0" w:color="auto"/>
        <w:bottom w:val="none" w:sz="0" w:space="0" w:color="auto"/>
        <w:right w:val="none" w:sz="0" w:space="0" w:color="auto"/>
      </w:divBdr>
    </w:div>
    <w:div w:id="745348970">
      <w:bodyDiv w:val="1"/>
      <w:marLeft w:val="0"/>
      <w:marRight w:val="0"/>
      <w:marTop w:val="0"/>
      <w:marBottom w:val="0"/>
      <w:divBdr>
        <w:top w:val="none" w:sz="0" w:space="0" w:color="auto"/>
        <w:left w:val="none" w:sz="0" w:space="0" w:color="auto"/>
        <w:bottom w:val="none" w:sz="0" w:space="0" w:color="auto"/>
        <w:right w:val="none" w:sz="0" w:space="0" w:color="auto"/>
      </w:divBdr>
    </w:div>
    <w:div w:id="778961013">
      <w:bodyDiv w:val="1"/>
      <w:marLeft w:val="0"/>
      <w:marRight w:val="0"/>
      <w:marTop w:val="0"/>
      <w:marBottom w:val="0"/>
      <w:divBdr>
        <w:top w:val="none" w:sz="0" w:space="0" w:color="auto"/>
        <w:left w:val="none" w:sz="0" w:space="0" w:color="auto"/>
        <w:bottom w:val="none" w:sz="0" w:space="0" w:color="auto"/>
        <w:right w:val="none" w:sz="0" w:space="0" w:color="auto"/>
      </w:divBdr>
    </w:div>
    <w:div w:id="778984763">
      <w:bodyDiv w:val="1"/>
      <w:marLeft w:val="0"/>
      <w:marRight w:val="0"/>
      <w:marTop w:val="0"/>
      <w:marBottom w:val="0"/>
      <w:divBdr>
        <w:top w:val="none" w:sz="0" w:space="0" w:color="auto"/>
        <w:left w:val="none" w:sz="0" w:space="0" w:color="auto"/>
        <w:bottom w:val="none" w:sz="0" w:space="0" w:color="auto"/>
        <w:right w:val="none" w:sz="0" w:space="0" w:color="auto"/>
      </w:divBdr>
      <w:divsChild>
        <w:div w:id="73859886">
          <w:marLeft w:val="360"/>
          <w:marRight w:val="0"/>
          <w:marTop w:val="0"/>
          <w:marBottom w:val="0"/>
          <w:divBdr>
            <w:top w:val="none" w:sz="0" w:space="0" w:color="auto"/>
            <w:left w:val="none" w:sz="0" w:space="0" w:color="auto"/>
            <w:bottom w:val="none" w:sz="0" w:space="0" w:color="auto"/>
            <w:right w:val="none" w:sz="0" w:space="0" w:color="auto"/>
          </w:divBdr>
        </w:div>
        <w:div w:id="185943384">
          <w:marLeft w:val="1080"/>
          <w:marRight w:val="0"/>
          <w:marTop w:val="0"/>
          <w:marBottom w:val="0"/>
          <w:divBdr>
            <w:top w:val="none" w:sz="0" w:space="0" w:color="auto"/>
            <w:left w:val="none" w:sz="0" w:space="0" w:color="auto"/>
            <w:bottom w:val="none" w:sz="0" w:space="0" w:color="auto"/>
            <w:right w:val="none" w:sz="0" w:space="0" w:color="auto"/>
          </w:divBdr>
        </w:div>
        <w:div w:id="254022626">
          <w:marLeft w:val="1080"/>
          <w:marRight w:val="0"/>
          <w:marTop w:val="0"/>
          <w:marBottom w:val="0"/>
          <w:divBdr>
            <w:top w:val="none" w:sz="0" w:space="0" w:color="auto"/>
            <w:left w:val="none" w:sz="0" w:space="0" w:color="auto"/>
            <w:bottom w:val="none" w:sz="0" w:space="0" w:color="auto"/>
            <w:right w:val="none" w:sz="0" w:space="0" w:color="auto"/>
          </w:divBdr>
        </w:div>
        <w:div w:id="1968655954">
          <w:marLeft w:val="1080"/>
          <w:marRight w:val="0"/>
          <w:marTop w:val="0"/>
          <w:marBottom w:val="0"/>
          <w:divBdr>
            <w:top w:val="none" w:sz="0" w:space="0" w:color="auto"/>
            <w:left w:val="none" w:sz="0" w:space="0" w:color="auto"/>
            <w:bottom w:val="none" w:sz="0" w:space="0" w:color="auto"/>
            <w:right w:val="none" w:sz="0" w:space="0" w:color="auto"/>
          </w:divBdr>
        </w:div>
        <w:div w:id="1989163718">
          <w:marLeft w:val="1080"/>
          <w:marRight w:val="0"/>
          <w:marTop w:val="0"/>
          <w:marBottom w:val="0"/>
          <w:divBdr>
            <w:top w:val="none" w:sz="0" w:space="0" w:color="auto"/>
            <w:left w:val="none" w:sz="0" w:space="0" w:color="auto"/>
            <w:bottom w:val="none" w:sz="0" w:space="0" w:color="auto"/>
            <w:right w:val="none" w:sz="0" w:space="0" w:color="auto"/>
          </w:divBdr>
        </w:div>
        <w:div w:id="230702799">
          <w:marLeft w:val="1080"/>
          <w:marRight w:val="0"/>
          <w:marTop w:val="0"/>
          <w:marBottom w:val="0"/>
          <w:divBdr>
            <w:top w:val="none" w:sz="0" w:space="0" w:color="auto"/>
            <w:left w:val="none" w:sz="0" w:space="0" w:color="auto"/>
            <w:bottom w:val="none" w:sz="0" w:space="0" w:color="auto"/>
            <w:right w:val="none" w:sz="0" w:space="0" w:color="auto"/>
          </w:divBdr>
        </w:div>
        <w:div w:id="576286866">
          <w:marLeft w:val="1080"/>
          <w:marRight w:val="0"/>
          <w:marTop w:val="0"/>
          <w:marBottom w:val="0"/>
          <w:divBdr>
            <w:top w:val="none" w:sz="0" w:space="0" w:color="auto"/>
            <w:left w:val="none" w:sz="0" w:space="0" w:color="auto"/>
            <w:bottom w:val="none" w:sz="0" w:space="0" w:color="auto"/>
            <w:right w:val="none" w:sz="0" w:space="0" w:color="auto"/>
          </w:divBdr>
        </w:div>
        <w:div w:id="480385123">
          <w:marLeft w:val="1080"/>
          <w:marRight w:val="0"/>
          <w:marTop w:val="0"/>
          <w:marBottom w:val="360"/>
          <w:divBdr>
            <w:top w:val="none" w:sz="0" w:space="0" w:color="auto"/>
            <w:left w:val="none" w:sz="0" w:space="0" w:color="auto"/>
            <w:bottom w:val="none" w:sz="0" w:space="0" w:color="auto"/>
            <w:right w:val="none" w:sz="0" w:space="0" w:color="auto"/>
          </w:divBdr>
        </w:div>
      </w:divsChild>
    </w:div>
    <w:div w:id="780147112">
      <w:bodyDiv w:val="1"/>
      <w:marLeft w:val="0"/>
      <w:marRight w:val="0"/>
      <w:marTop w:val="0"/>
      <w:marBottom w:val="0"/>
      <w:divBdr>
        <w:top w:val="none" w:sz="0" w:space="0" w:color="auto"/>
        <w:left w:val="none" w:sz="0" w:space="0" w:color="auto"/>
        <w:bottom w:val="none" w:sz="0" w:space="0" w:color="auto"/>
        <w:right w:val="none" w:sz="0" w:space="0" w:color="auto"/>
      </w:divBdr>
      <w:divsChild>
        <w:div w:id="253977857">
          <w:marLeft w:val="634"/>
          <w:marRight w:val="0"/>
          <w:marTop w:val="0"/>
          <w:marBottom w:val="120"/>
          <w:divBdr>
            <w:top w:val="none" w:sz="0" w:space="0" w:color="auto"/>
            <w:left w:val="none" w:sz="0" w:space="0" w:color="auto"/>
            <w:bottom w:val="none" w:sz="0" w:space="0" w:color="auto"/>
            <w:right w:val="none" w:sz="0" w:space="0" w:color="auto"/>
          </w:divBdr>
        </w:div>
        <w:div w:id="1337726728">
          <w:marLeft w:val="634"/>
          <w:marRight w:val="0"/>
          <w:marTop w:val="0"/>
          <w:marBottom w:val="120"/>
          <w:divBdr>
            <w:top w:val="none" w:sz="0" w:space="0" w:color="auto"/>
            <w:left w:val="none" w:sz="0" w:space="0" w:color="auto"/>
            <w:bottom w:val="none" w:sz="0" w:space="0" w:color="auto"/>
            <w:right w:val="none" w:sz="0" w:space="0" w:color="auto"/>
          </w:divBdr>
        </w:div>
        <w:div w:id="357316593">
          <w:marLeft w:val="634"/>
          <w:marRight w:val="0"/>
          <w:marTop w:val="0"/>
          <w:marBottom w:val="120"/>
          <w:divBdr>
            <w:top w:val="none" w:sz="0" w:space="0" w:color="auto"/>
            <w:left w:val="none" w:sz="0" w:space="0" w:color="auto"/>
            <w:bottom w:val="none" w:sz="0" w:space="0" w:color="auto"/>
            <w:right w:val="none" w:sz="0" w:space="0" w:color="auto"/>
          </w:divBdr>
        </w:div>
      </w:divsChild>
    </w:div>
    <w:div w:id="780609582">
      <w:bodyDiv w:val="1"/>
      <w:marLeft w:val="0"/>
      <w:marRight w:val="0"/>
      <w:marTop w:val="0"/>
      <w:marBottom w:val="0"/>
      <w:divBdr>
        <w:top w:val="none" w:sz="0" w:space="0" w:color="auto"/>
        <w:left w:val="none" w:sz="0" w:space="0" w:color="auto"/>
        <w:bottom w:val="none" w:sz="0" w:space="0" w:color="auto"/>
        <w:right w:val="none" w:sz="0" w:space="0" w:color="auto"/>
      </w:divBdr>
    </w:div>
    <w:div w:id="797837500">
      <w:bodyDiv w:val="1"/>
      <w:marLeft w:val="0"/>
      <w:marRight w:val="0"/>
      <w:marTop w:val="0"/>
      <w:marBottom w:val="0"/>
      <w:divBdr>
        <w:top w:val="none" w:sz="0" w:space="0" w:color="auto"/>
        <w:left w:val="none" w:sz="0" w:space="0" w:color="auto"/>
        <w:bottom w:val="none" w:sz="0" w:space="0" w:color="auto"/>
        <w:right w:val="none" w:sz="0" w:space="0" w:color="auto"/>
      </w:divBdr>
    </w:div>
    <w:div w:id="798382757">
      <w:bodyDiv w:val="1"/>
      <w:marLeft w:val="0"/>
      <w:marRight w:val="0"/>
      <w:marTop w:val="0"/>
      <w:marBottom w:val="0"/>
      <w:divBdr>
        <w:top w:val="none" w:sz="0" w:space="0" w:color="auto"/>
        <w:left w:val="none" w:sz="0" w:space="0" w:color="auto"/>
        <w:bottom w:val="none" w:sz="0" w:space="0" w:color="auto"/>
        <w:right w:val="none" w:sz="0" w:space="0" w:color="auto"/>
      </w:divBdr>
      <w:divsChild>
        <w:div w:id="2119249401">
          <w:marLeft w:val="360"/>
          <w:marRight w:val="0"/>
          <w:marTop w:val="0"/>
          <w:marBottom w:val="120"/>
          <w:divBdr>
            <w:top w:val="none" w:sz="0" w:space="0" w:color="auto"/>
            <w:left w:val="none" w:sz="0" w:space="0" w:color="auto"/>
            <w:bottom w:val="none" w:sz="0" w:space="0" w:color="auto"/>
            <w:right w:val="none" w:sz="0" w:space="0" w:color="auto"/>
          </w:divBdr>
        </w:div>
      </w:divsChild>
    </w:div>
    <w:div w:id="816916286">
      <w:bodyDiv w:val="1"/>
      <w:marLeft w:val="0"/>
      <w:marRight w:val="0"/>
      <w:marTop w:val="0"/>
      <w:marBottom w:val="0"/>
      <w:divBdr>
        <w:top w:val="none" w:sz="0" w:space="0" w:color="auto"/>
        <w:left w:val="none" w:sz="0" w:space="0" w:color="auto"/>
        <w:bottom w:val="none" w:sz="0" w:space="0" w:color="auto"/>
        <w:right w:val="none" w:sz="0" w:space="0" w:color="auto"/>
      </w:divBdr>
    </w:div>
    <w:div w:id="821774282">
      <w:bodyDiv w:val="1"/>
      <w:marLeft w:val="0"/>
      <w:marRight w:val="0"/>
      <w:marTop w:val="0"/>
      <w:marBottom w:val="0"/>
      <w:divBdr>
        <w:top w:val="none" w:sz="0" w:space="0" w:color="auto"/>
        <w:left w:val="none" w:sz="0" w:space="0" w:color="auto"/>
        <w:bottom w:val="none" w:sz="0" w:space="0" w:color="auto"/>
        <w:right w:val="none" w:sz="0" w:space="0" w:color="auto"/>
      </w:divBdr>
    </w:div>
    <w:div w:id="835851320">
      <w:bodyDiv w:val="1"/>
      <w:marLeft w:val="0"/>
      <w:marRight w:val="0"/>
      <w:marTop w:val="0"/>
      <w:marBottom w:val="0"/>
      <w:divBdr>
        <w:top w:val="none" w:sz="0" w:space="0" w:color="auto"/>
        <w:left w:val="none" w:sz="0" w:space="0" w:color="auto"/>
        <w:bottom w:val="none" w:sz="0" w:space="0" w:color="auto"/>
        <w:right w:val="none" w:sz="0" w:space="0" w:color="auto"/>
      </w:divBdr>
    </w:div>
    <w:div w:id="865293259">
      <w:bodyDiv w:val="1"/>
      <w:marLeft w:val="0"/>
      <w:marRight w:val="0"/>
      <w:marTop w:val="0"/>
      <w:marBottom w:val="0"/>
      <w:divBdr>
        <w:top w:val="none" w:sz="0" w:space="0" w:color="auto"/>
        <w:left w:val="none" w:sz="0" w:space="0" w:color="auto"/>
        <w:bottom w:val="none" w:sz="0" w:space="0" w:color="auto"/>
        <w:right w:val="none" w:sz="0" w:space="0" w:color="auto"/>
      </w:divBdr>
    </w:div>
    <w:div w:id="894971209">
      <w:bodyDiv w:val="1"/>
      <w:marLeft w:val="0"/>
      <w:marRight w:val="0"/>
      <w:marTop w:val="0"/>
      <w:marBottom w:val="0"/>
      <w:divBdr>
        <w:top w:val="none" w:sz="0" w:space="0" w:color="auto"/>
        <w:left w:val="none" w:sz="0" w:space="0" w:color="auto"/>
        <w:bottom w:val="none" w:sz="0" w:space="0" w:color="auto"/>
        <w:right w:val="none" w:sz="0" w:space="0" w:color="auto"/>
      </w:divBdr>
      <w:divsChild>
        <w:div w:id="660623087">
          <w:marLeft w:val="360"/>
          <w:marRight w:val="0"/>
          <w:marTop w:val="0"/>
          <w:marBottom w:val="360"/>
          <w:divBdr>
            <w:top w:val="none" w:sz="0" w:space="0" w:color="auto"/>
            <w:left w:val="none" w:sz="0" w:space="0" w:color="auto"/>
            <w:bottom w:val="none" w:sz="0" w:space="0" w:color="auto"/>
            <w:right w:val="none" w:sz="0" w:space="0" w:color="auto"/>
          </w:divBdr>
        </w:div>
      </w:divsChild>
    </w:div>
    <w:div w:id="932274988">
      <w:bodyDiv w:val="1"/>
      <w:marLeft w:val="0"/>
      <w:marRight w:val="0"/>
      <w:marTop w:val="0"/>
      <w:marBottom w:val="0"/>
      <w:divBdr>
        <w:top w:val="none" w:sz="0" w:space="0" w:color="auto"/>
        <w:left w:val="none" w:sz="0" w:space="0" w:color="auto"/>
        <w:bottom w:val="none" w:sz="0" w:space="0" w:color="auto"/>
        <w:right w:val="none" w:sz="0" w:space="0" w:color="auto"/>
      </w:divBdr>
    </w:div>
    <w:div w:id="950627658">
      <w:bodyDiv w:val="1"/>
      <w:marLeft w:val="0"/>
      <w:marRight w:val="0"/>
      <w:marTop w:val="0"/>
      <w:marBottom w:val="0"/>
      <w:divBdr>
        <w:top w:val="none" w:sz="0" w:space="0" w:color="auto"/>
        <w:left w:val="none" w:sz="0" w:space="0" w:color="auto"/>
        <w:bottom w:val="none" w:sz="0" w:space="0" w:color="auto"/>
        <w:right w:val="none" w:sz="0" w:space="0" w:color="auto"/>
      </w:divBdr>
    </w:div>
    <w:div w:id="980771828">
      <w:bodyDiv w:val="1"/>
      <w:marLeft w:val="0"/>
      <w:marRight w:val="0"/>
      <w:marTop w:val="0"/>
      <w:marBottom w:val="0"/>
      <w:divBdr>
        <w:top w:val="none" w:sz="0" w:space="0" w:color="auto"/>
        <w:left w:val="none" w:sz="0" w:space="0" w:color="auto"/>
        <w:bottom w:val="none" w:sz="0" w:space="0" w:color="auto"/>
        <w:right w:val="none" w:sz="0" w:space="0" w:color="auto"/>
      </w:divBdr>
    </w:div>
    <w:div w:id="988170686">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13847377">
      <w:bodyDiv w:val="1"/>
      <w:marLeft w:val="0"/>
      <w:marRight w:val="0"/>
      <w:marTop w:val="0"/>
      <w:marBottom w:val="0"/>
      <w:divBdr>
        <w:top w:val="none" w:sz="0" w:space="0" w:color="auto"/>
        <w:left w:val="none" w:sz="0" w:space="0" w:color="auto"/>
        <w:bottom w:val="none" w:sz="0" w:space="0" w:color="auto"/>
        <w:right w:val="none" w:sz="0" w:space="0" w:color="auto"/>
      </w:divBdr>
      <w:divsChild>
        <w:div w:id="508712411">
          <w:marLeft w:val="360"/>
          <w:marRight w:val="0"/>
          <w:marTop w:val="0"/>
          <w:marBottom w:val="360"/>
          <w:divBdr>
            <w:top w:val="none" w:sz="0" w:space="0" w:color="auto"/>
            <w:left w:val="none" w:sz="0" w:space="0" w:color="auto"/>
            <w:bottom w:val="none" w:sz="0" w:space="0" w:color="auto"/>
            <w:right w:val="none" w:sz="0" w:space="0" w:color="auto"/>
          </w:divBdr>
        </w:div>
        <w:div w:id="478962927">
          <w:marLeft w:val="1080"/>
          <w:marRight w:val="0"/>
          <w:marTop w:val="0"/>
          <w:marBottom w:val="360"/>
          <w:divBdr>
            <w:top w:val="none" w:sz="0" w:space="0" w:color="auto"/>
            <w:left w:val="none" w:sz="0" w:space="0" w:color="auto"/>
            <w:bottom w:val="none" w:sz="0" w:space="0" w:color="auto"/>
            <w:right w:val="none" w:sz="0" w:space="0" w:color="auto"/>
          </w:divBdr>
        </w:div>
        <w:div w:id="1493641796">
          <w:marLeft w:val="1080"/>
          <w:marRight w:val="0"/>
          <w:marTop w:val="0"/>
          <w:marBottom w:val="360"/>
          <w:divBdr>
            <w:top w:val="none" w:sz="0" w:space="0" w:color="auto"/>
            <w:left w:val="none" w:sz="0" w:space="0" w:color="auto"/>
            <w:bottom w:val="none" w:sz="0" w:space="0" w:color="auto"/>
            <w:right w:val="none" w:sz="0" w:space="0" w:color="auto"/>
          </w:divBdr>
        </w:div>
        <w:div w:id="854733810">
          <w:marLeft w:val="1080"/>
          <w:marRight w:val="0"/>
          <w:marTop w:val="0"/>
          <w:marBottom w:val="360"/>
          <w:divBdr>
            <w:top w:val="none" w:sz="0" w:space="0" w:color="auto"/>
            <w:left w:val="none" w:sz="0" w:space="0" w:color="auto"/>
            <w:bottom w:val="none" w:sz="0" w:space="0" w:color="auto"/>
            <w:right w:val="none" w:sz="0" w:space="0" w:color="auto"/>
          </w:divBdr>
        </w:div>
        <w:div w:id="1154563000">
          <w:marLeft w:val="1080"/>
          <w:marRight w:val="0"/>
          <w:marTop w:val="0"/>
          <w:marBottom w:val="360"/>
          <w:divBdr>
            <w:top w:val="none" w:sz="0" w:space="0" w:color="auto"/>
            <w:left w:val="none" w:sz="0" w:space="0" w:color="auto"/>
            <w:bottom w:val="none" w:sz="0" w:space="0" w:color="auto"/>
            <w:right w:val="none" w:sz="0" w:space="0" w:color="auto"/>
          </w:divBdr>
        </w:div>
        <w:div w:id="238292060">
          <w:marLeft w:val="360"/>
          <w:marRight w:val="0"/>
          <w:marTop w:val="0"/>
          <w:marBottom w:val="360"/>
          <w:divBdr>
            <w:top w:val="none" w:sz="0" w:space="0" w:color="auto"/>
            <w:left w:val="none" w:sz="0" w:space="0" w:color="auto"/>
            <w:bottom w:val="none" w:sz="0" w:space="0" w:color="auto"/>
            <w:right w:val="none" w:sz="0" w:space="0" w:color="auto"/>
          </w:divBdr>
        </w:div>
      </w:divsChild>
    </w:div>
    <w:div w:id="1023215444">
      <w:bodyDiv w:val="1"/>
      <w:marLeft w:val="0"/>
      <w:marRight w:val="0"/>
      <w:marTop w:val="0"/>
      <w:marBottom w:val="0"/>
      <w:divBdr>
        <w:top w:val="none" w:sz="0" w:space="0" w:color="auto"/>
        <w:left w:val="none" w:sz="0" w:space="0" w:color="auto"/>
        <w:bottom w:val="none" w:sz="0" w:space="0" w:color="auto"/>
        <w:right w:val="none" w:sz="0" w:space="0" w:color="auto"/>
      </w:divBdr>
    </w:div>
    <w:div w:id="1029062157">
      <w:bodyDiv w:val="1"/>
      <w:marLeft w:val="0"/>
      <w:marRight w:val="0"/>
      <w:marTop w:val="0"/>
      <w:marBottom w:val="0"/>
      <w:divBdr>
        <w:top w:val="none" w:sz="0" w:space="0" w:color="auto"/>
        <w:left w:val="none" w:sz="0" w:space="0" w:color="auto"/>
        <w:bottom w:val="none" w:sz="0" w:space="0" w:color="auto"/>
        <w:right w:val="none" w:sz="0" w:space="0" w:color="auto"/>
      </w:divBdr>
      <w:divsChild>
        <w:div w:id="511720621">
          <w:marLeft w:val="360"/>
          <w:marRight w:val="0"/>
          <w:marTop w:val="0"/>
          <w:marBottom w:val="360"/>
          <w:divBdr>
            <w:top w:val="none" w:sz="0" w:space="0" w:color="auto"/>
            <w:left w:val="none" w:sz="0" w:space="0" w:color="auto"/>
            <w:bottom w:val="none" w:sz="0" w:space="0" w:color="auto"/>
            <w:right w:val="none" w:sz="0" w:space="0" w:color="auto"/>
          </w:divBdr>
        </w:div>
        <w:div w:id="231156664">
          <w:marLeft w:val="360"/>
          <w:marRight w:val="0"/>
          <w:marTop w:val="0"/>
          <w:marBottom w:val="360"/>
          <w:divBdr>
            <w:top w:val="none" w:sz="0" w:space="0" w:color="auto"/>
            <w:left w:val="none" w:sz="0" w:space="0" w:color="auto"/>
            <w:bottom w:val="none" w:sz="0" w:space="0" w:color="auto"/>
            <w:right w:val="none" w:sz="0" w:space="0" w:color="auto"/>
          </w:divBdr>
        </w:div>
      </w:divsChild>
    </w:div>
    <w:div w:id="1038287038">
      <w:bodyDiv w:val="1"/>
      <w:marLeft w:val="0"/>
      <w:marRight w:val="0"/>
      <w:marTop w:val="0"/>
      <w:marBottom w:val="0"/>
      <w:divBdr>
        <w:top w:val="none" w:sz="0" w:space="0" w:color="auto"/>
        <w:left w:val="none" w:sz="0" w:space="0" w:color="auto"/>
        <w:bottom w:val="none" w:sz="0" w:space="0" w:color="auto"/>
        <w:right w:val="none" w:sz="0" w:space="0" w:color="auto"/>
      </w:divBdr>
    </w:div>
    <w:div w:id="1044907656">
      <w:bodyDiv w:val="1"/>
      <w:marLeft w:val="0"/>
      <w:marRight w:val="0"/>
      <w:marTop w:val="0"/>
      <w:marBottom w:val="0"/>
      <w:divBdr>
        <w:top w:val="none" w:sz="0" w:space="0" w:color="auto"/>
        <w:left w:val="none" w:sz="0" w:space="0" w:color="auto"/>
        <w:bottom w:val="none" w:sz="0" w:space="0" w:color="auto"/>
        <w:right w:val="none" w:sz="0" w:space="0" w:color="auto"/>
      </w:divBdr>
    </w:div>
    <w:div w:id="1050761343">
      <w:bodyDiv w:val="1"/>
      <w:marLeft w:val="0"/>
      <w:marRight w:val="0"/>
      <w:marTop w:val="0"/>
      <w:marBottom w:val="0"/>
      <w:divBdr>
        <w:top w:val="none" w:sz="0" w:space="0" w:color="auto"/>
        <w:left w:val="none" w:sz="0" w:space="0" w:color="auto"/>
        <w:bottom w:val="none" w:sz="0" w:space="0" w:color="auto"/>
        <w:right w:val="none" w:sz="0" w:space="0" w:color="auto"/>
      </w:divBdr>
    </w:div>
    <w:div w:id="1058935894">
      <w:bodyDiv w:val="1"/>
      <w:marLeft w:val="0"/>
      <w:marRight w:val="0"/>
      <w:marTop w:val="0"/>
      <w:marBottom w:val="0"/>
      <w:divBdr>
        <w:top w:val="none" w:sz="0" w:space="0" w:color="auto"/>
        <w:left w:val="none" w:sz="0" w:space="0" w:color="auto"/>
        <w:bottom w:val="none" w:sz="0" w:space="0" w:color="auto"/>
        <w:right w:val="none" w:sz="0" w:space="0" w:color="auto"/>
      </w:divBdr>
      <w:divsChild>
        <w:div w:id="1206480909">
          <w:marLeft w:val="360"/>
          <w:marRight w:val="0"/>
          <w:marTop w:val="0"/>
          <w:marBottom w:val="360"/>
          <w:divBdr>
            <w:top w:val="none" w:sz="0" w:space="0" w:color="auto"/>
            <w:left w:val="none" w:sz="0" w:space="0" w:color="auto"/>
            <w:bottom w:val="none" w:sz="0" w:space="0" w:color="auto"/>
            <w:right w:val="none" w:sz="0" w:space="0" w:color="auto"/>
          </w:divBdr>
        </w:div>
        <w:div w:id="996609723">
          <w:marLeft w:val="360"/>
          <w:marRight w:val="0"/>
          <w:marTop w:val="0"/>
          <w:marBottom w:val="120"/>
          <w:divBdr>
            <w:top w:val="none" w:sz="0" w:space="0" w:color="auto"/>
            <w:left w:val="none" w:sz="0" w:space="0" w:color="auto"/>
            <w:bottom w:val="none" w:sz="0" w:space="0" w:color="auto"/>
            <w:right w:val="none" w:sz="0" w:space="0" w:color="auto"/>
          </w:divBdr>
        </w:div>
        <w:div w:id="1628663550">
          <w:marLeft w:val="1080"/>
          <w:marRight w:val="0"/>
          <w:marTop w:val="0"/>
          <w:marBottom w:val="120"/>
          <w:divBdr>
            <w:top w:val="none" w:sz="0" w:space="0" w:color="auto"/>
            <w:left w:val="none" w:sz="0" w:space="0" w:color="auto"/>
            <w:bottom w:val="none" w:sz="0" w:space="0" w:color="auto"/>
            <w:right w:val="none" w:sz="0" w:space="0" w:color="auto"/>
          </w:divBdr>
        </w:div>
        <w:div w:id="1430613365">
          <w:marLeft w:val="1080"/>
          <w:marRight w:val="0"/>
          <w:marTop w:val="0"/>
          <w:marBottom w:val="120"/>
          <w:divBdr>
            <w:top w:val="none" w:sz="0" w:space="0" w:color="auto"/>
            <w:left w:val="none" w:sz="0" w:space="0" w:color="auto"/>
            <w:bottom w:val="none" w:sz="0" w:space="0" w:color="auto"/>
            <w:right w:val="none" w:sz="0" w:space="0" w:color="auto"/>
          </w:divBdr>
        </w:div>
        <w:div w:id="1832982971">
          <w:marLeft w:val="1800"/>
          <w:marRight w:val="0"/>
          <w:marTop w:val="0"/>
          <w:marBottom w:val="120"/>
          <w:divBdr>
            <w:top w:val="none" w:sz="0" w:space="0" w:color="auto"/>
            <w:left w:val="none" w:sz="0" w:space="0" w:color="auto"/>
            <w:bottom w:val="none" w:sz="0" w:space="0" w:color="auto"/>
            <w:right w:val="none" w:sz="0" w:space="0" w:color="auto"/>
          </w:divBdr>
        </w:div>
        <w:div w:id="1094135709">
          <w:marLeft w:val="1800"/>
          <w:marRight w:val="0"/>
          <w:marTop w:val="0"/>
          <w:marBottom w:val="120"/>
          <w:divBdr>
            <w:top w:val="none" w:sz="0" w:space="0" w:color="auto"/>
            <w:left w:val="none" w:sz="0" w:space="0" w:color="auto"/>
            <w:bottom w:val="none" w:sz="0" w:space="0" w:color="auto"/>
            <w:right w:val="none" w:sz="0" w:space="0" w:color="auto"/>
          </w:divBdr>
        </w:div>
        <w:div w:id="1774474835">
          <w:marLeft w:val="1800"/>
          <w:marRight w:val="0"/>
          <w:marTop w:val="0"/>
          <w:marBottom w:val="120"/>
          <w:divBdr>
            <w:top w:val="none" w:sz="0" w:space="0" w:color="auto"/>
            <w:left w:val="none" w:sz="0" w:space="0" w:color="auto"/>
            <w:bottom w:val="none" w:sz="0" w:space="0" w:color="auto"/>
            <w:right w:val="none" w:sz="0" w:space="0" w:color="auto"/>
          </w:divBdr>
        </w:div>
      </w:divsChild>
    </w:div>
    <w:div w:id="1061094704">
      <w:bodyDiv w:val="1"/>
      <w:marLeft w:val="0"/>
      <w:marRight w:val="0"/>
      <w:marTop w:val="0"/>
      <w:marBottom w:val="0"/>
      <w:divBdr>
        <w:top w:val="none" w:sz="0" w:space="0" w:color="auto"/>
        <w:left w:val="none" w:sz="0" w:space="0" w:color="auto"/>
        <w:bottom w:val="none" w:sz="0" w:space="0" w:color="auto"/>
        <w:right w:val="none" w:sz="0" w:space="0" w:color="auto"/>
      </w:divBdr>
    </w:div>
    <w:div w:id="1075476667">
      <w:bodyDiv w:val="1"/>
      <w:marLeft w:val="0"/>
      <w:marRight w:val="0"/>
      <w:marTop w:val="0"/>
      <w:marBottom w:val="0"/>
      <w:divBdr>
        <w:top w:val="none" w:sz="0" w:space="0" w:color="auto"/>
        <w:left w:val="none" w:sz="0" w:space="0" w:color="auto"/>
        <w:bottom w:val="none" w:sz="0" w:space="0" w:color="auto"/>
        <w:right w:val="none" w:sz="0" w:space="0" w:color="auto"/>
      </w:divBdr>
    </w:div>
    <w:div w:id="1099645635">
      <w:bodyDiv w:val="1"/>
      <w:marLeft w:val="0"/>
      <w:marRight w:val="0"/>
      <w:marTop w:val="0"/>
      <w:marBottom w:val="0"/>
      <w:divBdr>
        <w:top w:val="none" w:sz="0" w:space="0" w:color="auto"/>
        <w:left w:val="none" w:sz="0" w:space="0" w:color="auto"/>
        <w:bottom w:val="none" w:sz="0" w:space="0" w:color="auto"/>
        <w:right w:val="none" w:sz="0" w:space="0" w:color="auto"/>
      </w:divBdr>
      <w:divsChild>
        <w:div w:id="114492538">
          <w:marLeft w:val="360"/>
          <w:marRight w:val="0"/>
          <w:marTop w:val="0"/>
          <w:marBottom w:val="360"/>
          <w:divBdr>
            <w:top w:val="none" w:sz="0" w:space="0" w:color="auto"/>
            <w:left w:val="none" w:sz="0" w:space="0" w:color="auto"/>
            <w:bottom w:val="none" w:sz="0" w:space="0" w:color="auto"/>
            <w:right w:val="none" w:sz="0" w:space="0" w:color="auto"/>
          </w:divBdr>
        </w:div>
      </w:divsChild>
    </w:div>
    <w:div w:id="1100687365">
      <w:bodyDiv w:val="1"/>
      <w:marLeft w:val="0"/>
      <w:marRight w:val="0"/>
      <w:marTop w:val="0"/>
      <w:marBottom w:val="0"/>
      <w:divBdr>
        <w:top w:val="none" w:sz="0" w:space="0" w:color="auto"/>
        <w:left w:val="none" w:sz="0" w:space="0" w:color="auto"/>
        <w:bottom w:val="none" w:sz="0" w:space="0" w:color="auto"/>
        <w:right w:val="none" w:sz="0" w:space="0" w:color="auto"/>
      </w:divBdr>
    </w:div>
    <w:div w:id="1106654593">
      <w:bodyDiv w:val="1"/>
      <w:marLeft w:val="0"/>
      <w:marRight w:val="0"/>
      <w:marTop w:val="0"/>
      <w:marBottom w:val="0"/>
      <w:divBdr>
        <w:top w:val="none" w:sz="0" w:space="0" w:color="auto"/>
        <w:left w:val="none" w:sz="0" w:space="0" w:color="auto"/>
        <w:bottom w:val="none" w:sz="0" w:space="0" w:color="auto"/>
        <w:right w:val="none" w:sz="0" w:space="0" w:color="auto"/>
      </w:divBdr>
      <w:divsChild>
        <w:div w:id="1012806054">
          <w:marLeft w:val="360"/>
          <w:marRight w:val="0"/>
          <w:marTop w:val="0"/>
          <w:marBottom w:val="360"/>
          <w:divBdr>
            <w:top w:val="none" w:sz="0" w:space="0" w:color="auto"/>
            <w:left w:val="none" w:sz="0" w:space="0" w:color="auto"/>
            <w:bottom w:val="none" w:sz="0" w:space="0" w:color="auto"/>
            <w:right w:val="none" w:sz="0" w:space="0" w:color="auto"/>
          </w:divBdr>
        </w:div>
      </w:divsChild>
    </w:div>
    <w:div w:id="1113743153">
      <w:bodyDiv w:val="1"/>
      <w:marLeft w:val="0"/>
      <w:marRight w:val="0"/>
      <w:marTop w:val="0"/>
      <w:marBottom w:val="0"/>
      <w:divBdr>
        <w:top w:val="none" w:sz="0" w:space="0" w:color="auto"/>
        <w:left w:val="none" w:sz="0" w:space="0" w:color="auto"/>
        <w:bottom w:val="none" w:sz="0" w:space="0" w:color="auto"/>
        <w:right w:val="none" w:sz="0" w:space="0" w:color="auto"/>
      </w:divBdr>
    </w:div>
    <w:div w:id="1180310396">
      <w:bodyDiv w:val="1"/>
      <w:marLeft w:val="0"/>
      <w:marRight w:val="0"/>
      <w:marTop w:val="0"/>
      <w:marBottom w:val="0"/>
      <w:divBdr>
        <w:top w:val="none" w:sz="0" w:space="0" w:color="auto"/>
        <w:left w:val="none" w:sz="0" w:space="0" w:color="auto"/>
        <w:bottom w:val="none" w:sz="0" w:space="0" w:color="auto"/>
        <w:right w:val="none" w:sz="0" w:space="0" w:color="auto"/>
      </w:divBdr>
    </w:div>
    <w:div w:id="1187257208">
      <w:bodyDiv w:val="1"/>
      <w:marLeft w:val="0"/>
      <w:marRight w:val="0"/>
      <w:marTop w:val="0"/>
      <w:marBottom w:val="0"/>
      <w:divBdr>
        <w:top w:val="none" w:sz="0" w:space="0" w:color="auto"/>
        <w:left w:val="none" w:sz="0" w:space="0" w:color="auto"/>
        <w:bottom w:val="none" w:sz="0" w:space="0" w:color="auto"/>
        <w:right w:val="none" w:sz="0" w:space="0" w:color="auto"/>
      </w:divBdr>
    </w:div>
    <w:div w:id="1201363835">
      <w:bodyDiv w:val="1"/>
      <w:marLeft w:val="0"/>
      <w:marRight w:val="0"/>
      <w:marTop w:val="0"/>
      <w:marBottom w:val="0"/>
      <w:divBdr>
        <w:top w:val="none" w:sz="0" w:space="0" w:color="auto"/>
        <w:left w:val="none" w:sz="0" w:space="0" w:color="auto"/>
        <w:bottom w:val="none" w:sz="0" w:space="0" w:color="auto"/>
        <w:right w:val="none" w:sz="0" w:space="0" w:color="auto"/>
      </w:divBdr>
      <w:divsChild>
        <w:div w:id="1195272227">
          <w:marLeft w:val="360"/>
          <w:marRight w:val="0"/>
          <w:marTop w:val="0"/>
          <w:marBottom w:val="360"/>
          <w:divBdr>
            <w:top w:val="none" w:sz="0" w:space="0" w:color="auto"/>
            <w:left w:val="none" w:sz="0" w:space="0" w:color="auto"/>
            <w:bottom w:val="none" w:sz="0" w:space="0" w:color="auto"/>
            <w:right w:val="none" w:sz="0" w:space="0" w:color="auto"/>
          </w:divBdr>
        </w:div>
        <w:div w:id="1595744116">
          <w:marLeft w:val="360"/>
          <w:marRight w:val="0"/>
          <w:marTop w:val="0"/>
          <w:marBottom w:val="360"/>
          <w:divBdr>
            <w:top w:val="none" w:sz="0" w:space="0" w:color="auto"/>
            <w:left w:val="none" w:sz="0" w:space="0" w:color="auto"/>
            <w:bottom w:val="none" w:sz="0" w:space="0" w:color="auto"/>
            <w:right w:val="none" w:sz="0" w:space="0" w:color="auto"/>
          </w:divBdr>
        </w:div>
      </w:divsChild>
    </w:div>
    <w:div w:id="1203397282">
      <w:bodyDiv w:val="1"/>
      <w:marLeft w:val="0"/>
      <w:marRight w:val="0"/>
      <w:marTop w:val="0"/>
      <w:marBottom w:val="0"/>
      <w:divBdr>
        <w:top w:val="none" w:sz="0" w:space="0" w:color="auto"/>
        <w:left w:val="none" w:sz="0" w:space="0" w:color="auto"/>
        <w:bottom w:val="none" w:sz="0" w:space="0" w:color="auto"/>
        <w:right w:val="none" w:sz="0" w:space="0" w:color="auto"/>
      </w:divBdr>
    </w:div>
    <w:div w:id="1209103501">
      <w:bodyDiv w:val="1"/>
      <w:marLeft w:val="0"/>
      <w:marRight w:val="0"/>
      <w:marTop w:val="0"/>
      <w:marBottom w:val="0"/>
      <w:divBdr>
        <w:top w:val="none" w:sz="0" w:space="0" w:color="auto"/>
        <w:left w:val="none" w:sz="0" w:space="0" w:color="auto"/>
        <w:bottom w:val="none" w:sz="0" w:space="0" w:color="auto"/>
        <w:right w:val="none" w:sz="0" w:space="0" w:color="auto"/>
      </w:divBdr>
      <w:divsChild>
        <w:div w:id="355228403">
          <w:marLeft w:val="360"/>
          <w:marRight w:val="0"/>
          <w:marTop w:val="0"/>
          <w:marBottom w:val="360"/>
          <w:divBdr>
            <w:top w:val="none" w:sz="0" w:space="0" w:color="auto"/>
            <w:left w:val="none" w:sz="0" w:space="0" w:color="auto"/>
            <w:bottom w:val="none" w:sz="0" w:space="0" w:color="auto"/>
            <w:right w:val="none" w:sz="0" w:space="0" w:color="auto"/>
          </w:divBdr>
        </w:div>
      </w:divsChild>
    </w:div>
    <w:div w:id="1209535739">
      <w:bodyDiv w:val="1"/>
      <w:marLeft w:val="0"/>
      <w:marRight w:val="0"/>
      <w:marTop w:val="0"/>
      <w:marBottom w:val="0"/>
      <w:divBdr>
        <w:top w:val="none" w:sz="0" w:space="0" w:color="auto"/>
        <w:left w:val="none" w:sz="0" w:space="0" w:color="auto"/>
        <w:bottom w:val="none" w:sz="0" w:space="0" w:color="auto"/>
        <w:right w:val="none" w:sz="0" w:space="0" w:color="auto"/>
      </w:divBdr>
      <w:divsChild>
        <w:div w:id="1098138719">
          <w:marLeft w:val="360"/>
          <w:marRight w:val="0"/>
          <w:marTop w:val="0"/>
          <w:marBottom w:val="360"/>
          <w:divBdr>
            <w:top w:val="none" w:sz="0" w:space="0" w:color="auto"/>
            <w:left w:val="none" w:sz="0" w:space="0" w:color="auto"/>
            <w:bottom w:val="none" w:sz="0" w:space="0" w:color="auto"/>
            <w:right w:val="none" w:sz="0" w:space="0" w:color="auto"/>
          </w:divBdr>
        </w:div>
        <w:div w:id="1332025848">
          <w:marLeft w:val="1080"/>
          <w:marRight w:val="0"/>
          <w:marTop w:val="0"/>
          <w:marBottom w:val="360"/>
          <w:divBdr>
            <w:top w:val="none" w:sz="0" w:space="0" w:color="auto"/>
            <w:left w:val="none" w:sz="0" w:space="0" w:color="auto"/>
            <w:bottom w:val="none" w:sz="0" w:space="0" w:color="auto"/>
            <w:right w:val="none" w:sz="0" w:space="0" w:color="auto"/>
          </w:divBdr>
        </w:div>
        <w:div w:id="1142621169">
          <w:marLeft w:val="360"/>
          <w:marRight w:val="0"/>
          <w:marTop w:val="0"/>
          <w:marBottom w:val="360"/>
          <w:divBdr>
            <w:top w:val="none" w:sz="0" w:space="0" w:color="auto"/>
            <w:left w:val="none" w:sz="0" w:space="0" w:color="auto"/>
            <w:bottom w:val="none" w:sz="0" w:space="0" w:color="auto"/>
            <w:right w:val="none" w:sz="0" w:space="0" w:color="auto"/>
          </w:divBdr>
        </w:div>
      </w:divsChild>
    </w:div>
    <w:div w:id="1235091593">
      <w:bodyDiv w:val="1"/>
      <w:marLeft w:val="0"/>
      <w:marRight w:val="0"/>
      <w:marTop w:val="0"/>
      <w:marBottom w:val="0"/>
      <w:divBdr>
        <w:top w:val="none" w:sz="0" w:space="0" w:color="auto"/>
        <w:left w:val="none" w:sz="0" w:space="0" w:color="auto"/>
        <w:bottom w:val="none" w:sz="0" w:space="0" w:color="auto"/>
        <w:right w:val="none" w:sz="0" w:space="0" w:color="auto"/>
      </w:divBdr>
    </w:div>
    <w:div w:id="1257637140">
      <w:bodyDiv w:val="1"/>
      <w:marLeft w:val="0"/>
      <w:marRight w:val="0"/>
      <w:marTop w:val="0"/>
      <w:marBottom w:val="0"/>
      <w:divBdr>
        <w:top w:val="none" w:sz="0" w:space="0" w:color="auto"/>
        <w:left w:val="none" w:sz="0" w:space="0" w:color="auto"/>
        <w:bottom w:val="none" w:sz="0" w:space="0" w:color="auto"/>
        <w:right w:val="none" w:sz="0" w:space="0" w:color="auto"/>
      </w:divBdr>
      <w:divsChild>
        <w:div w:id="232545735">
          <w:marLeft w:val="360"/>
          <w:marRight w:val="0"/>
          <w:marTop w:val="0"/>
          <w:marBottom w:val="360"/>
          <w:divBdr>
            <w:top w:val="none" w:sz="0" w:space="0" w:color="auto"/>
            <w:left w:val="none" w:sz="0" w:space="0" w:color="auto"/>
            <w:bottom w:val="none" w:sz="0" w:space="0" w:color="auto"/>
            <w:right w:val="none" w:sz="0" w:space="0" w:color="auto"/>
          </w:divBdr>
        </w:div>
        <w:div w:id="680549504">
          <w:marLeft w:val="360"/>
          <w:marRight w:val="0"/>
          <w:marTop w:val="0"/>
          <w:marBottom w:val="360"/>
          <w:divBdr>
            <w:top w:val="none" w:sz="0" w:space="0" w:color="auto"/>
            <w:left w:val="none" w:sz="0" w:space="0" w:color="auto"/>
            <w:bottom w:val="none" w:sz="0" w:space="0" w:color="auto"/>
            <w:right w:val="none" w:sz="0" w:space="0" w:color="auto"/>
          </w:divBdr>
        </w:div>
      </w:divsChild>
    </w:div>
    <w:div w:id="1267232972">
      <w:bodyDiv w:val="1"/>
      <w:marLeft w:val="0"/>
      <w:marRight w:val="0"/>
      <w:marTop w:val="0"/>
      <w:marBottom w:val="0"/>
      <w:divBdr>
        <w:top w:val="none" w:sz="0" w:space="0" w:color="auto"/>
        <w:left w:val="none" w:sz="0" w:space="0" w:color="auto"/>
        <w:bottom w:val="none" w:sz="0" w:space="0" w:color="auto"/>
        <w:right w:val="none" w:sz="0" w:space="0" w:color="auto"/>
      </w:divBdr>
    </w:div>
    <w:div w:id="1270502801">
      <w:bodyDiv w:val="1"/>
      <w:marLeft w:val="0"/>
      <w:marRight w:val="0"/>
      <w:marTop w:val="0"/>
      <w:marBottom w:val="0"/>
      <w:divBdr>
        <w:top w:val="none" w:sz="0" w:space="0" w:color="auto"/>
        <w:left w:val="none" w:sz="0" w:space="0" w:color="auto"/>
        <w:bottom w:val="none" w:sz="0" w:space="0" w:color="auto"/>
        <w:right w:val="none" w:sz="0" w:space="0" w:color="auto"/>
      </w:divBdr>
      <w:divsChild>
        <w:div w:id="1027174119">
          <w:marLeft w:val="360"/>
          <w:marRight w:val="0"/>
          <w:marTop w:val="0"/>
          <w:marBottom w:val="360"/>
          <w:divBdr>
            <w:top w:val="none" w:sz="0" w:space="0" w:color="auto"/>
            <w:left w:val="none" w:sz="0" w:space="0" w:color="auto"/>
            <w:bottom w:val="none" w:sz="0" w:space="0" w:color="auto"/>
            <w:right w:val="none" w:sz="0" w:space="0" w:color="auto"/>
          </w:divBdr>
        </w:div>
      </w:divsChild>
    </w:div>
    <w:div w:id="1280838074">
      <w:bodyDiv w:val="1"/>
      <w:marLeft w:val="0"/>
      <w:marRight w:val="0"/>
      <w:marTop w:val="0"/>
      <w:marBottom w:val="0"/>
      <w:divBdr>
        <w:top w:val="none" w:sz="0" w:space="0" w:color="auto"/>
        <w:left w:val="none" w:sz="0" w:space="0" w:color="auto"/>
        <w:bottom w:val="none" w:sz="0" w:space="0" w:color="auto"/>
        <w:right w:val="none" w:sz="0" w:space="0" w:color="auto"/>
      </w:divBdr>
    </w:div>
    <w:div w:id="1291747141">
      <w:bodyDiv w:val="1"/>
      <w:marLeft w:val="0"/>
      <w:marRight w:val="0"/>
      <w:marTop w:val="0"/>
      <w:marBottom w:val="0"/>
      <w:divBdr>
        <w:top w:val="none" w:sz="0" w:space="0" w:color="auto"/>
        <w:left w:val="none" w:sz="0" w:space="0" w:color="auto"/>
        <w:bottom w:val="none" w:sz="0" w:space="0" w:color="auto"/>
        <w:right w:val="none" w:sz="0" w:space="0" w:color="auto"/>
      </w:divBdr>
      <w:divsChild>
        <w:div w:id="366879315">
          <w:marLeft w:val="360"/>
          <w:marRight w:val="0"/>
          <w:marTop w:val="0"/>
          <w:marBottom w:val="360"/>
          <w:divBdr>
            <w:top w:val="none" w:sz="0" w:space="0" w:color="auto"/>
            <w:left w:val="none" w:sz="0" w:space="0" w:color="auto"/>
            <w:bottom w:val="none" w:sz="0" w:space="0" w:color="auto"/>
            <w:right w:val="none" w:sz="0" w:space="0" w:color="auto"/>
          </w:divBdr>
        </w:div>
        <w:div w:id="1365786825">
          <w:marLeft w:val="360"/>
          <w:marRight w:val="0"/>
          <w:marTop w:val="0"/>
          <w:marBottom w:val="360"/>
          <w:divBdr>
            <w:top w:val="none" w:sz="0" w:space="0" w:color="auto"/>
            <w:left w:val="none" w:sz="0" w:space="0" w:color="auto"/>
            <w:bottom w:val="none" w:sz="0" w:space="0" w:color="auto"/>
            <w:right w:val="none" w:sz="0" w:space="0" w:color="auto"/>
          </w:divBdr>
        </w:div>
        <w:div w:id="933364022">
          <w:marLeft w:val="1800"/>
          <w:marRight w:val="0"/>
          <w:marTop w:val="0"/>
          <w:marBottom w:val="360"/>
          <w:divBdr>
            <w:top w:val="none" w:sz="0" w:space="0" w:color="auto"/>
            <w:left w:val="none" w:sz="0" w:space="0" w:color="auto"/>
            <w:bottom w:val="none" w:sz="0" w:space="0" w:color="auto"/>
            <w:right w:val="none" w:sz="0" w:space="0" w:color="auto"/>
          </w:divBdr>
        </w:div>
        <w:div w:id="253899994">
          <w:marLeft w:val="2520"/>
          <w:marRight w:val="0"/>
          <w:marTop w:val="0"/>
          <w:marBottom w:val="360"/>
          <w:divBdr>
            <w:top w:val="none" w:sz="0" w:space="0" w:color="auto"/>
            <w:left w:val="none" w:sz="0" w:space="0" w:color="auto"/>
            <w:bottom w:val="none" w:sz="0" w:space="0" w:color="auto"/>
            <w:right w:val="none" w:sz="0" w:space="0" w:color="auto"/>
          </w:divBdr>
        </w:div>
        <w:div w:id="428895256">
          <w:marLeft w:val="2520"/>
          <w:marRight w:val="0"/>
          <w:marTop w:val="0"/>
          <w:marBottom w:val="360"/>
          <w:divBdr>
            <w:top w:val="none" w:sz="0" w:space="0" w:color="auto"/>
            <w:left w:val="none" w:sz="0" w:space="0" w:color="auto"/>
            <w:bottom w:val="none" w:sz="0" w:space="0" w:color="auto"/>
            <w:right w:val="none" w:sz="0" w:space="0" w:color="auto"/>
          </w:divBdr>
        </w:div>
        <w:div w:id="1855453">
          <w:marLeft w:val="360"/>
          <w:marRight w:val="0"/>
          <w:marTop w:val="0"/>
          <w:marBottom w:val="360"/>
          <w:divBdr>
            <w:top w:val="none" w:sz="0" w:space="0" w:color="auto"/>
            <w:left w:val="none" w:sz="0" w:space="0" w:color="auto"/>
            <w:bottom w:val="none" w:sz="0" w:space="0" w:color="auto"/>
            <w:right w:val="none" w:sz="0" w:space="0" w:color="auto"/>
          </w:divBdr>
        </w:div>
        <w:div w:id="1417634194">
          <w:marLeft w:val="1800"/>
          <w:marRight w:val="0"/>
          <w:marTop w:val="0"/>
          <w:marBottom w:val="360"/>
          <w:divBdr>
            <w:top w:val="none" w:sz="0" w:space="0" w:color="auto"/>
            <w:left w:val="none" w:sz="0" w:space="0" w:color="auto"/>
            <w:bottom w:val="none" w:sz="0" w:space="0" w:color="auto"/>
            <w:right w:val="none" w:sz="0" w:space="0" w:color="auto"/>
          </w:divBdr>
        </w:div>
        <w:div w:id="2122917566">
          <w:marLeft w:val="1800"/>
          <w:marRight w:val="0"/>
          <w:marTop w:val="0"/>
          <w:marBottom w:val="360"/>
          <w:divBdr>
            <w:top w:val="none" w:sz="0" w:space="0" w:color="auto"/>
            <w:left w:val="none" w:sz="0" w:space="0" w:color="auto"/>
            <w:bottom w:val="none" w:sz="0" w:space="0" w:color="auto"/>
            <w:right w:val="none" w:sz="0" w:space="0" w:color="auto"/>
          </w:divBdr>
        </w:div>
      </w:divsChild>
    </w:div>
    <w:div w:id="1295915856">
      <w:bodyDiv w:val="1"/>
      <w:marLeft w:val="0"/>
      <w:marRight w:val="0"/>
      <w:marTop w:val="0"/>
      <w:marBottom w:val="0"/>
      <w:divBdr>
        <w:top w:val="none" w:sz="0" w:space="0" w:color="auto"/>
        <w:left w:val="none" w:sz="0" w:space="0" w:color="auto"/>
        <w:bottom w:val="none" w:sz="0" w:space="0" w:color="auto"/>
        <w:right w:val="none" w:sz="0" w:space="0" w:color="auto"/>
      </w:divBdr>
      <w:divsChild>
        <w:div w:id="710954355">
          <w:marLeft w:val="360"/>
          <w:marRight w:val="0"/>
          <w:marTop w:val="0"/>
          <w:marBottom w:val="360"/>
          <w:divBdr>
            <w:top w:val="none" w:sz="0" w:space="0" w:color="auto"/>
            <w:left w:val="none" w:sz="0" w:space="0" w:color="auto"/>
            <w:bottom w:val="none" w:sz="0" w:space="0" w:color="auto"/>
            <w:right w:val="none" w:sz="0" w:space="0" w:color="auto"/>
          </w:divBdr>
        </w:div>
      </w:divsChild>
    </w:div>
    <w:div w:id="1310787572">
      <w:bodyDiv w:val="1"/>
      <w:marLeft w:val="0"/>
      <w:marRight w:val="0"/>
      <w:marTop w:val="0"/>
      <w:marBottom w:val="0"/>
      <w:divBdr>
        <w:top w:val="none" w:sz="0" w:space="0" w:color="auto"/>
        <w:left w:val="none" w:sz="0" w:space="0" w:color="auto"/>
        <w:bottom w:val="none" w:sz="0" w:space="0" w:color="auto"/>
        <w:right w:val="none" w:sz="0" w:space="0" w:color="auto"/>
      </w:divBdr>
      <w:divsChild>
        <w:div w:id="2055419370">
          <w:marLeft w:val="360"/>
          <w:marRight w:val="0"/>
          <w:marTop w:val="0"/>
          <w:marBottom w:val="360"/>
          <w:divBdr>
            <w:top w:val="none" w:sz="0" w:space="0" w:color="auto"/>
            <w:left w:val="none" w:sz="0" w:space="0" w:color="auto"/>
            <w:bottom w:val="none" w:sz="0" w:space="0" w:color="auto"/>
            <w:right w:val="none" w:sz="0" w:space="0" w:color="auto"/>
          </w:divBdr>
        </w:div>
        <w:div w:id="2136557644">
          <w:marLeft w:val="1800"/>
          <w:marRight w:val="0"/>
          <w:marTop w:val="0"/>
          <w:marBottom w:val="0"/>
          <w:divBdr>
            <w:top w:val="none" w:sz="0" w:space="0" w:color="auto"/>
            <w:left w:val="none" w:sz="0" w:space="0" w:color="auto"/>
            <w:bottom w:val="none" w:sz="0" w:space="0" w:color="auto"/>
            <w:right w:val="none" w:sz="0" w:space="0" w:color="auto"/>
          </w:divBdr>
        </w:div>
        <w:div w:id="189685986">
          <w:marLeft w:val="1800"/>
          <w:marRight w:val="0"/>
          <w:marTop w:val="0"/>
          <w:marBottom w:val="360"/>
          <w:divBdr>
            <w:top w:val="none" w:sz="0" w:space="0" w:color="auto"/>
            <w:left w:val="none" w:sz="0" w:space="0" w:color="auto"/>
            <w:bottom w:val="none" w:sz="0" w:space="0" w:color="auto"/>
            <w:right w:val="none" w:sz="0" w:space="0" w:color="auto"/>
          </w:divBdr>
        </w:div>
        <w:div w:id="1595478582">
          <w:marLeft w:val="360"/>
          <w:marRight w:val="0"/>
          <w:marTop w:val="0"/>
          <w:marBottom w:val="360"/>
          <w:divBdr>
            <w:top w:val="none" w:sz="0" w:space="0" w:color="auto"/>
            <w:left w:val="none" w:sz="0" w:space="0" w:color="auto"/>
            <w:bottom w:val="none" w:sz="0" w:space="0" w:color="auto"/>
            <w:right w:val="none" w:sz="0" w:space="0" w:color="auto"/>
          </w:divBdr>
        </w:div>
        <w:div w:id="1594243665">
          <w:marLeft w:val="360"/>
          <w:marRight w:val="0"/>
          <w:marTop w:val="0"/>
          <w:marBottom w:val="360"/>
          <w:divBdr>
            <w:top w:val="none" w:sz="0" w:space="0" w:color="auto"/>
            <w:left w:val="none" w:sz="0" w:space="0" w:color="auto"/>
            <w:bottom w:val="none" w:sz="0" w:space="0" w:color="auto"/>
            <w:right w:val="none" w:sz="0" w:space="0" w:color="auto"/>
          </w:divBdr>
        </w:div>
      </w:divsChild>
    </w:div>
    <w:div w:id="1315723955">
      <w:bodyDiv w:val="1"/>
      <w:marLeft w:val="0"/>
      <w:marRight w:val="0"/>
      <w:marTop w:val="0"/>
      <w:marBottom w:val="0"/>
      <w:divBdr>
        <w:top w:val="none" w:sz="0" w:space="0" w:color="auto"/>
        <w:left w:val="none" w:sz="0" w:space="0" w:color="auto"/>
        <w:bottom w:val="none" w:sz="0" w:space="0" w:color="auto"/>
        <w:right w:val="none" w:sz="0" w:space="0" w:color="auto"/>
      </w:divBdr>
      <w:divsChild>
        <w:div w:id="1338121870">
          <w:marLeft w:val="360"/>
          <w:marRight w:val="0"/>
          <w:marTop w:val="0"/>
          <w:marBottom w:val="360"/>
          <w:divBdr>
            <w:top w:val="none" w:sz="0" w:space="0" w:color="auto"/>
            <w:left w:val="none" w:sz="0" w:space="0" w:color="auto"/>
            <w:bottom w:val="none" w:sz="0" w:space="0" w:color="auto"/>
            <w:right w:val="none" w:sz="0" w:space="0" w:color="auto"/>
          </w:divBdr>
        </w:div>
      </w:divsChild>
    </w:div>
    <w:div w:id="1319378414">
      <w:bodyDiv w:val="1"/>
      <w:marLeft w:val="0"/>
      <w:marRight w:val="0"/>
      <w:marTop w:val="0"/>
      <w:marBottom w:val="0"/>
      <w:divBdr>
        <w:top w:val="none" w:sz="0" w:space="0" w:color="auto"/>
        <w:left w:val="none" w:sz="0" w:space="0" w:color="auto"/>
        <w:bottom w:val="none" w:sz="0" w:space="0" w:color="auto"/>
        <w:right w:val="none" w:sz="0" w:space="0" w:color="auto"/>
      </w:divBdr>
    </w:div>
    <w:div w:id="1333794281">
      <w:bodyDiv w:val="1"/>
      <w:marLeft w:val="0"/>
      <w:marRight w:val="0"/>
      <w:marTop w:val="0"/>
      <w:marBottom w:val="0"/>
      <w:divBdr>
        <w:top w:val="none" w:sz="0" w:space="0" w:color="auto"/>
        <w:left w:val="none" w:sz="0" w:space="0" w:color="auto"/>
        <w:bottom w:val="none" w:sz="0" w:space="0" w:color="auto"/>
        <w:right w:val="none" w:sz="0" w:space="0" w:color="auto"/>
      </w:divBdr>
      <w:divsChild>
        <w:div w:id="1821266750">
          <w:marLeft w:val="360"/>
          <w:marRight w:val="0"/>
          <w:marTop w:val="0"/>
          <w:marBottom w:val="360"/>
          <w:divBdr>
            <w:top w:val="none" w:sz="0" w:space="0" w:color="auto"/>
            <w:left w:val="none" w:sz="0" w:space="0" w:color="auto"/>
            <w:bottom w:val="none" w:sz="0" w:space="0" w:color="auto"/>
            <w:right w:val="none" w:sz="0" w:space="0" w:color="auto"/>
          </w:divBdr>
        </w:div>
        <w:div w:id="1172724463">
          <w:marLeft w:val="1080"/>
          <w:marRight w:val="0"/>
          <w:marTop w:val="0"/>
          <w:marBottom w:val="0"/>
          <w:divBdr>
            <w:top w:val="none" w:sz="0" w:space="0" w:color="auto"/>
            <w:left w:val="none" w:sz="0" w:space="0" w:color="auto"/>
            <w:bottom w:val="none" w:sz="0" w:space="0" w:color="auto"/>
            <w:right w:val="none" w:sz="0" w:space="0" w:color="auto"/>
          </w:divBdr>
        </w:div>
        <w:div w:id="2016760166">
          <w:marLeft w:val="1080"/>
          <w:marRight w:val="0"/>
          <w:marTop w:val="0"/>
          <w:marBottom w:val="0"/>
          <w:divBdr>
            <w:top w:val="none" w:sz="0" w:space="0" w:color="auto"/>
            <w:left w:val="none" w:sz="0" w:space="0" w:color="auto"/>
            <w:bottom w:val="none" w:sz="0" w:space="0" w:color="auto"/>
            <w:right w:val="none" w:sz="0" w:space="0" w:color="auto"/>
          </w:divBdr>
        </w:div>
        <w:div w:id="592206007">
          <w:marLeft w:val="1080"/>
          <w:marRight w:val="0"/>
          <w:marTop w:val="0"/>
          <w:marBottom w:val="0"/>
          <w:divBdr>
            <w:top w:val="none" w:sz="0" w:space="0" w:color="auto"/>
            <w:left w:val="none" w:sz="0" w:space="0" w:color="auto"/>
            <w:bottom w:val="none" w:sz="0" w:space="0" w:color="auto"/>
            <w:right w:val="none" w:sz="0" w:space="0" w:color="auto"/>
          </w:divBdr>
        </w:div>
        <w:div w:id="830408367">
          <w:marLeft w:val="1080"/>
          <w:marRight w:val="0"/>
          <w:marTop w:val="0"/>
          <w:marBottom w:val="0"/>
          <w:divBdr>
            <w:top w:val="none" w:sz="0" w:space="0" w:color="auto"/>
            <w:left w:val="none" w:sz="0" w:space="0" w:color="auto"/>
            <w:bottom w:val="none" w:sz="0" w:space="0" w:color="auto"/>
            <w:right w:val="none" w:sz="0" w:space="0" w:color="auto"/>
          </w:divBdr>
        </w:div>
        <w:div w:id="1403871287">
          <w:marLeft w:val="1080"/>
          <w:marRight w:val="0"/>
          <w:marTop w:val="0"/>
          <w:marBottom w:val="360"/>
          <w:divBdr>
            <w:top w:val="none" w:sz="0" w:space="0" w:color="auto"/>
            <w:left w:val="none" w:sz="0" w:space="0" w:color="auto"/>
            <w:bottom w:val="none" w:sz="0" w:space="0" w:color="auto"/>
            <w:right w:val="none" w:sz="0" w:space="0" w:color="auto"/>
          </w:divBdr>
        </w:div>
      </w:divsChild>
    </w:div>
    <w:div w:id="1345012465">
      <w:bodyDiv w:val="1"/>
      <w:marLeft w:val="0"/>
      <w:marRight w:val="0"/>
      <w:marTop w:val="0"/>
      <w:marBottom w:val="0"/>
      <w:divBdr>
        <w:top w:val="none" w:sz="0" w:space="0" w:color="auto"/>
        <w:left w:val="none" w:sz="0" w:space="0" w:color="auto"/>
        <w:bottom w:val="none" w:sz="0" w:space="0" w:color="auto"/>
        <w:right w:val="none" w:sz="0" w:space="0" w:color="auto"/>
      </w:divBdr>
    </w:div>
    <w:div w:id="1364398238">
      <w:bodyDiv w:val="1"/>
      <w:marLeft w:val="0"/>
      <w:marRight w:val="0"/>
      <w:marTop w:val="0"/>
      <w:marBottom w:val="0"/>
      <w:divBdr>
        <w:top w:val="none" w:sz="0" w:space="0" w:color="auto"/>
        <w:left w:val="none" w:sz="0" w:space="0" w:color="auto"/>
        <w:bottom w:val="none" w:sz="0" w:space="0" w:color="auto"/>
        <w:right w:val="none" w:sz="0" w:space="0" w:color="auto"/>
      </w:divBdr>
    </w:div>
    <w:div w:id="1397508714">
      <w:bodyDiv w:val="1"/>
      <w:marLeft w:val="0"/>
      <w:marRight w:val="0"/>
      <w:marTop w:val="0"/>
      <w:marBottom w:val="0"/>
      <w:divBdr>
        <w:top w:val="none" w:sz="0" w:space="0" w:color="auto"/>
        <w:left w:val="none" w:sz="0" w:space="0" w:color="auto"/>
        <w:bottom w:val="none" w:sz="0" w:space="0" w:color="auto"/>
        <w:right w:val="none" w:sz="0" w:space="0" w:color="auto"/>
      </w:divBdr>
    </w:div>
    <w:div w:id="1409114673">
      <w:bodyDiv w:val="1"/>
      <w:marLeft w:val="0"/>
      <w:marRight w:val="0"/>
      <w:marTop w:val="0"/>
      <w:marBottom w:val="0"/>
      <w:divBdr>
        <w:top w:val="none" w:sz="0" w:space="0" w:color="auto"/>
        <w:left w:val="none" w:sz="0" w:space="0" w:color="auto"/>
        <w:bottom w:val="none" w:sz="0" w:space="0" w:color="auto"/>
        <w:right w:val="none" w:sz="0" w:space="0" w:color="auto"/>
      </w:divBdr>
    </w:div>
    <w:div w:id="1420562784">
      <w:bodyDiv w:val="1"/>
      <w:marLeft w:val="0"/>
      <w:marRight w:val="0"/>
      <w:marTop w:val="0"/>
      <w:marBottom w:val="0"/>
      <w:divBdr>
        <w:top w:val="none" w:sz="0" w:space="0" w:color="auto"/>
        <w:left w:val="none" w:sz="0" w:space="0" w:color="auto"/>
        <w:bottom w:val="none" w:sz="0" w:space="0" w:color="auto"/>
        <w:right w:val="none" w:sz="0" w:space="0" w:color="auto"/>
      </w:divBdr>
    </w:div>
    <w:div w:id="1426342561">
      <w:bodyDiv w:val="1"/>
      <w:marLeft w:val="0"/>
      <w:marRight w:val="0"/>
      <w:marTop w:val="0"/>
      <w:marBottom w:val="0"/>
      <w:divBdr>
        <w:top w:val="none" w:sz="0" w:space="0" w:color="auto"/>
        <w:left w:val="none" w:sz="0" w:space="0" w:color="auto"/>
        <w:bottom w:val="none" w:sz="0" w:space="0" w:color="auto"/>
        <w:right w:val="none" w:sz="0" w:space="0" w:color="auto"/>
      </w:divBdr>
      <w:divsChild>
        <w:div w:id="1727679732">
          <w:marLeft w:val="360"/>
          <w:marRight w:val="0"/>
          <w:marTop w:val="0"/>
          <w:marBottom w:val="360"/>
          <w:divBdr>
            <w:top w:val="none" w:sz="0" w:space="0" w:color="auto"/>
            <w:left w:val="none" w:sz="0" w:space="0" w:color="auto"/>
            <w:bottom w:val="none" w:sz="0" w:space="0" w:color="auto"/>
            <w:right w:val="none" w:sz="0" w:space="0" w:color="auto"/>
          </w:divBdr>
        </w:div>
      </w:divsChild>
    </w:div>
    <w:div w:id="1427460722">
      <w:bodyDiv w:val="1"/>
      <w:marLeft w:val="0"/>
      <w:marRight w:val="0"/>
      <w:marTop w:val="0"/>
      <w:marBottom w:val="0"/>
      <w:divBdr>
        <w:top w:val="none" w:sz="0" w:space="0" w:color="auto"/>
        <w:left w:val="none" w:sz="0" w:space="0" w:color="auto"/>
        <w:bottom w:val="none" w:sz="0" w:space="0" w:color="auto"/>
        <w:right w:val="none" w:sz="0" w:space="0" w:color="auto"/>
      </w:divBdr>
    </w:div>
    <w:div w:id="1444232156">
      <w:bodyDiv w:val="1"/>
      <w:marLeft w:val="0"/>
      <w:marRight w:val="0"/>
      <w:marTop w:val="0"/>
      <w:marBottom w:val="0"/>
      <w:divBdr>
        <w:top w:val="none" w:sz="0" w:space="0" w:color="auto"/>
        <w:left w:val="none" w:sz="0" w:space="0" w:color="auto"/>
        <w:bottom w:val="none" w:sz="0" w:space="0" w:color="auto"/>
        <w:right w:val="none" w:sz="0" w:space="0" w:color="auto"/>
      </w:divBdr>
    </w:div>
    <w:div w:id="1446776010">
      <w:bodyDiv w:val="1"/>
      <w:marLeft w:val="0"/>
      <w:marRight w:val="0"/>
      <w:marTop w:val="0"/>
      <w:marBottom w:val="0"/>
      <w:divBdr>
        <w:top w:val="none" w:sz="0" w:space="0" w:color="auto"/>
        <w:left w:val="none" w:sz="0" w:space="0" w:color="auto"/>
        <w:bottom w:val="none" w:sz="0" w:space="0" w:color="auto"/>
        <w:right w:val="none" w:sz="0" w:space="0" w:color="auto"/>
      </w:divBdr>
      <w:divsChild>
        <w:div w:id="1125809827">
          <w:marLeft w:val="360"/>
          <w:marRight w:val="0"/>
          <w:marTop w:val="0"/>
          <w:marBottom w:val="360"/>
          <w:divBdr>
            <w:top w:val="none" w:sz="0" w:space="0" w:color="auto"/>
            <w:left w:val="none" w:sz="0" w:space="0" w:color="auto"/>
            <w:bottom w:val="none" w:sz="0" w:space="0" w:color="auto"/>
            <w:right w:val="none" w:sz="0" w:space="0" w:color="auto"/>
          </w:divBdr>
        </w:div>
      </w:divsChild>
    </w:div>
    <w:div w:id="1492019991">
      <w:bodyDiv w:val="1"/>
      <w:marLeft w:val="0"/>
      <w:marRight w:val="0"/>
      <w:marTop w:val="0"/>
      <w:marBottom w:val="0"/>
      <w:divBdr>
        <w:top w:val="none" w:sz="0" w:space="0" w:color="auto"/>
        <w:left w:val="none" w:sz="0" w:space="0" w:color="auto"/>
        <w:bottom w:val="none" w:sz="0" w:space="0" w:color="auto"/>
        <w:right w:val="none" w:sz="0" w:space="0" w:color="auto"/>
      </w:divBdr>
      <w:divsChild>
        <w:div w:id="1087310330">
          <w:marLeft w:val="360"/>
          <w:marRight w:val="0"/>
          <w:marTop w:val="0"/>
          <w:marBottom w:val="360"/>
          <w:divBdr>
            <w:top w:val="none" w:sz="0" w:space="0" w:color="auto"/>
            <w:left w:val="none" w:sz="0" w:space="0" w:color="auto"/>
            <w:bottom w:val="none" w:sz="0" w:space="0" w:color="auto"/>
            <w:right w:val="none" w:sz="0" w:space="0" w:color="auto"/>
          </w:divBdr>
        </w:div>
      </w:divsChild>
    </w:div>
    <w:div w:id="1503354726">
      <w:bodyDiv w:val="1"/>
      <w:marLeft w:val="0"/>
      <w:marRight w:val="0"/>
      <w:marTop w:val="0"/>
      <w:marBottom w:val="0"/>
      <w:divBdr>
        <w:top w:val="none" w:sz="0" w:space="0" w:color="auto"/>
        <w:left w:val="none" w:sz="0" w:space="0" w:color="auto"/>
        <w:bottom w:val="none" w:sz="0" w:space="0" w:color="auto"/>
        <w:right w:val="none" w:sz="0" w:space="0" w:color="auto"/>
      </w:divBdr>
      <w:divsChild>
        <w:div w:id="2121027817">
          <w:marLeft w:val="360"/>
          <w:marRight w:val="0"/>
          <w:marTop w:val="0"/>
          <w:marBottom w:val="360"/>
          <w:divBdr>
            <w:top w:val="none" w:sz="0" w:space="0" w:color="auto"/>
            <w:left w:val="none" w:sz="0" w:space="0" w:color="auto"/>
            <w:bottom w:val="none" w:sz="0" w:space="0" w:color="auto"/>
            <w:right w:val="none" w:sz="0" w:space="0" w:color="auto"/>
          </w:divBdr>
        </w:div>
        <w:div w:id="265895311">
          <w:marLeft w:val="360"/>
          <w:marRight w:val="0"/>
          <w:marTop w:val="0"/>
          <w:marBottom w:val="360"/>
          <w:divBdr>
            <w:top w:val="none" w:sz="0" w:space="0" w:color="auto"/>
            <w:left w:val="none" w:sz="0" w:space="0" w:color="auto"/>
            <w:bottom w:val="none" w:sz="0" w:space="0" w:color="auto"/>
            <w:right w:val="none" w:sz="0" w:space="0" w:color="auto"/>
          </w:divBdr>
        </w:div>
        <w:div w:id="1595016546">
          <w:marLeft w:val="1440"/>
          <w:marRight w:val="0"/>
          <w:marTop w:val="0"/>
          <w:marBottom w:val="360"/>
          <w:divBdr>
            <w:top w:val="none" w:sz="0" w:space="0" w:color="auto"/>
            <w:left w:val="none" w:sz="0" w:space="0" w:color="auto"/>
            <w:bottom w:val="none" w:sz="0" w:space="0" w:color="auto"/>
            <w:right w:val="none" w:sz="0" w:space="0" w:color="auto"/>
          </w:divBdr>
        </w:div>
        <w:div w:id="2039156784">
          <w:marLeft w:val="1440"/>
          <w:marRight w:val="0"/>
          <w:marTop w:val="0"/>
          <w:marBottom w:val="360"/>
          <w:divBdr>
            <w:top w:val="none" w:sz="0" w:space="0" w:color="auto"/>
            <w:left w:val="none" w:sz="0" w:space="0" w:color="auto"/>
            <w:bottom w:val="none" w:sz="0" w:space="0" w:color="auto"/>
            <w:right w:val="none" w:sz="0" w:space="0" w:color="auto"/>
          </w:divBdr>
        </w:div>
        <w:div w:id="34045830">
          <w:marLeft w:val="1800"/>
          <w:marRight w:val="0"/>
          <w:marTop w:val="0"/>
          <w:marBottom w:val="0"/>
          <w:divBdr>
            <w:top w:val="none" w:sz="0" w:space="0" w:color="auto"/>
            <w:left w:val="none" w:sz="0" w:space="0" w:color="auto"/>
            <w:bottom w:val="none" w:sz="0" w:space="0" w:color="auto"/>
            <w:right w:val="none" w:sz="0" w:space="0" w:color="auto"/>
          </w:divBdr>
        </w:div>
        <w:div w:id="1837190773">
          <w:marLeft w:val="1800"/>
          <w:marRight w:val="0"/>
          <w:marTop w:val="0"/>
          <w:marBottom w:val="0"/>
          <w:divBdr>
            <w:top w:val="none" w:sz="0" w:space="0" w:color="auto"/>
            <w:left w:val="none" w:sz="0" w:space="0" w:color="auto"/>
            <w:bottom w:val="none" w:sz="0" w:space="0" w:color="auto"/>
            <w:right w:val="none" w:sz="0" w:space="0" w:color="auto"/>
          </w:divBdr>
        </w:div>
        <w:div w:id="394281549">
          <w:marLeft w:val="1800"/>
          <w:marRight w:val="0"/>
          <w:marTop w:val="0"/>
          <w:marBottom w:val="360"/>
          <w:divBdr>
            <w:top w:val="none" w:sz="0" w:space="0" w:color="auto"/>
            <w:left w:val="none" w:sz="0" w:space="0" w:color="auto"/>
            <w:bottom w:val="none" w:sz="0" w:space="0" w:color="auto"/>
            <w:right w:val="none" w:sz="0" w:space="0" w:color="auto"/>
          </w:divBdr>
        </w:div>
        <w:div w:id="1722709192">
          <w:marLeft w:val="1440"/>
          <w:marRight w:val="0"/>
          <w:marTop w:val="0"/>
          <w:marBottom w:val="360"/>
          <w:divBdr>
            <w:top w:val="none" w:sz="0" w:space="0" w:color="auto"/>
            <w:left w:val="none" w:sz="0" w:space="0" w:color="auto"/>
            <w:bottom w:val="none" w:sz="0" w:space="0" w:color="auto"/>
            <w:right w:val="none" w:sz="0" w:space="0" w:color="auto"/>
          </w:divBdr>
        </w:div>
        <w:div w:id="1758625326">
          <w:marLeft w:val="1800"/>
          <w:marRight w:val="0"/>
          <w:marTop w:val="0"/>
          <w:marBottom w:val="0"/>
          <w:divBdr>
            <w:top w:val="none" w:sz="0" w:space="0" w:color="auto"/>
            <w:left w:val="none" w:sz="0" w:space="0" w:color="auto"/>
            <w:bottom w:val="none" w:sz="0" w:space="0" w:color="auto"/>
            <w:right w:val="none" w:sz="0" w:space="0" w:color="auto"/>
          </w:divBdr>
        </w:div>
        <w:div w:id="849871334">
          <w:marLeft w:val="1800"/>
          <w:marRight w:val="0"/>
          <w:marTop w:val="0"/>
          <w:marBottom w:val="0"/>
          <w:divBdr>
            <w:top w:val="none" w:sz="0" w:space="0" w:color="auto"/>
            <w:left w:val="none" w:sz="0" w:space="0" w:color="auto"/>
            <w:bottom w:val="none" w:sz="0" w:space="0" w:color="auto"/>
            <w:right w:val="none" w:sz="0" w:space="0" w:color="auto"/>
          </w:divBdr>
        </w:div>
        <w:div w:id="1254902094">
          <w:marLeft w:val="1800"/>
          <w:marRight w:val="0"/>
          <w:marTop w:val="0"/>
          <w:marBottom w:val="360"/>
          <w:divBdr>
            <w:top w:val="none" w:sz="0" w:space="0" w:color="auto"/>
            <w:left w:val="none" w:sz="0" w:space="0" w:color="auto"/>
            <w:bottom w:val="none" w:sz="0" w:space="0" w:color="auto"/>
            <w:right w:val="none" w:sz="0" w:space="0" w:color="auto"/>
          </w:divBdr>
        </w:div>
      </w:divsChild>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 w:id="1514563565">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5">
          <w:marLeft w:val="360"/>
          <w:marRight w:val="0"/>
          <w:marTop w:val="0"/>
          <w:marBottom w:val="360"/>
          <w:divBdr>
            <w:top w:val="none" w:sz="0" w:space="0" w:color="auto"/>
            <w:left w:val="none" w:sz="0" w:space="0" w:color="auto"/>
            <w:bottom w:val="none" w:sz="0" w:space="0" w:color="auto"/>
            <w:right w:val="none" w:sz="0" w:space="0" w:color="auto"/>
          </w:divBdr>
        </w:div>
        <w:div w:id="1589121226">
          <w:marLeft w:val="1080"/>
          <w:marRight w:val="0"/>
          <w:marTop w:val="0"/>
          <w:marBottom w:val="360"/>
          <w:divBdr>
            <w:top w:val="none" w:sz="0" w:space="0" w:color="auto"/>
            <w:left w:val="none" w:sz="0" w:space="0" w:color="auto"/>
            <w:bottom w:val="none" w:sz="0" w:space="0" w:color="auto"/>
            <w:right w:val="none" w:sz="0" w:space="0" w:color="auto"/>
          </w:divBdr>
        </w:div>
        <w:div w:id="1176071060">
          <w:marLeft w:val="1080"/>
          <w:marRight w:val="0"/>
          <w:marTop w:val="0"/>
          <w:marBottom w:val="360"/>
          <w:divBdr>
            <w:top w:val="none" w:sz="0" w:space="0" w:color="auto"/>
            <w:left w:val="none" w:sz="0" w:space="0" w:color="auto"/>
            <w:bottom w:val="none" w:sz="0" w:space="0" w:color="auto"/>
            <w:right w:val="none" w:sz="0" w:space="0" w:color="auto"/>
          </w:divBdr>
        </w:div>
        <w:div w:id="1719471376">
          <w:marLeft w:val="1080"/>
          <w:marRight w:val="0"/>
          <w:marTop w:val="0"/>
          <w:marBottom w:val="360"/>
          <w:divBdr>
            <w:top w:val="none" w:sz="0" w:space="0" w:color="auto"/>
            <w:left w:val="none" w:sz="0" w:space="0" w:color="auto"/>
            <w:bottom w:val="none" w:sz="0" w:space="0" w:color="auto"/>
            <w:right w:val="none" w:sz="0" w:space="0" w:color="auto"/>
          </w:divBdr>
        </w:div>
        <w:div w:id="822089970">
          <w:marLeft w:val="1080"/>
          <w:marRight w:val="0"/>
          <w:marTop w:val="0"/>
          <w:marBottom w:val="360"/>
          <w:divBdr>
            <w:top w:val="none" w:sz="0" w:space="0" w:color="auto"/>
            <w:left w:val="none" w:sz="0" w:space="0" w:color="auto"/>
            <w:bottom w:val="none" w:sz="0" w:space="0" w:color="auto"/>
            <w:right w:val="none" w:sz="0" w:space="0" w:color="auto"/>
          </w:divBdr>
        </w:div>
        <w:div w:id="818500362">
          <w:marLeft w:val="1080"/>
          <w:marRight w:val="0"/>
          <w:marTop w:val="0"/>
          <w:marBottom w:val="360"/>
          <w:divBdr>
            <w:top w:val="none" w:sz="0" w:space="0" w:color="auto"/>
            <w:left w:val="none" w:sz="0" w:space="0" w:color="auto"/>
            <w:bottom w:val="none" w:sz="0" w:space="0" w:color="auto"/>
            <w:right w:val="none" w:sz="0" w:space="0" w:color="auto"/>
          </w:divBdr>
        </w:div>
      </w:divsChild>
    </w:div>
    <w:div w:id="1533883155">
      <w:bodyDiv w:val="1"/>
      <w:marLeft w:val="0"/>
      <w:marRight w:val="0"/>
      <w:marTop w:val="0"/>
      <w:marBottom w:val="0"/>
      <w:divBdr>
        <w:top w:val="none" w:sz="0" w:space="0" w:color="auto"/>
        <w:left w:val="none" w:sz="0" w:space="0" w:color="auto"/>
        <w:bottom w:val="none" w:sz="0" w:space="0" w:color="auto"/>
        <w:right w:val="none" w:sz="0" w:space="0" w:color="auto"/>
      </w:divBdr>
      <w:divsChild>
        <w:div w:id="1747534108">
          <w:marLeft w:val="360"/>
          <w:marRight w:val="0"/>
          <w:marTop w:val="0"/>
          <w:marBottom w:val="360"/>
          <w:divBdr>
            <w:top w:val="none" w:sz="0" w:space="0" w:color="auto"/>
            <w:left w:val="none" w:sz="0" w:space="0" w:color="auto"/>
            <w:bottom w:val="none" w:sz="0" w:space="0" w:color="auto"/>
            <w:right w:val="none" w:sz="0" w:space="0" w:color="auto"/>
          </w:divBdr>
        </w:div>
        <w:div w:id="1342313375">
          <w:marLeft w:val="1080"/>
          <w:marRight w:val="0"/>
          <w:marTop w:val="0"/>
          <w:marBottom w:val="360"/>
          <w:divBdr>
            <w:top w:val="none" w:sz="0" w:space="0" w:color="auto"/>
            <w:left w:val="none" w:sz="0" w:space="0" w:color="auto"/>
            <w:bottom w:val="none" w:sz="0" w:space="0" w:color="auto"/>
            <w:right w:val="none" w:sz="0" w:space="0" w:color="auto"/>
          </w:divBdr>
        </w:div>
      </w:divsChild>
    </w:div>
    <w:div w:id="1544558099">
      <w:bodyDiv w:val="1"/>
      <w:marLeft w:val="0"/>
      <w:marRight w:val="0"/>
      <w:marTop w:val="0"/>
      <w:marBottom w:val="0"/>
      <w:divBdr>
        <w:top w:val="none" w:sz="0" w:space="0" w:color="auto"/>
        <w:left w:val="none" w:sz="0" w:space="0" w:color="auto"/>
        <w:bottom w:val="none" w:sz="0" w:space="0" w:color="auto"/>
        <w:right w:val="none" w:sz="0" w:space="0" w:color="auto"/>
      </w:divBdr>
    </w:div>
    <w:div w:id="1554777261">
      <w:bodyDiv w:val="1"/>
      <w:marLeft w:val="0"/>
      <w:marRight w:val="0"/>
      <w:marTop w:val="0"/>
      <w:marBottom w:val="0"/>
      <w:divBdr>
        <w:top w:val="none" w:sz="0" w:space="0" w:color="auto"/>
        <w:left w:val="none" w:sz="0" w:space="0" w:color="auto"/>
        <w:bottom w:val="none" w:sz="0" w:space="0" w:color="auto"/>
        <w:right w:val="none" w:sz="0" w:space="0" w:color="auto"/>
      </w:divBdr>
    </w:div>
    <w:div w:id="1601454340">
      <w:bodyDiv w:val="1"/>
      <w:marLeft w:val="0"/>
      <w:marRight w:val="0"/>
      <w:marTop w:val="0"/>
      <w:marBottom w:val="0"/>
      <w:divBdr>
        <w:top w:val="none" w:sz="0" w:space="0" w:color="auto"/>
        <w:left w:val="none" w:sz="0" w:space="0" w:color="auto"/>
        <w:bottom w:val="none" w:sz="0" w:space="0" w:color="auto"/>
        <w:right w:val="none" w:sz="0" w:space="0" w:color="auto"/>
      </w:divBdr>
      <w:divsChild>
        <w:div w:id="720598861">
          <w:marLeft w:val="360"/>
          <w:marRight w:val="0"/>
          <w:marTop w:val="0"/>
          <w:marBottom w:val="360"/>
          <w:divBdr>
            <w:top w:val="none" w:sz="0" w:space="0" w:color="auto"/>
            <w:left w:val="none" w:sz="0" w:space="0" w:color="auto"/>
            <w:bottom w:val="none" w:sz="0" w:space="0" w:color="auto"/>
            <w:right w:val="none" w:sz="0" w:space="0" w:color="auto"/>
          </w:divBdr>
        </w:div>
      </w:divsChild>
    </w:div>
    <w:div w:id="1613365675">
      <w:bodyDiv w:val="1"/>
      <w:marLeft w:val="0"/>
      <w:marRight w:val="0"/>
      <w:marTop w:val="0"/>
      <w:marBottom w:val="0"/>
      <w:divBdr>
        <w:top w:val="none" w:sz="0" w:space="0" w:color="auto"/>
        <w:left w:val="none" w:sz="0" w:space="0" w:color="auto"/>
        <w:bottom w:val="none" w:sz="0" w:space="0" w:color="auto"/>
        <w:right w:val="none" w:sz="0" w:space="0" w:color="auto"/>
      </w:divBdr>
    </w:div>
    <w:div w:id="1614897405">
      <w:bodyDiv w:val="1"/>
      <w:marLeft w:val="0"/>
      <w:marRight w:val="0"/>
      <w:marTop w:val="0"/>
      <w:marBottom w:val="0"/>
      <w:divBdr>
        <w:top w:val="none" w:sz="0" w:space="0" w:color="auto"/>
        <w:left w:val="none" w:sz="0" w:space="0" w:color="auto"/>
        <w:bottom w:val="none" w:sz="0" w:space="0" w:color="auto"/>
        <w:right w:val="none" w:sz="0" w:space="0" w:color="auto"/>
      </w:divBdr>
      <w:divsChild>
        <w:div w:id="1678001687">
          <w:marLeft w:val="360"/>
          <w:marRight w:val="0"/>
          <w:marTop w:val="0"/>
          <w:marBottom w:val="360"/>
          <w:divBdr>
            <w:top w:val="none" w:sz="0" w:space="0" w:color="auto"/>
            <w:left w:val="none" w:sz="0" w:space="0" w:color="auto"/>
            <w:bottom w:val="none" w:sz="0" w:space="0" w:color="auto"/>
            <w:right w:val="none" w:sz="0" w:space="0" w:color="auto"/>
          </w:divBdr>
        </w:div>
        <w:div w:id="101194219">
          <w:marLeft w:val="360"/>
          <w:marRight w:val="0"/>
          <w:marTop w:val="0"/>
          <w:marBottom w:val="360"/>
          <w:divBdr>
            <w:top w:val="none" w:sz="0" w:space="0" w:color="auto"/>
            <w:left w:val="none" w:sz="0" w:space="0" w:color="auto"/>
            <w:bottom w:val="none" w:sz="0" w:space="0" w:color="auto"/>
            <w:right w:val="none" w:sz="0" w:space="0" w:color="auto"/>
          </w:divBdr>
        </w:div>
      </w:divsChild>
    </w:div>
    <w:div w:id="1616869099">
      <w:bodyDiv w:val="1"/>
      <w:marLeft w:val="0"/>
      <w:marRight w:val="0"/>
      <w:marTop w:val="0"/>
      <w:marBottom w:val="0"/>
      <w:divBdr>
        <w:top w:val="none" w:sz="0" w:space="0" w:color="auto"/>
        <w:left w:val="none" w:sz="0" w:space="0" w:color="auto"/>
        <w:bottom w:val="none" w:sz="0" w:space="0" w:color="auto"/>
        <w:right w:val="none" w:sz="0" w:space="0" w:color="auto"/>
      </w:divBdr>
      <w:divsChild>
        <w:div w:id="1823887395">
          <w:marLeft w:val="360"/>
          <w:marRight w:val="0"/>
          <w:marTop w:val="0"/>
          <w:marBottom w:val="360"/>
          <w:divBdr>
            <w:top w:val="none" w:sz="0" w:space="0" w:color="auto"/>
            <w:left w:val="none" w:sz="0" w:space="0" w:color="auto"/>
            <w:bottom w:val="none" w:sz="0" w:space="0" w:color="auto"/>
            <w:right w:val="none" w:sz="0" w:space="0" w:color="auto"/>
          </w:divBdr>
        </w:div>
        <w:div w:id="934171582">
          <w:marLeft w:val="360"/>
          <w:marRight w:val="0"/>
          <w:marTop w:val="0"/>
          <w:marBottom w:val="120"/>
          <w:divBdr>
            <w:top w:val="none" w:sz="0" w:space="0" w:color="auto"/>
            <w:left w:val="none" w:sz="0" w:space="0" w:color="auto"/>
            <w:bottom w:val="none" w:sz="0" w:space="0" w:color="auto"/>
            <w:right w:val="none" w:sz="0" w:space="0" w:color="auto"/>
          </w:divBdr>
        </w:div>
        <w:div w:id="1409301225">
          <w:marLeft w:val="1080"/>
          <w:marRight w:val="0"/>
          <w:marTop w:val="0"/>
          <w:marBottom w:val="360"/>
          <w:divBdr>
            <w:top w:val="none" w:sz="0" w:space="0" w:color="auto"/>
            <w:left w:val="none" w:sz="0" w:space="0" w:color="auto"/>
            <w:bottom w:val="none" w:sz="0" w:space="0" w:color="auto"/>
            <w:right w:val="none" w:sz="0" w:space="0" w:color="auto"/>
          </w:divBdr>
        </w:div>
        <w:div w:id="1305310116">
          <w:marLeft w:val="360"/>
          <w:marRight w:val="0"/>
          <w:marTop w:val="0"/>
          <w:marBottom w:val="120"/>
          <w:divBdr>
            <w:top w:val="none" w:sz="0" w:space="0" w:color="auto"/>
            <w:left w:val="none" w:sz="0" w:space="0" w:color="auto"/>
            <w:bottom w:val="none" w:sz="0" w:space="0" w:color="auto"/>
            <w:right w:val="none" w:sz="0" w:space="0" w:color="auto"/>
          </w:divBdr>
        </w:div>
        <w:div w:id="1902254142">
          <w:marLeft w:val="1080"/>
          <w:marRight w:val="0"/>
          <w:marTop w:val="0"/>
          <w:marBottom w:val="0"/>
          <w:divBdr>
            <w:top w:val="none" w:sz="0" w:space="0" w:color="auto"/>
            <w:left w:val="none" w:sz="0" w:space="0" w:color="auto"/>
            <w:bottom w:val="none" w:sz="0" w:space="0" w:color="auto"/>
            <w:right w:val="none" w:sz="0" w:space="0" w:color="auto"/>
          </w:divBdr>
        </w:div>
        <w:div w:id="1095133990">
          <w:marLeft w:val="1080"/>
          <w:marRight w:val="0"/>
          <w:marTop w:val="0"/>
          <w:marBottom w:val="0"/>
          <w:divBdr>
            <w:top w:val="none" w:sz="0" w:space="0" w:color="auto"/>
            <w:left w:val="none" w:sz="0" w:space="0" w:color="auto"/>
            <w:bottom w:val="none" w:sz="0" w:space="0" w:color="auto"/>
            <w:right w:val="none" w:sz="0" w:space="0" w:color="auto"/>
          </w:divBdr>
        </w:div>
        <w:div w:id="1883636896">
          <w:marLeft w:val="1080"/>
          <w:marRight w:val="0"/>
          <w:marTop w:val="0"/>
          <w:marBottom w:val="360"/>
          <w:divBdr>
            <w:top w:val="none" w:sz="0" w:space="0" w:color="auto"/>
            <w:left w:val="none" w:sz="0" w:space="0" w:color="auto"/>
            <w:bottom w:val="none" w:sz="0" w:space="0" w:color="auto"/>
            <w:right w:val="none" w:sz="0" w:space="0" w:color="auto"/>
          </w:divBdr>
        </w:div>
        <w:div w:id="160850111">
          <w:marLeft w:val="360"/>
          <w:marRight w:val="0"/>
          <w:marTop w:val="0"/>
          <w:marBottom w:val="120"/>
          <w:divBdr>
            <w:top w:val="none" w:sz="0" w:space="0" w:color="auto"/>
            <w:left w:val="none" w:sz="0" w:space="0" w:color="auto"/>
            <w:bottom w:val="none" w:sz="0" w:space="0" w:color="auto"/>
            <w:right w:val="none" w:sz="0" w:space="0" w:color="auto"/>
          </w:divBdr>
        </w:div>
        <w:div w:id="34739982">
          <w:marLeft w:val="1080"/>
          <w:marRight w:val="0"/>
          <w:marTop w:val="0"/>
          <w:marBottom w:val="120"/>
          <w:divBdr>
            <w:top w:val="none" w:sz="0" w:space="0" w:color="auto"/>
            <w:left w:val="none" w:sz="0" w:space="0" w:color="auto"/>
            <w:bottom w:val="none" w:sz="0" w:space="0" w:color="auto"/>
            <w:right w:val="none" w:sz="0" w:space="0" w:color="auto"/>
          </w:divBdr>
        </w:div>
        <w:div w:id="1081869500">
          <w:marLeft w:val="1800"/>
          <w:marRight w:val="0"/>
          <w:marTop w:val="0"/>
          <w:marBottom w:val="0"/>
          <w:divBdr>
            <w:top w:val="none" w:sz="0" w:space="0" w:color="auto"/>
            <w:left w:val="none" w:sz="0" w:space="0" w:color="auto"/>
            <w:bottom w:val="none" w:sz="0" w:space="0" w:color="auto"/>
            <w:right w:val="none" w:sz="0" w:space="0" w:color="auto"/>
          </w:divBdr>
        </w:div>
        <w:div w:id="171653059">
          <w:marLeft w:val="1800"/>
          <w:marRight w:val="0"/>
          <w:marTop w:val="0"/>
          <w:marBottom w:val="0"/>
          <w:divBdr>
            <w:top w:val="none" w:sz="0" w:space="0" w:color="auto"/>
            <w:left w:val="none" w:sz="0" w:space="0" w:color="auto"/>
            <w:bottom w:val="none" w:sz="0" w:space="0" w:color="auto"/>
            <w:right w:val="none" w:sz="0" w:space="0" w:color="auto"/>
          </w:divBdr>
        </w:div>
        <w:div w:id="1925260106">
          <w:marLeft w:val="1800"/>
          <w:marRight w:val="0"/>
          <w:marTop w:val="0"/>
          <w:marBottom w:val="360"/>
          <w:divBdr>
            <w:top w:val="none" w:sz="0" w:space="0" w:color="auto"/>
            <w:left w:val="none" w:sz="0" w:space="0" w:color="auto"/>
            <w:bottom w:val="none" w:sz="0" w:space="0" w:color="auto"/>
            <w:right w:val="none" w:sz="0" w:space="0" w:color="auto"/>
          </w:divBdr>
        </w:div>
      </w:divsChild>
    </w:div>
    <w:div w:id="1632982235">
      <w:bodyDiv w:val="1"/>
      <w:marLeft w:val="0"/>
      <w:marRight w:val="0"/>
      <w:marTop w:val="0"/>
      <w:marBottom w:val="0"/>
      <w:divBdr>
        <w:top w:val="none" w:sz="0" w:space="0" w:color="auto"/>
        <w:left w:val="none" w:sz="0" w:space="0" w:color="auto"/>
        <w:bottom w:val="none" w:sz="0" w:space="0" w:color="auto"/>
        <w:right w:val="none" w:sz="0" w:space="0" w:color="auto"/>
      </w:divBdr>
    </w:div>
    <w:div w:id="1643266619">
      <w:bodyDiv w:val="1"/>
      <w:marLeft w:val="0"/>
      <w:marRight w:val="0"/>
      <w:marTop w:val="0"/>
      <w:marBottom w:val="0"/>
      <w:divBdr>
        <w:top w:val="none" w:sz="0" w:space="0" w:color="auto"/>
        <w:left w:val="none" w:sz="0" w:space="0" w:color="auto"/>
        <w:bottom w:val="none" w:sz="0" w:space="0" w:color="auto"/>
        <w:right w:val="none" w:sz="0" w:space="0" w:color="auto"/>
      </w:divBdr>
      <w:divsChild>
        <w:div w:id="225727089">
          <w:marLeft w:val="360"/>
          <w:marRight w:val="0"/>
          <w:marTop w:val="0"/>
          <w:marBottom w:val="360"/>
          <w:divBdr>
            <w:top w:val="none" w:sz="0" w:space="0" w:color="auto"/>
            <w:left w:val="none" w:sz="0" w:space="0" w:color="auto"/>
            <w:bottom w:val="none" w:sz="0" w:space="0" w:color="auto"/>
            <w:right w:val="none" w:sz="0" w:space="0" w:color="auto"/>
          </w:divBdr>
        </w:div>
        <w:div w:id="956638292">
          <w:marLeft w:val="1080"/>
          <w:marRight w:val="0"/>
          <w:marTop w:val="0"/>
          <w:marBottom w:val="360"/>
          <w:divBdr>
            <w:top w:val="none" w:sz="0" w:space="0" w:color="auto"/>
            <w:left w:val="none" w:sz="0" w:space="0" w:color="auto"/>
            <w:bottom w:val="none" w:sz="0" w:space="0" w:color="auto"/>
            <w:right w:val="none" w:sz="0" w:space="0" w:color="auto"/>
          </w:divBdr>
        </w:div>
        <w:div w:id="29033851">
          <w:marLeft w:val="1800"/>
          <w:marRight w:val="0"/>
          <w:marTop w:val="0"/>
          <w:marBottom w:val="360"/>
          <w:divBdr>
            <w:top w:val="none" w:sz="0" w:space="0" w:color="auto"/>
            <w:left w:val="none" w:sz="0" w:space="0" w:color="auto"/>
            <w:bottom w:val="none" w:sz="0" w:space="0" w:color="auto"/>
            <w:right w:val="none" w:sz="0" w:space="0" w:color="auto"/>
          </w:divBdr>
        </w:div>
        <w:div w:id="1217469786">
          <w:marLeft w:val="1080"/>
          <w:marRight w:val="0"/>
          <w:marTop w:val="0"/>
          <w:marBottom w:val="360"/>
          <w:divBdr>
            <w:top w:val="none" w:sz="0" w:space="0" w:color="auto"/>
            <w:left w:val="none" w:sz="0" w:space="0" w:color="auto"/>
            <w:bottom w:val="none" w:sz="0" w:space="0" w:color="auto"/>
            <w:right w:val="none" w:sz="0" w:space="0" w:color="auto"/>
          </w:divBdr>
        </w:div>
        <w:div w:id="1736514093">
          <w:marLeft w:val="1080"/>
          <w:marRight w:val="0"/>
          <w:marTop w:val="0"/>
          <w:marBottom w:val="360"/>
          <w:divBdr>
            <w:top w:val="none" w:sz="0" w:space="0" w:color="auto"/>
            <w:left w:val="none" w:sz="0" w:space="0" w:color="auto"/>
            <w:bottom w:val="none" w:sz="0" w:space="0" w:color="auto"/>
            <w:right w:val="none" w:sz="0" w:space="0" w:color="auto"/>
          </w:divBdr>
        </w:div>
        <w:div w:id="960259482">
          <w:marLeft w:val="1080"/>
          <w:marRight w:val="0"/>
          <w:marTop w:val="0"/>
          <w:marBottom w:val="360"/>
          <w:divBdr>
            <w:top w:val="none" w:sz="0" w:space="0" w:color="auto"/>
            <w:left w:val="none" w:sz="0" w:space="0" w:color="auto"/>
            <w:bottom w:val="none" w:sz="0" w:space="0" w:color="auto"/>
            <w:right w:val="none" w:sz="0" w:space="0" w:color="auto"/>
          </w:divBdr>
        </w:div>
      </w:divsChild>
    </w:div>
    <w:div w:id="1676569156">
      <w:bodyDiv w:val="1"/>
      <w:marLeft w:val="0"/>
      <w:marRight w:val="0"/>
      <w:marTop w:val="0"/>
      <w:marBottom w:val="0"/>
      <w:divBdr>
        <w:top w:val="none" w:sz="0" w:space="0" w:color="auto"/>
        <w:left w:val="none" w:sz="0" w:space="0" w:color="auto"/>
        <w:bottom w:val="none" w:sz="0" w:space="0" w:color="auto"/>
        <w:right w:val="none" w:sz="0" w:space="0" w:color="auto"/>
      </w:divBdr>
      <w:divsChild>
        <w:div w:id="1814175168">
          <w:marLeft w:val="1080"/>
          <w:marRight w:val="0"/>
          <w:marTop w:val="0"/>
          <w:marBottom w:val="360"/>
          <w:divBdr>
            <w:top w:val="none" w:sz="0" w:space="0" w:color="auto"/>
            <w:left w:val="none" w:sz="0" w:space="0" w:color="auto"/>
            <w:bottom w:val="none" w:sz="0" w:space="0" w:color="auto"/>
            <w:right w:val="none" w:sz="0" w:space="0" w:color="auto"/>
          </w:divBdr>
        </w:div>
      </w:divsChild>
    </w:div>
    <w:div w:id="1677002360">
      <w:bodyDiv w:val="1"/>
      <w:marLeft w:val="0"/>
      <w:marRight w:val="0"/>
      <w:marTop w:val="0"/>
      <w:marBottom w:val="0"/>
      <w:divBdr>
        <w:top w:val="none" w:sz="0" w:space="0" w:color="auto"/>
        <w:left w:val="none" w:sz="0" w:space="0" w:color="auto"/>
        <w:bottom w:val="none" w:sz="0" w:space="0" w:color="auto"/>
        <w:right w:val="none" w:sz="0" w:space="0" w:color="auto"/>
      </w:divBdr>
      <w:divsChild>
        <w:div w:id="521361250">
          <w:marLeft w:val="360"/>
          <w:marRight w:val="0"/>
          <w:marTop w:val="0"/>
          <w:marBottom w:val="360"/>
          <w:divBdr>
            <w:top w:val="none" w:sz="0" w:space="0" w:color="auto"/>
            <w:left w:val="none" w:sz="0" w:space="0" w:color="auto"/>
            <w:bottom w:val="none" w:sz="0" w:space="0" w:color="auto"/>
            <w:right w:val="none" w:sz="0" w:space="0" w:color="auto"/>
          </w:divBdr>
        </w:div>
      </w:divsChild>
    </w:div>
    <w:div w:id="1680303502">
      <w:bodyDiv w:val="1"/>
      <w:marLeft w:val="0"/>
      <w:marRight w:val="0"/>
      <w:marTop w:val="0"/>
      <w:marBottom w:val="0"/>
      <w:divBdr>
        <w:top w:val="none" w:sz="0" w:space="0" w:color="auto"/>
        <w:left w:val="none" w:sz="0" w:space="0" w:color="auto"/>
        <w:bottom w:val="none" w:sz="0" w:space="0" w:color="auto"/>
        <w:right w:val="none" w:sz="0" w:space="0" w:color="auto"/>
      </w:divBdr>
      <w:divsChild>
        <w:div w:id="1739134530">
          <w:marLeft w:val="360"/>
          <w:marRight w:val="0"/>
          <w:marTop w:val="0"/>
          <w:marBottom w:val="360"/>
          <w:divBdr>
            <w:top w:val="none" w:sz="0" w:space="0" w:color="auto"/>
            <w:left w:val="none" w:sz="0" w:space="0" w:color="auto"/>
            <w:bottom w:val="none" w:sz="0" w:space="0" w:color="auto"/>
            <w:right w:val="none" w:sz="0" w:space="0" w:color="auto"/>
          </w:divBdr>
        </w:div>
        <w:div w:id="488252027">
          <w:marLeft w:val="360"/>
          <w:marRight w:val="0"/>
          <w:marTop w:val="0"/>
          <w:marBottom w:val="0"/>
          <w:divBdr>
            <w:top w:val="none" w:sz="0" w:space="0" w:color="auto"/>
            <w:left w:val="none" w:sz="0" w:space="0" w:color="auto"/>
            <w:bottom w:val="none" w:sz="0" w:space="0" w:color="auto"/>
            <w:right w:val="none" w:sz="0" w:space="0" w:color="auto"/>
          </w:divBdr>
        </w:div>
        <w:div w:id="1481114987">
          <w:marLeft w:val="1080"/>
          <w:marRight w:val="0"/>
          <w:marTop w:val="0"/>
          <w:marBottom w:val="360"/>
          <w:divBdr>
            <w:top w:val="none" w:sz="0" w:space="0" w:color="auto"/>
            <w:left w:val="none" w:sz="0" w:space="0" w:color="auto"/>
            <w:bottom w:val="none" w:sz="0" w:space="0" w:color="auto"/>
            <w:right w:val="none" w:sz="0" w:space="0" w:color="auto"/>
          </w:divBdr>
        </w:div>
        <w:div w:id="1091659017">
          <w:marLeft w:val="360"/>
          <w:marRight w:val="0"/>
          <w:marTop w:val="0"/>
          <w:marBottom w:val="0"/>
          <w:divBdr>
            <w:top w:val="none" w:sz="0" w:space="0" w:color="auto"/>
            <w:left w:val="none" w:sz="0" w:space="0" w:color="auto"/>
            <w:bottom w:val="none" w:sz="0" w:space="0" w:color="auto"/>
            <w:right w:val="none" w:sz="0" w:space="0" w:color="auto"/>
          </w:divBdr>
        </w:div>
        <w:div w:id="91895587">
          <w:marLeft w:val="1080"/>
          <w:marRight w:val="0"/>
          <w:marTop w:val="0"/>
          <w:marBottom w:val="360"/>
          <w:divBdr>
            <w:top w:val="none" w:sz="0" w:space="0" w:color="auto"/>
            <w:left w:val="none" w:sz="0" w:space="0" w:color="auto"/>
            <w:bottom w:val="none" w:sz="0" w:space="0" w:color="auto"/>
            <w:right w:val="none" w:sz="0" w:space="0" w:color="auto"/>
          </w:divBdr>
        </w:div>
      </w:divsChild>
    </w:div>
    <w:div w:id="1686982703">
      <w:bodyDiv w:val="1"/>
      <w:marLeft w:val="0"/>
      <w:marRight w:val="0"/>
      <w:marTop w:val="0"/>
      <w:marBottom w:val="0"/>
      <w:divBdr>
        <w:top w:val="none" w:sz="0" w:space="0" w:color="auto"/>
        <w:left w:val="none" w:sz="0" w:space="0" w:color="auto"/>
        <w:bottom w:val="none" w:sz="0" w:space="0" w:color="auto"/>
        <w:right w:val="none" w:sz="0" w:space="0" w:color="auto"/>
      </w:divBdr>
      <w:divsChild>
        <w:div w:id="2056155410">
          <w:marLeft w:val="360"/>
          <w:marRight w:val="0"/>
          <w:marTop w:val="0"/>
          <w:marBottom w:val="360"/>
          <w:divBdr>
            <w:top w:val="none" w:sz="0" w:space="0" w:color="auto"/>
            <w:left w:val="none" w:sz="0" w:space="0" w:color="auto"/>
            <w:bottom w:val="none" w:sz="0" w:space="0" w:color="auto"/>
            <w:right w:val="none" w:sz="0" w:space="0" w:color="auto"/>
          </w:divBdr>
        </w:div>
      </w:divsChild>
    </w:div>
    <w:div w:id="1695493709">
      <w:bodyDiv w:val="1"/>
      <w:marLeft w:val="0"/>
      <w:marRight w:val="0"/>
      <w:marTop w:val="0"/>
      <w:marBottom w:val="0"/>
      <w:divBdr>
        <w:top w:val="none" w:sz="0" w:space="0" w:color="auto"/>
        <w:left w:val="none" w:sz="0" w:space="0" w:color="auto"/>
        <w:bottom w:val="none" w:sz="0" w:space="0" w:color="auto"/>
        <w:right w:val="none" w:sz="0" w:space="0" w:color="auto"/>
      </w:divBdr>
    </w:div>
    <w:div w:id="1702516739">
      <w:bodyDiv w:val="1"/>
      <w:marLeft w:val="0"/>
      <w:marRight w:val="0"/>
      <w:marTop w:val="0"/>
      <w:marBottom w:val="0"/>
      <w:divBdr>
        <w:top w:val="none" w:sz="0" w:space="0" w:color="auto"/>
        <w:left w:val="none" w:sz="0" w:space="0" w:color="auto"/>
        <w:bottom w:val="none" w:sz="0" w:space="0" w:color="auto"/>
        <w:right w:val="none" w:sz="0" w:space="0" w:color="auto"/>
      </w:divBdr>
      <w:divsChild>
        <w:div w:id="206767267">
          <w:marLeft w:val="0"/>
          <w:marRight w:val="0"/>
          <w:marTop w:val="0"/>
          <w:marBottom w:val="0"/>
          <w:divBdr>
            <w:top w:val="none" w:sz="0" w:space="0" w:color="auto"/>
            <w:left w:val="none" w:sz="0" w:space="0" w:color="auto"/>
            <w:bottom w:val="none" w:sz="0" w:space="0" w:color="auto"/>
            <w:right w:val="none" w:sz="0" w:space="0" w:color="auto"/>
          </w:divBdr>
        </w:div>
      </w:divsChild>
    </w:div>
    <w:div w:id="1704358918">
      <w:bodyDiv w:val="1"/>
      <w:marLeft w:val="0"/>
      <w:marRight w:val="0"/>
      <w:marTop w:val="0"/>
      <w:marBottom w:val="0"/>
      <w:divBdr>
        <w:top w:val="none" w:sz="0" w:space="0" w:color="auto"/>
        <w:left w:val="none" w:sz="0" w:space="0" w:color="auto"/>
        <w:bottom w:val="none" w:sz="0" w:space="0" w:color="auto"/>
        <w:right w:val="none" w:sz="0" w:space="0" w:color="auto"/>
      </w:divBdr>
    </w:div>
    <w:div w:id="1705866745">
      <w:bodyDiv w:val="1"/>
      <w:marLeft w:val="0"/>
      <w:marRight w:val="0"/>
      <w:marTop w:val="0"/>
      <w:marBottom w:val="0"/>
      <w:divBdr>
        <w:top w:val="none" w:sz="0" w:space="0" w:color="auto"/>
        <w:left w:val="none" w:sz="0" w:space="0" w:color="auto"/>
        <w:bottom w:val="none" w:sz="0" w:space="0" w:color="auto"/>
        <w:right w:val="none" w:sz="0" w:space="0" w:color="auto"/>
      </w:divBdr>
    </w:div>
    <w:div w:id="1725517127">
      <w:bodyDiv w:val="1"/>
      <w:marLeft w:val="0"/>
      <w:marRight w:val="0"/>
      <w:marTop w:val="0"/>
      <w:marBottom w:val="0"/>
      <w:divBdr>
        <w:top w:val="none" w:sz="0" w:space="0" w:color="auto"/>
        <w:left w:val="none" w:sz="0" w:space="0" w:color="auto"/>
        <w:bottom w:val="none" w:sz="0" w:space="0" w:color="auto"/>
        <w:right w:val="none" w:sz="0" w:space="0" w:color="auto"/>
      </w:divBdr>
    </w:div>
    <w:div w:id="1731466371">
      <w:bodyDiv w:val="1"/>
      <w:marLeft w:val="0"/>
      <w:marRight w:val="0"/>
      <w:marTop w:val="0"/>
      <w:marBottom w:val="0"/>
      <w:divBdr>
        <w:top w:val="none" w:sz="0" w:space="0" w:color="auto"/>
        <w:left w:val="none" w:sz="0" w:space="0" w:color="auto"/>
        <w:bottom w:val="none" w:sz="0" w:space="0" w:color="auto"/>
        <w:right w:val="none" w:sz="0" w:space="0" w:color="auto"/>
      </w:divBdr>
      <w:divsChild>
        <w:div w:id="1908222570">
          <w:marLeft w:val="360"/>
          <w:marRight w:val="0"/>
          <w:marTop w:val="0"/>
          <w:marBottom w:val="360"/>
          <w:divBdr>
            <w:top w:val="none" w:sz="0" w:space="0" w:color="auto"/>
            <w:left w:val="none" w:sz="0" w:space="0" w:color="auto"/>
            <w:bottom w:val="none" w:sz="0" w:space="0" w:color="auto"/>
            <w:right w:val="none" w:sz="0" w:space="0" w:color="auto"/>
          </w:divBdr>
        </w:div>
        <w:div w:id="1169102879">
          <w:marLeft w:val="1080"/>
          <w:marRight w:val="0"/>
          <w:marTop w:val="0"/>
          <w:marBottom w:val="0"/>
          <w:divBdr>
            <w:top w:val="none" w:sz="0" w:space="0" w:color="auto"/>
            <w:left w:val="none" w:sz="0" w:space="0" w:color="auto"/>
            <w:bottom w:val="none" w:sz="0" w:space="0" w:color="auto"/>
            <w:right w:val="none" w:sz="0" w:space="0" w:color="auto"/>
          </w:divBdr>
        </w:div>
        <w:div w:id="466894571">
          <w:marLeft w:val="1080"/>
          <w:marRight w:val="0"/>
          <w:marTop w:val="0"/>
          <w:marBottom w:val="0"/>
          <w:divBdr>
            <w:top w:val="none" w:sz="0" w:space="0" w:color="auto"/>
            <w:left w:val="none" w:sz="0" w:space="0" w:color="auto"/>
            <w:bottom w:val="none" w:sz="0" w:space="0" w:color="auto"/>
            <w:right w:val="none" w:sz="0" w:space="0" w:color="auto"/>
          </w:divBdr>
        </w:div>
        <w:div w:id="1861895485">
          <w:marLeft w:val="1080"/>
          <w:marRight w:val="0"/>
          <w:marTop w:val="0"/>
          <w:marBottom w:val="0"/>
          <w:divBdr>
            <w:top w:val="none" w:sz="0" w:space="0" w:color="auto"/>
            <w:left w:val="none" w:sz="0" w:space="0" w:color="auto"/>
            <w:bottom w:val="none" w:sz="0" w:space="0" w:color="auto"/>
            <w:right w:val="none" w:sz="0" w:space="0" w:color="auto"/>
          </w:divBdr>
        </w:div>
        <w:div w:id="187183764">
          <w:marLeft w:val="1080"/>
          <w:marRight w:val="0"/>
          <w:marTop w:val="0"/>
          <w:marBottom w:val="0"/>
          <w:divBdr>
            <w:top w:val="none" w:sz="0" w:space="0" w:color="auto"/>
            <w:left w:val="none" w:sz="0" w:space="0" w:color="auto"/>
            <w:bottom w:val="none" w:sz="0" w:space="0" w:color="auto"/>
            <w:right w:val="none" w:sz="0" w:space="0" w:color="auto"/>
          </w:divBdr>
        </w:div>
      </w:divsChild>
    </w:div>
    <w:div w:id="1737319676">
      <w:bodyDiv w:val="1"/>
      <w:marLeft w:val="0"/>
      <w:marRight w:val="0"/>
      <w:marTop w:val="0"/>
      <w:marBottom w:val="0"/>
      <w:divBdr>
        <w:top w:val="none" w:sz="0" w:space="0" w:color="auto"/>
        <w:left w:val="none" w:sz="0" w:space="0" w:color="auto"/>
        <w:bottom w:val="none" w:sz="0" w:space="0" w:color="auto"/>
        <w:right w:val="none" w:sz="0" w:space="0" w:color="auto"/>
      </w:divBdr>
    </w:div>
    <w:div w:id="1737707133">
      <w:bodyDiv w:val="1"/>
      <w:marLeft w:val="0"/>
      <w:marRight w:val="0"/>
      <w:marTop w:val="0"/>
      <w:marBottom w:val="0"/>
      <w:divBdr>
        <w:top w:val="none" w:sz="0" w:space="0" w:color="auto"/>
        <w:left w:val="none" w:sz="0" w:space="0" w:color="auto"/>
        <w:bottom w:val="none" w:sz="0" w:space="0" w:color="auto"/>
        <w:right w:val="none" w:sz="0" w:space="0" w:color="auto"/>
      </w:divBdr>
      <w:divsChild>
        <w:div w:id="484013717">
          <w:marLeft w:val="1080"/>
          <w:marRight w:val="0"/>
          <w:marTop w:val="0"/>
          <w:marBottom w:val="360"/>
          <w:divBdr>
            <w:top w:val="none" w:sz="0" w:space="0" w:color="auto"/>
            <w:left w:val="none" w:sz="0" w:space="0" w:color="auto"/>
            <w:bottom w:val="none" w:sz="0" w:space="0" w:color="auto"/>
            <w:right w:val="none" w:sz="0" w:space="0" w:color="auto"/>
          </w:divBdr>
        </w:div>
      </w:divsChild>
    </w:div>
    <w:div w:id="1749569978">
      <w:bodyDiv w:val="1"/>
      <w:marLeft w:val="0"/>
      <w:marRight w:val="0"/>
      <w:marTop w:val="0"/>
      <w:marBottom w:val="0"/>
      <w:divBdr>
        <w:top w:val="none" w:sz="0" w:space="0" w:color="auto"/>
        <w:left w:val="none" w:sz="0" w:space="0" w:color="auto"/>
        <w:bottom w:val="none" w:sz="0" w:space="0" w:color="auto"/>
        <w:right w:val="none" w:sz="0" w:space="0" w:color="auto"/>
      </w:divBdr>
    </w:div>
    <w:div w:id="1775710272">
      <w:bodyDiv w:val="1"/>
      <w:marLeft w:val="0"/>
      <w:marRight w:val="0"/>
      <w:marTop w:val="0"/>
      <w:marBottom w:val="0"/>
      <w:divBdr>
        <w:top w:val="none" w:sz="0" w:space="0" w:color="auto"/>
        <w:left w:val="none" w:sz="0" w:space="0" w:color="auto"/>
        <w:bottom w:val="none" w:sz="0" w:space="0" w:color="auto"/>
        <w:right w:val="none" w:sz="0" w:space="0" w:color="auto"/>
      </w:divBdr>
    </w:div>
    <w:div w:id="1778326294">
      <w:bodyDiv w:val="1"/>
      <w:marLeft w:val="0"/>
      <w:marRight w:val="0"/>
      <w:marTop w:val="0"/>
      <w:marBottom w:val="0"/>
      <w:divBdr>
        <w:top w:val="none" w:sz="0" w:space="0" w:color="auto"/>
        <w:left w:val="none" w:sz="0" w:space="0" w:color="auto"/>
        <w:bottom w:val="none" w:sz="0" w:space="0" w:color="auto"/>
        <w:right w:val="none" w:sz="0" w:space="0" w:color="auto"/>
      </w:divBdr>
    </w:div>
    <w:div w:id="1784687845">
      <w:bodyDiv w:val="1"/>
      <w:marLeft w:val="0"/>
      <w:marRight w:val="0"/>
      <w:marTop w:val="0"/>
      <w:marBottom w:val="0"/>
      <w:divBdr>
        <w:top w:val="none" w:sz="0" w:space="0" w:color="auto"/>
        <w:left w:val="none" w:sz="0" w:space="0" w:color="auto"/>
        <w:bottom w:val="none" w:sz="0" w:space="0" w:color="auto"/>
        <w:right w:val="none" w:sz="0" w:space="0" w:color="auto"/>
      </w:divBdr>
    </w:div>
    <w:div w:id="17867313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694">
          <w:marLeft w:val="360"/>
          <w:marRight w:val="0"/>
          <w:marTop w:val="0"/>
          <w:marBottom w:val="360"/>
          <w:divBdr>
            <w:top w:val="none" w:sz="0" w:space="0" w:color="auto"/>
            <w:left w:val="none" w:sz="0" w:space="0" w:color="auto"/>
            <w:bottom w:val="none" w:sz="0" w:space="0" w:color="auto"/>
            <w:right w:val="none" w:sz="0" w:space="0" w:color="auto"/>
          </w:divBdr>
        </w:div>
      </w:divsChild>
    </w:div>
    <w:div w:id="1790854495">
      <w:bodyDiv w:val="1"/>
      <w:marLeft w:val="0"/>
      <w:marRight w:val="0"/>
      <w:marTop w:val="0"/>
      <w:marBottom w:val="0"/>
      <w:divBdr>
        <w:top w:val="none" w:sz="0" w:space="0" w:color="auto"/>
        <w:left w:val="none" w:sz="0" w:space="0" w:color="auto"/>
        <w:bottom w:val="none" w:sz="0" w:space="0" w:color="auto"/>
        <w:right w:val="none" w:sz="0" w:space="0" w:color="auto"/>
      </w:divBdr>
      <w:divsChild>
        <w:div w:id="1282495336">
          <w:marLeft w:val="360"/>
          <w:marRight w:val="0"/>
          <w:marTop w:val="0"/>
          <w:marBottom w:val="360"/>
          <w:divBdr>
            <w:top w:val="none" w:sz="0" w:space="0" w:color="auto"/>
            <w:left w:val="none" w:sz="0" w:space="0" w:color="auto"/>
            <w:bottom w:val="none" w:sz="0" w:space="0" w:color="auto"/>
            <w:right w:val="none" w:sz="0" w:space="0" w:color="auto"/>
          </w:divBdr>
        </w:div>
        <w:div w:id="1498959662">
          <w:marLeft w:val="360"/>
          <w:marRight w:val="0"/>
          <w:marTop w:val="0"/>
          <w:marBottom w:val="360"/>
          <w:divBdr>
            <w:top w:val="none" w:sz="0" w:space="0" w:color="auto"/>
            <w:left w:val="none" w:sz="0" w:space="0" w:color="auto"/>
            <w:bottom w:val="none" w:sz="0" w:space="0" w:color="auto"/>
            <w:right w:val="none" w:sz="0" w:space="0" w:color="auto"/>
          </w:divBdr>
        </w:div>
        <w:div w:id="317343387">
          <w:marLeft w:val="1080"/>
          <w:marRight w:val="0"/>
          <w:marTop w:val="0"/>
          <w:marBottom w:val="360"/>
          <w:divBdr>
            <w:top w:val="none" w:sz="0" w:space="0" w:color="auto"/>
            <w:left w:val="none" w:sz="0" w:space="0" w:color="auto"/>
            <w:bottom w:val="none" w:sz="0" w:space="0" w:color="auto"/>
            <w:right w:val="none" w:sz="0" w:space="0" w:color="auto"/>
          </w:divBdr>
        </w:div>
        <w:div w:id="1627085510">
          <w:marLeft w:val="360"/>
          <w:marRight w:val="0"/>
          <w:marTop w:val="0"/>
          <w:marBottom w:val="360"/>
          <w:divBdr>
            <w:top w:val="none" w:sz="0" w:space="0" w:color="auto"/>
            <w:left w:val="none" w:sz="0" w:space="0" w:color="auto"/>
            <w:bottom w:val="none" w:sz="0" w:space="0" w:color="auto"/>
            <w:right w:val="none" w:sz="0" w:space="0" w:color="auto"/>
          </w:divBdr>
        </w:div>
        <w:div w:id="2017535171">
          <w:marLeft w:val="1080"/>
          <w:marRight w:val="0"/>
          <w:marTop w:val="0"/>
          <w:marBottom w:val="360"/>
          <w:divBdr>
            <w:top w:val="none" w:sz="0" w:space="0" w:color="auto"/>
            <w:left w:val="none" w:sz="0" w:space="0" w:color="auto"/>
            <w:bottom w:val="none" w:sz="0" w:space="0" w:color="auto"/>
            <w:right w:val="none" w:sz="0" w:space="0" w:color="auto"/>
          </w:divBdr>
        </w:div>
        <w:div w:id="1003094175">
          <w:marLeft w:val="360"/>
          <w:marRight w:val="0"/>
          <w:marTop w:val="0"/>
          <w:marBottom w:val="360"/>
          <w:divBdr>
            <w:top w:val="none" w:sz="0" w:space="0" w:color="auto"/>
            <w:left w:val="none" w:sz="0" w:space="0" w:color="auto"/>
            <w:bottom w:val="none" w:sz="0" w:space="0" w:color="auto"/>
            <w:right w:val="none" w:sz="0" w:space="0" w:color="auto"/>
          </w:divBdr>
        </w:div>
        <w:div w:id="715012586">
          <w:marLeft w:val="1080"/>
          <w:marRight w:val="0"/>
          <w:marTop w:val="0"/>
          <w:marBottom w:val="360"/>
          <w:divBdr>
            <w:top w:val="none" w:sz="0" w:space="0" w:color="auto"/>
            <w:left w:val="none" w:sz="0" w:space="0" w:color="auto"/>
            <w:bottom w:val="none" w:sz="0" w:space="0" w:color="auto"/>
            <w:right w:val="none" w:sz="0" w:space="0" w:color="auto"/>
          </w:divBdr>
        </w:div>
      </w:divsChild>
    </w:div>
    <w:div w:id="1817140632">
      <w:bodyDiv w:val="1"/>
      <w:marLeft w:val="0"/>
      <w:marRight w:val="0"/>
      <w:marTop w:val="0"/>
      <w:marBottom w:val="0"/>
      <w:divBdr>
        <w:top w:val="none" w:sz="0" w:space="0" w:color="auto"/>
        <w:left w:val="none" w:sz="0" w:space="0" w:color="auto"/>
        <w:bottom w:val="none" w:sz="0" w:space="0" w:color="auto"/>
        <w:right w:val="none" w:sz="0" w:space="0" w:color="auto"/>
      </w:divBdr>
      <w:divsChild>
        <w:div w:id="321812801">
          <w:marLeft w:val="360"/>
          <w:marRight w:val="0"/>
          <w:marTop w:val="0"/>
          <w:marBottom w:val="360"/>
          <w:divBdr>
            <w:top w:val="none" w:sz="0" w:space="0" w:color="auto"/>
            <w:left w:val="none" w:sz="0" w:space="0" w:color="auto"/>
            <w:bottom w:val="none" w:sz="0" w:space="0" w:color="auto"/>
            <w:right w:val="none" w:sz="0" w:space="0" w:color="auto"/>
          </w:divBdr>
        </w:div>
      </w:divsChild>
    </w:div>
    <w:div w:id="1836726446">
      <w:bodyDiv w:val="1"/>
      <w:marLeft w:val="0"/>
      <w:marRight w:val="0"/>
      <w:marTop w:val="0"/>
      <w:marBottom w:val="0"/>
      <w:divBdr>
        <w:top w:val="none" w:sz="0" w:space="0" w:color="auto"/>
        <w:left w:val="none" w:sz="0" w:space="0" w:color="auto"/>
        <w:bottom w:val="none" w:sz="0" w:space="0" w:color="auto"/>
        <w:right w:val="none" w:sz="0" w:space="0" w:color="auto"/>
      </w:divBdr>
    </w:div>
    <w:div w:id="1849521714">
      <w:bodyDiv w:val="1"/>
      <w:marLeft w:val="0"/>
      <w:marRight w:val="0"/>
      <w:marTop w:val="0"/>
      <w:marBottom w:val="0"/>
      <w:divBdr>
        <w:top w:val="none" w:sz="0" w:space="0" w:color="auto"/>
        <w:left w:val="none" w:sz="0" w:space="0" w:color="auto"/>
        <w:bottom w:val="none" w:sz="0" w:space="0" w:color="auto"/>
        <w:right w:val="none" w:sz="0" w:space="0" w:color="auto"/>
      </w:divBdr>
      <w:divsChild>
        <w:div w:id="277951351">
          <w:marLeft w:val="360"/>
          <w:marRight w:val="0"/>
          <w:marTop w:val="0"/>
          <w:marBottom w:val="360"/>
          <w:divBdr>
            <w:top w:val="none" w:sz="0" w:space="0" w:color="auto"/>
            <w:left w:val="none" w:sz="0" w:space="0" w:color="auto"/>
            <w:bottom w:val="none" w:sz="0" w:space="0" w:color="auto"/>
            <w:right w:val="none" w:sz="0" w:space="0" w:color="auto"/>
          </w:divBdr>
        </w:div>
      </w:divsChild>
    </w:div>
    <w:div w:id="1861118287">
      <w:bodyDiv w:val="1"/>
      <w:marLeft w:val="0"/>
      <w:marRight w:val="0"/>
      <w:marTop w:val="0"/>
      <w:marBottom w:val="0"/>
      <w:divBdr>
        <w:top w:val="none" w:sz="0" w:space="0" w:color="auto"/>
        <w:left w:val="none" w:sz="0" w:space="0" w:color="auto"/>
        <w:bottom w:val="none" w:sz="0" w:space="0" w:color="auto"/>
        <w:right w:val="none" w:sz="0" w:space="0" w:color="auto"/>
      </w:divBdr>
      <w:divsChild>
        <w:div w:id="190848090">
          <w:marLeft w:val="360"/>
          <w:marRight w:val="0"/>
          <w:marTop w:val="0"/>
          <w:marBottom w:val="360"/>
          <w:divBdr>
            <w:top w:val="none" w:sz="0" w:space="0" w:color="auto"/>
            <w:left w:val="none" w:sz="0" w:space="0" w:color="auto"/>
            <w:bottom w:val="none" w:sz="0" w:space="0" w:color="auto"/>
            <w:right w:val="none" w:sz="0" w:space="0" w:color="auto"/>
          </w:divBdr>
        </w:div>
        <w:div w:id="1610891391">
          <w:marLeft w:val="1080"/>
          <w:marRight w:val="0"/>
          <w:marTop w:val="0"/>
          <w:marBottom w:val="360"/>
          <w:divBdr>
            <w:top w:val="none" w:sz="0" w:space="0" w:color="auto"/>
            <w:left w:val="none" w:sz="0" w:space="0" w:color="auto"/>
            <w:bottom w:val="none" w:sz="0" w:space="0" w:color="auto"/>
            <w:right w:val="none" w:sz="0" w:space="0" w:color="auto"/>
          </w:divBdr>
        </w:div>
        <w:div w:id="1423140943">
          <w:marLeft w:val="1080"/>
          <w:marRight w:val="0"/>
          <w:marTop w:val="0"/>
          <w:marBottom w:val="360"/>
          <w:divBdr>
            <w:top w:val="none" w:sz="0" w:space="0" w:color="auto"/>
            <w:left w:val="none" w:sz="0" w:space="0" w:color="auto"/>
            <w:bottom w:val="none" w:sz="0" w:space="0" w:color="auto"/>
            <w:right w:val="none" w:sz="0" w:space="0" w:color="auto"/>
          </w:divBdr>
        </w:div>
        <w:div w:id="934359593">
          <w:marLeft w:val="1080"/>
          <w:marRight w:val="0"/>
          <w:marTop w:val="0"/>
          <w:marBottom w:val="360"/>
          <w:divBdr>
            <w:top w:val="none" w:sz="0" w:space="0" w:color="auto"/>
            <w:left w:val="none" w:sz="0" w:space="0" w:color="auto"/>
            <w:bottom w:val="none" w:sz="0" w:space="0" w:color="auto"/>
            <w:right w:val="none" w:sz="0" w:space="0" w:color="auto"/>
          </w:divBdr>
        </w:div>
        <w:div w:id="537622975">
          <w:marLeft w:val="1080"/>
          <w:marRight w:val="0"/>
          <w:marTop w:val="0"/>
          <w:marBottom w:val="360"/>
          <w:divBdr>
            <w:top w:val="none" w:sz="0" w:space="0" w:color="auto"/>
            <w:left w:val="none" w:sz="0" w:space="0" w:color="auto"/>
            <w:bottom w:val="none" w:sz="0" w:space="0" w:color="auto"/>
            <w:right w:val="none" w:sz="0" w:space="0" w:color="auto"/>
          </w:divBdr>
        </w:div>
        <w:div w:id="1050114336">
          <w:marLeft w:val="1080"/>
          <w:marRight w:val="0"/>
          <w:marTop w:val="0"/>
          <w:marBottom w:val="360"/>
          <w:divBdr>
            <w:top w:val="none" w:sz="0" w:space="0" w:color="auto"/>
            <w:left w:val="none" w:sz="0" w:space="0" w:color="auto"/>
            <w:bottom w:val="none" w:sz="0" w:space="0" w:color="auto"/>
            <w:right w:val="none" w:sz="0" w:space="0" w:color="auto"/>
          </w:divBdr>
        </w:div>
        <w:div w:id="891816570">
          <w:marLeft w:val="1080"/>
          <w:marRight w:val="0"/>
          <w:marTop w:val="0"/>
          <w:marBottom w:val="360"/>
          <w:divBdr>
            <w:top w:val="none" w:sz="0" w:space="0" w:color="auto"/>
            <w:left w:val="none" w:sz="0" w:space="0" w:color="auto"/>
            <w:bottom w:val="none" w:sz="0" w:space="0" w:color="auto"/>
            <w:right w:val="none" w:sz="0" w:space="0" w:color="auto"/>
          </w:divBdr>
        </w:div>
      </w:divsChild>
    </w:div>
    <w:div w:id="1871721192">
      <w:bodyDiv w:val="1"/>
      <w:marLeft w:val="0"/>
      <w:marRight w:val="0"/>
      <w:marTop w:val="0"/>
      <w:marBottom w:val="0"/>
      <w:divBdr>
        <w:top w:val="none" w:sz="0" w:space="0" w:color="auto"/>
        <w:left w:val="none" w:sz="0" w:space="0" w:color="auto"/>
        <w:bottom w:val="none" w:sz="0" w:space="0" w:color="auto"/>
        <w:right w:val="none" w:sz="0" w:space="0" w:color="auto"/>
      </w:divBdr>
      <w:divsChild>
        <w:div w:id="581719929">
          <w:marLeft w:val="360"/>
          <w:marRight w:val="0"/>
          <w:marTop w:val="0"/>
          <w:marBottom w:val="360"/>
          <w:divBdr>
            <w:top w:val="none" w:sz="0" w:space="0" w:color="auto"/>
            <w:left w:val="none" w:sz="0" w:space="0" w:color="auto"/>
            <w:bottom w:val="none" w:sz="0" w:space="0" w:color="auto"/>
            <w:right w:val="none" w:sz="0" w:space="0" w:color="auto"/>
          </w:divBdr>
        </w:div>
        <w:div w:id="938879031">
          <w:marLeft w:val="1080"/>
          <w:marRight w:val="0"/>
          <w:marTop w:val="0"/>
          <w:marBottom w:val="0"/>
          <w:divBdr>
            <w:top w:val="none" w:sz="0" w:space="0" w:color="auto"/>
            <w:left w:val="none" w:sz="0" w:space="0" w:color="auto"/>
            <w:bottom w:val="none" w:sz="0" w:space="0" w:color="auto"/>
            <w:right w:val="none" w:sz="0" w:space="0" w:color="auto"/>
          </w:divBdr>
        </w:div>
        <w:div w:id="1000503147">
          <w:marLeft w:val="1080"/>
          <w:marRight w:val="0"/>
          <w:marTop w:val="0"/>
          <w:marBottom w:val="0"/>
          <w:divBdr>
            <w:top w:val="none" w:sz="0" w:space="0" w:color="auto"/>
            <w:left w:val="none" w:sz="0" w:space="0" w:color="auto"/>
            <w:bottom w:val="none" w:sz="0" w:space="0" w:color="auto"/>
            <w:right w:val="none" w:sz="0" w:space="0" w:color="auto"/>
          </w:divBdr>
        </w:div>
        <w:div w:id="99301624">
          <w:marLeft w:val="1080"/>
          <w:marRight w:val="0"/>
          <w:marTop w:val="0"/>
          <w:marBottom w:val="0"/>
          <w:divBdr>
            <w:top w:val="none" w:sz="0" w:space="0" w:color="auto"/>
            <w:left w:val="none" w:sz="0" w:space="0" w:color="auto"/>
            <w:bottom w:val="none" w:sz="0" w:space="0" w:color="auto"/>
            <w:right w:val="none" w:sz="0" w:space="0" w:color="auto"/>
          </w:divBdr>
        </w:div>
        <w:div w:id="1868172604">
          <w:marLeft w:val="1080"/>
          <w:marRight w:val="0"/>
          <w:marTop w:val="0"/>
          <w:marBottom w:val="0"/>
          <w:divBdr>
            <w:top w:val="none" w:sz="0" w:space="0" w:color="auto"/>
            <w:left w:val="none" w:sz="0" w:space="0" w:color="auto"/>
            <w:bottom w:val="none" w:sz="0" w:space="0" w:color="auto"/>
            <w:right w:val="none" w:sz="0" w:space="0" w:color="auto"/>
          </w:divBdr>
        </w:div>
        <w:div w:id="1624924383">
          <w:marLeft w:val="1080"/>
          <w:marRight w:val="0"/>
          <w:marTop w:val="0"/>
          <w:marBottom w:val="0"/>
          <w:divBdr>
            <w:top w:val="none" w:sz="0" w:space="0" w:color="auto"/>
            <w:left w:val="none" w:sz="0" w:space="0" w:color="auto"/>
            <w:bottom w:val="none" w:sz="0" w:space="0" w:color="auto"/>
            <w:right w:val="none" w:sz="0" w:space="0" w:color="auto"/>
          </w:divBdr>
        </w:div>
        <w:div w:id="1145395667">
          <w:marLeft w:val="1080"/>
          <w:marRight w:val="0"/>
          <w:marTop w:val="0"/>
          <w:marBottom w:val="0"/>
          <w:divBdr>
            <w:top w:val="none" w:sz="0" w:space="0" w:color="auto"/>
            <w:left w:val="none" w:sz="0" w:space="0" w:color="auto"/>
            <w:bottom w:val="none" w:sz="0" w:space="0" w:color="auto"/>
            <w:right w:val="none" w:sz="0" w:space="0" w:color="auto"/>
          </w:divBdr>
        </w:div>
        <w:div w:id="722948574">
          <w:marLeft w:val="1080"/>
          <w:marRight w:val="0"/>
          <w:marTop w:val="0"/>
          <w:marBottom w:val="0"/>
          <w:divBdr>
            <w:top w:val="none" w:sz="0" w:space="0" w:color="auto"/>
            <w:left w:val="none" w:sz="0" w:space="0" w:color="auto"/>
            <w:bottom w:val="none" w:sz="0" w:space="0" w:color="auto"/>
            <w:right w:val="none" w:sz="0" w:space="0" w:color="auto"/>
          </w:divBdr>
        </w:div>
        <w:div w:id="1457601306">
          <w:marLeft w:val="1080"/>
          <w:marRight w:val="0"/>
          <w:marTop w:val="0"/>
          <w:marBottom w:val="0"/>
          <w:divBdr>
            <w:top w:val="none" w:sz="0" w:space="0" w:color="auto"/>
            <w:left w:val="none" w:sz="0" w:space="0" w:color="auto"/>
            <w:bottom w:val="none" w:sz="0" w:space="0" w:color="auto"/>
            <w:right w:val="none" w:sz="0" w:space="0" w:color="auto"/>
          </w:divBdr>
        </w:div>
        <w:div w:id="1879850435">
          <w:marLeft w:val="1080"/>
          <w:marRight w:val="0"/>
          <w:marTop w:val="0"/>
          <w:marBottom w:val="0"/>
          <w:divBdr>
            <w:top w:val="none" w:sz="0" w:space="0" w:color="auto"/>
            <w:left w:val="none" w:sz="0" w:space="0" w:color="auto"/>
            <w:bottom w:val="none" w:sz="0" w:space="0" w:color="auto"/>
            <w:right w:val="none" w:sz="0" w:space="0" w:color="auto"/>
          </w:divBdr>
        </w:div>
      </w:divsChild>
    </w:div>
    <w:div w:id="1883323073">
      <w:bodyDiv w:val="1"/>
      <w:marLeft w:val="0"/>
      <w:marRight w:val="0"/>
      <w:marTop w:val="0"/>
      <w:marBottom w:val="0"/>
      <w:divBdr>
        <w:top w:val="none" w:sz="0" w:space="0" w:color="auto"/>
        <w:left w:val="none" w:sz="0" w:space="0" w:color="auto"/>
        <w:bottom w:val="none" w:sz="0" w:space="0" w:color="auto"/>
        <w:right w:val="none" w:sz="0" w:space="0" w:color="auto"/>
      </w:divBdr>
      <w:divsChild>
        <w:div w:id="402414675">
          <w:marLeft w:val="360"/>
          <w:marRight w:val="0"/>
          <w:marTop w:val="0"/>
          <w:marBottom w:val="120"/>
          <w:divBdr>
            <w:top w:val="none" w:sz="0" w:space="0" w:color="auto"/>
            <w:left w:val="none" w:sz="0" w:space="0" w:color="auto"/>
            <w:bottom w:val="none" w:sz="0" w:space="0" w:color="auto"/>
            <w:right w:val="none" w:sz="0" w:space="0" w:color="auto"/>
          </w:divBdr>
        </w:div>
        <w:div w:id="694618348">
          <w:marLeft w:val="1080"/>
          <w:marRight w:val="0"/>
          <w:marTop w:val="0"/>
          <w:marBottom w:val="120"/>
          <w:divBdr>
            <w:top w:val="none" w:sz="0" w:space="0" w:color="auto"/>
            <w:left w:val="none" w:sz="0" w:space="0" w:color="auto"/>
            <w:bottom w:val="none" w:sz="0" w:space="0" w:color="auto"/>
            <w:right w:val="none" w:sz="0" w:space="0" w:color="auto"/>
          </w:divBdr>
        </w:div>
        <w:div w:id="381491314">
          <w:marLeft w:val="1080"/>
          <w:marRight w:val="0"/>
          <w:marTop w:val="0"/>
          <w:marBottom w:val="120"/>
          <w:divBdr>
            <w:top w:val="none" w:sz="0" w:space="0" w:color="auto"/>
            <w:left w:val="none" w:sz="0" w:space="0" w:color="auto"/>
            <w:bottom w:val="none" w:sz="0" w:space="0" w:color="auto"/>
            <w:right w:val="none" w:sz="0" w:space="0" w:color="auto"/>
          </w:divBdr>
        </w:div>
        <w:div w:id="272369336">
          <w:marLeft w:val="1800"/>
          <w:marRight w:val="0"/>
          <w:marTop w:val="0"/>
          <w:marBottom w:val="120"/>
          <w:divBdr>
            <w:top w:val="none" w:sz="0" w:space="0" w:color="auto"/>
            <w:left w:val="none" w:sz="0" w:space="0" w:color="auto"/>
            <w:bottom w:val="none" w:sz="0" w:space="0" w:color="auto"/>
            <w:right w:val="none" w:sz="0" w:space="0" w:color="auto"/>
          </w:divBdr>
        </w:div>
        <w:div w:id="955261145">
          <w:marLeft w:val="1800"/>
          <w:marRight w:val="0"/>
          <w:marTop w:val="0"/>
          <w:marBottom w:val="120"/>
          <w:divBdr>
            <w:top w:val="none" w:sz="0" w:space="0" w:color="auto"/>
            <w:left w:val="none" w:sz="0" w:space="0" w:color="auto"/>
            <w:bottom w:val="none" w:sz="0" w:space="0" w:color="auto"/>
            <w:right w:val="none" w:sz="0" w:space="0" w:color="auto"/>
          </w:divBdr>
        </w:div>
        <w:div w:id="224924380">
          <w:marLeft w:val="1800"/>
          <w:marRight w:val="0"/>
          <w:marTop w:val="0"/>
          <w:marBottom w:val="360"/>
          <w:divBdr>
            <w:top w:val="none" w:sz="0" w:space="0" w:color="auto"/>
            <w:left w:val="none" w:sz="0" w:space="0" w:color="auto"/>
            <w:bottom w:val="none" w:sz="0" w:space="0" w:color="auto"/>
            <w:right w:val="none" w:sz="0" w:space="0" w:color="auto"/>
          </w:divBdr>
        </w:div>
        <w:div w:id="823164009">
          <w:marLeft w:val="360"/>
          <w:marRight w:val="0"/>
          <w:marTop w:val="0"/>
          <w:marBottom w:val="120"/>
          <w:divBdr>
            <w:top w:val="none" w:sz="0" w:space="0" w:color="auto"/>
            <w:left w:val="none" w:sz="0" w:space="0" w:color="auto"/>
            <w:bottom w:val="none" w:sz="0" w:space="0" w:color="auto"/>
            <w:right w:val="none" w:sz="0" w:space="0" w:color="auto"/>
          </w:divBdr>
        </w:div>
        <w:div w:id="1976061346">
          <w:marLeft w:val="1080"/>
          <w:marRight w:val="0"/>
          <w:marTop w:val="0"/>
          <w:marBottom w:val="120"/>
          <w:divBdr>
            <w:top w:val="none" w:sz="0" w:space="0" w:color="auto"/>
            <w:left w:val="none" w:sz="0" w:space="0" w:color="auto"/>
            <w:bottom w:val="none" w:sz="0" w:space="0" w:color="auto"/>
            <w:right w:val="none" w:sz="0" w:space="0" w:color="auto"/>
          </w:divBdr>
        </w:div>
        <w:div w:id="1797943837">
          <w:marLeft w:val="1080"/>
          <w:marRight w:val="0"/>
          <w:marTop w:val="0"/>
          <w:marBottom w:val="120"/>
          <w:divBdr>
            <w:top w:val="none" w:sz="0" w:space="0" w:color="auto"/>
            <w:left w:val="none" w:sz="0" w:space="0" w:color="auto"/>
            <w:bottom w:val="none" w:sz="0" w:space="0" w:color="auto"/>
            <w:right w:val="none" w:sz="0" w:space="0" w:color="auto"/>
          </w:divBdr>
        </w:div>
        <w:div w:id="1675105117">
          <w:marLeft w:val="1080"/>
          <w:marRight w:val="0"/>
          <w:marTop w:val="0"/>
          <w:marBottom w:val="360"/>
          <w:divBdr>
            <w:top w:val="none" w:sz="0" w:space="0" w:color="auto"/>
            <w:left w:val="none" w:sz="0" w:space="0" w:color="auto"/>
            <w:bottom w:val="none" w:sz="0" w:space="0" w:color="auto"/>
            <w:right w:val="none" w:sz="0" w:space="0" w:color="auto"/>
          </w:divBdr>
        </w:div>
      </w:divsChild>
    </w:div>
    <w:div w:id="1902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5195899">
          <w:marLeft w:val="360"/>
          <w:marRight w:val="0"/>
          <w:marTop w:val="0"/>
          <w:marBottom w:val="360"/>
          <w:divBdr>
            <w:top w:val="none" w:sz="0" w:space="0" w:color="auto"/>
            <w:left w:val="none" w:sz="0" w:space="0" w:color="auto"/>
            <w:bottom w:val="none" w:sz="0" w:space="0" w:color="auto"/>
            <w:right w:val="none" w:sz="0" w:space="0" w:color="auto"/>
          </w:divBdr>
        </w:div>
        <w:div w:id="12079783">
          <w:marLeft w:val="360"/>
          <w:marRight w:val="0"/>
          <w:marTop w:val="0"/>
          <w:marBottom w:val="360"/>
          <w:divBdr>
            <w:top w:val="none" w:sz="0" w:space="0" w:color="auto"/>
            <w:left w:val="none" w:sz="0" w:space="0" w:color="auto"/>
            <w:bottom w:val="none" w:sz="0" w:space="0" w:color="auto"/>
            <w:right w:val="none" w:sz="0" w:space="0" w:color="auto"/>
          </w:divBdr>
        </w:div>
      </w:divsChild>
    </w:div>
    <w:div w:id="1904413000">
      <w:bodyDiv w:val="1"/>
      <w:marLeft w:val="0"/>
      <w:marRight w:val="0"/>
      <w:marTop w:val="0"/>
      <w:marBottom w:val="0"/>
      <w:divBdr>
        <w:top w:val="none" w:sz="0" w:space="0" w:color="auto"/>
        <w:left w:val="none" w:sz="0" w:space="0" w:color="auto"/>
        <w:bottom w:val="none" w:sz="0" w:space="0" w:color="auto"/>
        <w:right w:val="none" w:sz="0" w:space="0" w:color="auto"/>
      </w:divBdr>
    </w:div>
    <w:div w:id="1927835741">
      <w:bodyDiv w:val="1"/>
      <w:marLeft w:val="0"/>
      <w:marRight w:val="0"/>
      <w:marTop w:val="0"/>
      <w:marBottom w:val="0"/>
      <w:divBdr>
        <w:top w:val="none" w:sz="0" w:space="0" w:color="auto"/>
        <w:left w:val="none" w:sz="0" w:space="0" w:color="auto"/>
        <w:bottom w:val="none" w:sz="0" w:space="0" w:color="auto"/>
        <w:right w:val="none" w:sz="0" w:space="0" w:color="auto"/>
      </w:divBdr>
    </w:div>
    <w:div w:id="1932003432">
      <w:bodyDiv w:val="1"/>
      <w:marLeft w:val="0"/>
      <w:marRight w:val="0"/>
      <w:marTop w:val="0"/>
      <w:marBottom w:val="0"/>
      <w:divBdr>
        <w:top w:val="none" w:sz="0" w:space="0" w:color="auto"/>
        <w:left w:val="none" w:sz="0" w:space="0" w:color="auto"/>
        <w:bottom w:val="none" w:sz="0" w:space="0" w:color="auto"/>
        <w:right w:val="none" w:sz="0" w:space="0" w:color="auto"/>
      </w:divBdr>
    </w:div>
    <w:div w:id="1956984525">
      <w:bodyDiv w:val="1"/>
      <w:marLeft w:val="0"/>
      <w:marRight w:val="0"/>
      <w:marTop w:val="0"/>
      <w:marBottom w:val="0"/>
      <w:divBdr>
        <w:top w:val="none" w:sz="0" w:space="0" w:color="auto"/>
        <w:left w:val="none" w:sz="0" w:space="0" w:color="auto"/>
        <w:bottom w:val="none" w:sz="0" w:space="0" w:color="auto"/>
        <w:right w:val="none" w:sz="0" w:space="0" w:color="auto"/>
      </w:divBdr>
    </w:div>
    <w:div w:id="1958482681">
      <w:bodyDiv w:val="1"/>
      <w:marLeft w:val="0"/>
      <w:marRight w:val="0"/>
      <w:marTop w:val="0"/>
      <w:marBottom w:val="0"/>
      <w:divBdr>
        <w:top w:val="none" w:sz="0" w:space="0" w:color="auto"/>
        <w:left w:val="none" w:sz="0" w:space="0" w:color="auto"/>
        <w:bottom w:val="none" w:sz="0" w:space="0" w:color="auto"/>
        <w:right w:val="none" w:sz="0" w:space="0" w:color="auto"/>
      </w:divBdr>
    </w:div>
    <w:div w:id="1969316126">
      <w:bodyDiv w:val="1"/>
      <w:marLeft w:val="0"/>
      <w:marRight w:val="0"/>
      <w:marTop w:val="0"/>
      <w:marBottom w:val="0"/>
      <w:divBdr>
        <w:top w:val="none" w:sz="0" w:space="0" w:color="auto"/>
        <w:left w:val="none" w:sz="0" w:space="0" w:color="auto"/>
        <w:bottom w:val="none" w:sz="0" w:space="0" w:color="auto"/>
        <w:right w:val="none" w:sz="0" w:space="0" w:color="auto"/>
      </w:divBdr>
    </w:div>
    <w:div w:id="1982728886">
      <w:bodyDiv w:val="1"/>
      <w:marLeft w:val="0"/>
      <w:marRight w:val="0"/>
      <w:marTop w:val="0"/>
      <w:marBottom w:val="0"/>
      <w:divBdr>
        <w:top w:val="none" w:sz="0" w:space="0" w:color="auto"/>
        <w:left w:val="none" w:sz="0" w:space="0" w:color="auto"/>
        <w:bottom w:val="none" w:sz="0" w:space="0" w:color="auto"/>
        <w:right w:val="none" w:sz="0" w:space="0" w:color="auto"/>
      </w:divBdr>
    </w:div>
    <w:div w:id="1995524562">
      <w:bodyDiv w:val="1"/>
      <w:marLeft w:val="0"/>
      <w:marRight w:val="0"/>
      <w:marTop w:val="0"/>
      <w:marBottom w:val="0"/>
      <w:divBdr>
        <w:top w:val="none" w:sz="0" w:space="0" w:color="auto"/>
        <w:left w:val="none" w:sz="0" w:space="0" w:color="auto"/>
        <w:bottom w:val="none" w:sz="0" w:space="0" w:color="auto"/>
        <w:right w:val="none" w:sz="0" w:space="0" w:color="auto"/>
      </w:divBdr>
    </w:div>
    <w:div w:id="2004039719">
      <w:bodyDiv w:val="1"/>
      <w:marLeft w:val="0"/>
      <w:marRight w:val="0"/>
      <w:marTop w:val="0"/>
      <w:marBottom w:val="0"/>
      <w:divBdr>
        <w:top w:val="none" w:sz="0" w:space="0" w:color="auto"/>
        <w:left w:val="none" w:sz="0" w:space="0" w:color="auto"/>
        <w:bottom w:val="none" w:sz="0" w:space="0" w:color="auto"/>
        <w:right w:val="none" w:sz="0" w:space="0" w:color="auto"/>
      </w:divBdr>
      <w:divsChild>
        <w:div w:id="413475745">
          <w:marLeft w:val="360"/>
          <w:marRight w:val="0"/>
          <w:marTop w:val="0"/>
          <w:marBottom w:val="360"/>
          <w:divBdr>
            <w:top w:val="none" w:sz="0" w:space="0" w:color="auto"/>
            <w:left w:val="none" w:sz="0" w:space="0" w:color="auto"/>
            <w:bottom w:val="none" w:sz="0" w:space="0" w:color="auto"/>
            <w:right w:val="none" w:sz="0" w:space="0" w:color="auto"/>
          </w:divBdr>
        </w:div>
      </w:divsChild>
    </w:div>
    <w:div w:id="2026396149">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9">
          <w:marLeft w:val="360"/>
          <w:marRight w:val="0"/>
          <w:marTop w:val="0"/>
          <w:marBottom w:val="360"/>
          <w:divBdr>
            <w:top w:val="none" w:sz="0" w:space="0" w:color="auto"/>
            <w:left w:val="none" w:sz="0" w:space="0" w:color="auto"/>
            <w:bottom w:val="none" w:sz="0" w:space="0" w:color="auto"/>
            <w:right w:val="none" w:sz="0" w:space="0" w:color="auto"/>
          </w:divBdr>
        </w:div>
        <w:div w:id="1963875579">
          <w:marLeft w:val="1080"/>
          <w:marRight w:val="0"/>
          <w:marTop w:val="0"/>
          <w:marBottom w:val="0"/>
          <w:divBdr>
            <w:top w:val="none" w:sz="0" w:space="0" w:color="auto"/>
            <w:left w:val="none" w:sz="0" w:space="0" w:color="auto"/>
            <w:bottom w:val="none" w:sz="0" w:space="0" w:color="auto"/>
            <w:right w:val="none" w:sz="0" w:space="0" w:color="auto"/>
          </w:divBdr>
        </w:div>
        <w:div w:id="1089471801">
          <w:marLeft w:val="1080"/>
          <w:marRight w:val="0"/>
          <w:marTop w:val="0"/>
          <w:marBottom w:val="0"/>
          <w:divBdr>
            <w:top w:val="none" w:sz="0" w:space="0" w:color="auto"/>
            <w:left w:val="none" w:sz="0" w:space="0" w:color="auto"/>
            <w:bottom w:val="none" w:sz="0" w:space="0" w:color="auto"/>
            <w:right w:val="none" w:sz="0" w:space="0" w:color="auto"/>
          </w:divBdr>
        </w:div>
        <w:div w:id="1229269298">
          <w:marLeft w:val="1080"/>
          <w:marRight w:val="0"/>
          <w:marTop w:val="0"/>
          <w:marBottom w:val="0"/>
          <w:divBdr>
            <w:top w:val="none" w:sz="0" w:space="0" w:color="auto"/>
            <w:left w:val="none" w:sz="0" w:space="0" w:color="auto"/>
            <w:bottom w:val="none" w:sz="0" w:space="0" w:color="auto"/>
            <w:right w:val="none" w:sz="0" w:space="0" w:color="auto"/>
          </w:divBdr>
        </w:div>
        <w:div w:id="2097288278">
          <w:marLeft w:val="1080"/>
          <w:marRight w:val="0"/>
          <w:marTop w:val="0"/>
          <w:marBottom w:val="0"/>
          <w:divBdr>
            <w:top w:val="none" w:sz="0" w:space="0" w:color="auto"/>
            <w:left w:val="none" w:sz="0" w:space="0" w:color="auto"/>
            <w:bottom w:val="none" w:sz="0" w:space="0" w:color="auto"/>
            <w:right w:val="none" w:sz="0" w:space="0" w:color="auto"/>
          </w:divBdr>
        </w:div>
        <w:div w:id="2099718143">
          <w:marLeft w:val="1080"/>
          <w:marRight w:val="0"/>
          <w:marTop w:val="0"/>
          <w:marBottom w:val="360"/>
          <w:divBdr>
            <w:top w:val="none" w:sz="0" w:space="0" w:color="auto"/>
            <w:left w:val="none" w:sz="0" w:space="0" w:color="auto"/>
            <w:bottom w:val="none" w:sz="0" w:space="0" w:color="auto"/>
            <w:right w:val="none" w:sz="0" w:space="0" w:color="auto"/>
          </w:divBdr>
        </w:div>
      </w:divsChild>
    </w:div>
    <w:div w:id="2036882870">
      <w:bodyDiv w:val="1"/>
      <w:marLeft w:val="0"/>
      <w:marRight w:val="0"/>
      <w:marTop w:val="0"/>
      <w:marBottom w:val="0"/>
      <w:divBdr>
        <w:top w:val="none" w:sz="0" w:space="0" w:color="auto"/>
        <w:left w:val="none" w:sz="0" w:space="0" w:color="auto"/>
        <w:bottom w:val="none" w:sz="0" w:space="0" w:color="auto"/>
        <w:right w:val="none" w:sz="0" w:space="0" w:color="auto"/>
      </w:divBdr>
    </w:div>
    <w:div w:id="2046442481">
      <w:bodyDiv w:val="1"/>
      <w:marLeft w:val="0"/>
      <w:marRight w:val="0"/>
      <w:marTop w:val="0"/>
      <w:marBottom w:val="0"/>
      <w:divBdr>
        <w:top w:val="none" w:sz="0" w:space="0" w:color="auto"/>
        <w:left w:val="none" w:sz="0" w:space="0" w:color="auto"/>
        <w:bottom w:val="none" w:sz="0" w:space="0" w:color="auto"/>
        <w:right w:val="none" w:sz="0" w:space="0" w:color="auto"/>
      </w:divBdr>
    </w:div>
    <w:div w:id="2051763602">
      <w:bodyDiv w:val="1"/>
      <w:marLeft w:val="0"/>
      <w:marRight w:val="0"/>
      <w:marTop w:val="0"/>
      <w:marBottom w:val="0"/>
      <w:divBdr>
        <w:top w:val="none" w:sz="0" w:space="0" w:color="auto"/>
        <w:left w:val="none" w:sz="0" w:space="0" w:color="auto"/>
        <w:bottom w:val="none" w:sz="0" w:space="0" w:color="auto"/>
        <w:right w:val="none" w:sz="0" w:space="0" w:color="auto"/>
      </w:divBdr>
    </w:div>
    <w:div w:id="2055998843">
      <w:bodyDiv w:val="1"/>
      <w:marLeft w:val="0"/>
      <w:marRight w:val="0"/>
      <w:marTop w:val="0"/>
      <w:marBottom w:val="0"/>
      <w:divBdr>
        <w:top w:val="none" w:sz="0" w:space="0" w:color="auto"/>
        <w:left w:val="none" w:sz="0" w:space="0" w:color="auto"/>
        <w:bottom w:val="none" w:sz="0" w:space="0" w:color="auto"/>
        <w:right w:val="none" w:sz="0" w:space="0" w:color="auto"/>
      </w:divBdr>
    </w:div>
    <w:div w:id="2089036296">
      <w:bodyDiv w:val="1"/>
      <w:marLeft w:val="0"/>
      <w:marRight w:val="0"/>
      <w:marTop w:val="0"/>
      <w:marBottom w:val="0"/>
      <w:divBdr>
        <w:top w:val="none" w:sz="0" w:space="0" w:color="auto"/>
        <w:left w:val="none" w:sz="0" w:space="0" w:color="auto"/>
        <w:bottom w:val="none" w:sz="0" w:space="0" w:color="auto"/>
        <w:right w:val="none" w:sz="0" w:space="0" w:color="auto"/>
      </w:divBdr>
    </w:div>
    <w:div w:id="2091538049">
      <w:bodyDiv w:val="1"/>
      <w:marLeft w:val="0"/>
      <w:marRight w:val="0"/>
      <w:marTop w:val="0"/>
      <w:marBottom w:val="0"/>
      <w:divBdr>
        <w:top w:val="none" w:sz="0" w:space="0" w:color="auto"/>
        <w:left w:val="none" w:sz="0" w:space="0" w:color="auto"/>
        <w:bottom w:val="none" w:sz="0" w:space="0" w:color="auto"/>
        <w:right w:val="none" w:sz="0" w:space="0" w:color="auto"/>
      </w:divBdr>
      <w:divsChild>
        <w:div w:id="1574849433">
          <w:marLeft w:val="360"/>
          <w:marRight w:val="0"/>
          <w:marTop w:val="0"/>
          <w:marBottom w:val="360"/>
          <w:divBdr>
            <w:top w:val="none" w:sz="0" w:space="0" w:color="auto"/>
            <w:left w:val="none" w:sz="0" w:space="0" w:color="auto"/>
            <w:bottom w:val="none" w:sz="0" w:space="0" w:color="auto"/>
            <w:right w:val="none" w:sz="0" w:space="0" w:color="auto"/>
          </w:divBdr>
        </w:div>
        <w:div w:id="1265042045">
          <w:marLeft w:val="36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va.gov/v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B8DC9-E1AE-42C5-B141-28CCFA43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4587</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es_5_12_rn</vt:lpstr>
    </vt:vector>
  </TitlesOfParts>
  <Company/>
  <LinksUpToDate>false</LinksUpToDate>
  <CharactersWithSpaces>30672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es_5_12_rn</dc:title>
  <dc:subject/>
  <dc:creator/>
  <cp:keywords/>
  <dc:description/>
  <cp:lastModifiedBy>Department of Veterans Affairs</cp:lastModifiedBy>
  <cp:revision>3</cp:revision>
  <cp:lastPrinted>2020-12-17T14:37:00Z</cp:lastPrinted>
  <dcterms:created xsi:type="dcterms:W3CDTF">2021-03-11T19:11:00Z</dcterms:created>
  <dcterms:modified xsi:type="dcterms:W3CDTF">2021-03-11T19:17:00Z</dcterms:modified>
</cp:coreProperties>
</file>