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CBEC" w14:textId="641020EF" w:rsidR="00045AAC" w:rsidRPr="00F3699D" w:rsidRDefault="00045AAC" w:rsidP="00045AAC">
      <w:pPr>
        <w:pStyle w:val="Title"/>
        <w:spacing w:after="360"/>
      </w:pPr>
      <w:bookmarkStart w:id="0" w:name="_Toc205632711"/>
      <w:r w:rsidRPr="00F3699D">
        <w:t xml:space="preserve">Enrollment System Modernization (ESM) </w:t>
      </w:r>
      <w:r w:rsidR="00F15448">
        <w:t>Phase 4</w:t>
      </w:r>
    </w:p>
    <w:p w14:paraId="398D1478" w14:textId="1BF0D164" w:rsidR="00045AAC" w:rsidRPr="00F3699D" w:rsidRDefault="00045AAC" w:rsidP="00045AAC">
      <w:pPr>
        <w:pStyle w:val="Title"/>
        <w:spacing w:after="360"/>
      </w:pPr>
      <w:r w:rsidRPr="00F3699D">
        <w:t>Enrollment System (ES)</w:t>
      </w:r>
      <w:r w:rsidR="00380A1F" w:rsidRPr="00F3699D">
        <w:t xml:space="preserve"> </w:t>
      </w:r>
      <w:r w:rsidR="00CC2E47">
        <w:t>5.18</w:t>
      </w:r>
    </w:p>
    <w:p w14:paraId="7457239F" w14:textId="77777777" w:rsidR="00045AAC" w:rsidRPr="00F3699D" w:rsidRDefault="00045AAC" w:rsidP="00045AAC">
      <w:pPr>
        <w:pStyle w:val="Title"/>
      </w:pPr>
      <w:r w:rsidRPr="00F3699D">
        <w:t>Release Notes</w:t>
      </w:r>
    </w:p>
    <w:p w14:paraId="4DFE7768" w14:textId="77777777" w:rsidR="00045AAC" w:rsidRPr="00F3699D" w:rsidRDefault="00045AAC" w:rsidP="00045AAC">
      <w:pPr>
        <w:pStyle w:val="screentitlep"/>
      </w:pPr>
      <w:r w:rsidRPr="00F3699D">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0BE5FF9B" w:rsidR="00045AAC" w:rsidRPr="00F3699D" w:rsidRDefault="00CC2E47" w:rsidP="00045AAC">
      <w:pPr>
        <w:pStyle w:val="Title2"/>
      </w:pPr>
      <w:r>
        <w:t>October 2021</w:t>
      </w:r>
    </w:p>
    <w:p w14:paraId="12CCCE17" w14:textId="77777777" w:rsidR="00045AAC" w:rsidRPr="00F3699D" w:rsidRDefault="00045AAC" w:rsidP="00045AAC">
      <w:pPr>
        <w:pStyle w:val="Title2"/>
      </w:pPr>
      <w:r w:rsidRPr="00F3699D">
        <w:t>Department of Veterans Affairs</w:t>
      </w:r>
    </w:p>
    <w:p w14:paraId="560AF948" w14:textId="77777777" w:rsidR="00045AAC" w:rsidRPr="00F3699D" w:rsidRDefault="00045AAC" w:rsidP="00045AAC">
      <w:pPr>
        <w:pStyle w:val="Title2"/>
      </w:pPr>
      <w:r w:rsidRPr="00F3699D">
        <w:t>Office of Information and Technology (OIT)</w:t>
      </w:r>
    </w:p>
    <w:p w14:paraId="6AA5B230" w14:textId="5658B1E7" w:rsidR="0010407E" w:rsidRPr="00F3699D" w:rsidRDefault="0010407E" w:rsidP="0010407E">
      <w:pPr>
        <w:ind w:firstLine="720"/>
        <w:rPr>
          <w:rFonts w:ascii="Arial" w:hAnsi="Arial" w:cs="Arial"/>
          <w:b/>
          <w:bCs/>
          <w:sz w:val="28"/>
          <w:szCs w:val="32"/>
        </w:rPr>
      </w:pPr>
    </w:p>
    <w:p w14:paraId="7E0A3072" w14:textId="71B1BE0A" w:rsidR="0010407E" w:rsidRPr="00F3699D" w:rsidRDefault="0010407E" w:rsidP="0010407E">
      <w:pPr>
        <w:sectPr w:rsidR="0010407E" w:rsidRPr="00F3699D"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F3699D" w:rsidRDefault="00045AAC" w:rsidP="00DD3CA6">
      <w:pPr>
        <w:pStyle w:val="Hdr"/>
        <w:spacing w:after="240"/>
      </w:pPr>
      <w:r w:rsidRPr="00F3699D">
        <w:lastRenderedPageBreak/>
        <w:t>Table of Contents</w:t>
      </w:r>
    </w:p>
    <w:p w14:paraId="0D0AC459" w14:textId="04CD6C99" w:rsidR="00557761" w:rsidRDefault="00045AAC">
      <w:pPr>
        <w:pStyle w:val="TOC1"/>
        <w:rPr>
          <w:rFonts w:asciiTheme="minorHAnsi" w:eastAsiaTheme="minorEastAsia" w:hAnsiTheme="minorHAnsi" w:cstheme="minorBidi"/>
          <w:b w:val="0"/>
          <w:noProof/>
          <w:sz w:val="22"/>
          <w:szCs w:val="22"/>
        </w:rPr>
      </w:pPr>
      <w:r w:rsidRPr="00F3699D">
        <w:fldChar w:fldCharType="begin"/>
      </w:r>
      <w:r w:rsidRPr="00F3699D">
        <w:instrText xml:space="preserve"> TOC \o "1-1" \h \z \t "Heading 2,2,Heading 3,3" </w:instrText>
      </w:r>
      <w:r w:rsidRPr="00F3699D">
        <w:fldChar w:fldCharType="separate"/>
      </w:r>
      <w:hyperlink w:anchor="_Toc81384125" w:history="1">
        <w:r w:rsidR="00557761" w:rsidRPr="00361681">
          <w:rPr>
            <w:rStyle w:val="Hyperlink"/>
            <w:noProof/>
          </w:rPr>
          <w:t>1</w:t>
        </w:r>
        <w:r w:rsidR="00557761">
          <w:rPr>
            <w:rFonts w:asciiTheme="minorHAnsi" w:eastAsiaTheme="minorEastAsia" w:hAnsiTheme="minorHAnsi" w:cstheme="minorBidi"/>
            <w:b w:val="0"/>
            <w:noProof/>
            <w:sz w:val="22"/>
            <w:szCs w:val="22"/>
          </w:rPr>
          <w:tab/>
        </w:r>
        <w:r w:rsidR="00557761" w:rsidRPr="00361681">
          <w:rPr>
            <w:rStyle w:val="Hyperlink"/>
            <w:noProof/>
          </w:rPr>
          <w:t>Introduction</w:t>
        </w:r>
        <w:r w:rsidR="00557761">
          <w:rPr>
            <w:noProof/>
            <w:webHidden/>
          </w:rPr>
          <w:tab/>
        </w:r>
        <w:r w:rsidR="00557761">
          <w:rPr>
            <w:noProof/>
            <w:webHidden/>
          </w:rPr>
          <w:fldChar w:fldCharType="begin"/>
        </w:r>
        <w:r w:rsidR="00557761">
          <w:rPr>
            <w:noProof/>
            <w:webHidden/>
          </w:rPr>
          <w:instrText xml:space="preserve"> PAGEREF _Toc81384125 \h </w:instrText>
        </w:r>
        <w:r w:rsidR="00557761">
          <w:rPr>
            <w:noProof/>
            <w:webHidden/>
          </w:rPr>
        </w:r>
        <w:r w:rsidR="00557761">
          <w:rPr>
            <w:noProof/>
            <w:webHidden/>
          </w:rPr>
          <w:fldChar w:fldCharType="separate"/>
        </w:r>
        <w:r w:rsidR="00245928">
          <w:rPr>
            <w:noProof/>
            <w:webHidden/>
          </w:rPr>
          <w:t>1</w:t>
        </w:r>
        <w:r w:rsidR="00557761">
          <w:rPr>
            <w:noProof/>
            <w:webHidden/>
          </w:rPr>
          <w:fldChar w:fldCharType="end"/>
        </w:r>
      </w:hyperlink>
    </w:p>
    <w:p w14:paraId="711B4E97" w14:textId="43FA6E36" w:rsidR="00557761" w:rsidRDefault="00210621">
      <w:pPr>
        <w:pStyle w:val="TOC1"/>
        <w:rPr>
          <w:rFonts w:asciiTheme="minorHAnsi" w:eastAsiaTheme="minorEastAsia" w:hAnsiTheme="minorHAnsi" w:cstheme="minorBidi"/>
          <w:b w:val="0"/>
          <w:noProof/>
          <w:sz w:val="22"/>
          <w:szCs w:val="22"/>
        </w:rPr>
      </w:pPr>
      <w:hyperlink w:anchor="_Toc81384126" w:history="1">
        <w:r w:rsidR="00557761" w:rsidRPr="00361681">
          <w:rPr>
            <w:rStyle w:val="Hyperlink"/>
            <w:noProof/>
          </w:rPr>
          <w:t>2</w:t>
        </w:r>
        <w:r w:rsidR="00557761">
          <w:rPr>
            <w:rFonts w:asciiTheme="minorHAnsi" w:eastAsiaTheme="minorEastAsia" w:hAnsiTheme="minorHAnsi" w:cstheme="minorBidi"/>
            <w:b w:val="0"/>
            <w:noProof/>
            <w:sz w:val="22"/>
            <w:szCs w:val="22"/>
          </w:rPr>
          <w:tab/>
        </w:r>
        <w:r w:rsidR="00557761" w:rsidRPr="00361681">
          <w:rPr>
            <w:rStyle w:val="Hyperlink"/>
            <w:noProof/>
          </w:rPr>
          <w:t>Purpose</w:t>
        </w:r>
        <w:r w:rsidR="00557761">
          <w:rPr>
            <w:noProof/>
            <w:webHidden/>
          </w:rPr>
          <w:tab/>
        </w:r>
        <w:r w:rsidR="00557761">
          <w:rPr>
            <w:noProof/>
            <w:webHidden/>
          </w:rPr>
          <w:fldChar w:fldCharType="begin"/>
        </w:r>
        <w:r w:rsidR="00557761">
          <w:rPr>
            <w:noProof/>
            <w:webHidden/>
          </w:rPr>
          <w:instrText xml:space="preserve"> PAGEREF _Toc81384126 \h </w:instrText>
        </w:r>
        <w:r w:rsidR="00557761">
          <w:rPr>
            <w:noProof/>
            <w:webHidden/>
          </w:rPr>
        </w:r>
        <w:r w:rsidR="00557761">
          <w:rPr>
            <w:noProof/>
            <w:webHidden/>
          </w:rPr>
          <w:fldChar w:fldCharType="separate"/>
        </w:r>
        <w:r w:rsidR="00245928">
          <w:rPr>
            <w:noProof/>
            <w:webHidden/>
          </w:rPr>
          <w:t>2</w:t>
        </w:r>
        <w:r w:rsidR="00557761">
          <w:rPr>
            <w:noProof/>
            <w:webHidden/>
          </w:rPr>
          <w:fldChar w:fldCharType="end"/>
        </w:r>
      </w:hyperlink>
    </w:p>
    <w:p w14:paraId="3FA2E2E7" w14:textId="64A38AA9" w:rsidR="00557761" w:rsidRDefault="00210621">
      <w:pPr>
        <w:pStyle w:val="TOC1"/>
        <w:rPr>
          <w:rFonts w:asciiTheme="minorHAnsi" w:eastAsiaTheme="minorEastAsia" w:hAnsiTheme="minorHAnsi" w:cstheme="minorBidi"/>
          <w:b w:val="0"/>
          <w:noProof/>
          <w:sz w:val="22"/>
          <w:szCs w:val="22"/>
        </w:rPr>
      </w:pPr>
      <w:hyperlink w:anchor="_Toc81384127" w:history="1">
        <w:r w:rsidR="00557761" w:rsidRPr="00361681">
          <w:rPr>
            <w:rStyle w:val="Hyperlink"/>
            <w:noProof/>
          </w:rPr>
          <w:t>3</w:t>
        </w:r>
        <w:r w:rsidR="00557761">
          <w:rPr>
            <w:rFonts w:asciiTheme="minorHAnsi" w:eastAsiaTheme="minorEastAsia" w:hAnsiTheme="minorHAnsi" w:cstheme="minorBidi"/>
            <w:b w:val="0"/>
            <w:noProof/>
            <w:sz w:val="22"/>
            <w:szCs w:val="22"/>
          </w:rPr>
          <w:tab/>
        </w:r>
        <w:r w:rsidR="00557761" w:rsidRPr="00361681">
          <w:rPr>
            <w:rStyle w:val="Hyperlink"/>
            <w:noProof/>
          </w:rPr>
          <w:t>Audience</w:t>
        </w:r>
        <w:r w:rsidR="00557761">
          <w:rPr>
            <w:noProof/>
            <w:webHidden/>
          </w:rPr>
          <w:tab/>
        </w:r>
        <w:r w:rsidR="00557761">
          <w:rPr>
            <w:noProof/>
            <w:webHidden/>
          </w:rPr>
          <w:fldChar w:fldCharType="begin"/>
        </w:r>
        <w:r w:rsidR="00557761">
          <w:rPr>
            <w:noProof/>
            <w:webHidden/>
          </w:rPr>
          <w:instrText xml:space="preserve"> PAGEREF _Toc81384127 \h </w:instrText>
        </w:r>
        <w:r w:rsidR="00557761">
          <w:rPr>
            <w:noProof/>
            <w:webHidden/>
          </w:rPr>
        </w:r>
        <w:r w:rsidR="00557761">
          <w:rPr>
            <w:noProof/>
            <w:webHidden/>
          </w:rPr>
          <w:fldChar w:fldCharType="separate"/>
        </w:r>
        <w:r w:rsidR="00245928">
          <w:rPr>
            <w:noProof/>
            <w:webHidden/>
          </w:rPr>
          <w:t>2</w:t>
        </w:r>
        <w:r w:rsidR="00557761">
          <w:rPr>
            <w:noProof/>
            <w:webHidden/>
          </w:rPr>
          <w:fldChar w:fldCharType="end"/>
        </w:r>
      </w:hyperlink>
    </w:p>
    <w:p w14:paraId="66E78F0F" w14:textId="5F7D4252" w:rsidR="00557761" w:rsidRDefault="00210621">
      <w:pPr>
        <w:pStyle w:val="TOC1"/>
        <w:rPr>
          <w:rFonts w:asciiTheme="minorHAnsi" w:eastAsiaTheme="minorEastAsia" w:hAnsiTheme="minorHAnsi" w:cstheme="minorBidi"/>
          <w:b w:val="0"/>
          <w:noProof/>
          <w:sz w:val="22"/>
          <w:szCs w:val="22"/>
        </w:rPr>
      </w:pPr>
      <w:hyperlink w:anchor="_Toc81384128" w:history="1">
        <w:r w:rsidR="00557761" w:rsidRPr="00361681">
          <w:rPr>
            <w:rStyle w:val="Hyperlink"/>
            <w:noProof/>
          </w:rPr>
          <w:t>4</w:t>
        </w:r>
        <w:r w:rsidR="00557761">
          <w:rPr>
            <w:rFonts w:asciiTheme="minorHAnsi" w:eastAsiaTheme="minorEastAsia" w:hAnsiTheme="minorHAnsi" w:cstheme="minorBidi"/>
            <w:b w:val="0"/>
            <w:noProof/>
            <w:sz w:val="22"/>
            <w:szCs w:val="22"/>
          </w:rPr>
          <w:tab/>
        </w:r>
        <w:r w:rsidR="00557761" w:rsidRPr="00361681">
          <w:rPr>
            <w:rStyle w:val="Hyperlink"/>
            <w:noProof/>
          </w:rPr>
          <w:t>This Release</w:t>
        </w:r>
        <w:r w:rsidR="00557761">
          <w:rPr>
            <w:noProof/>
            <w:webHidden/>
          </w:rPr>
          <w:tab/>
        </w:r>
        <w:r w:rsidR="00557761">
          <w:rPr>
            <w:noProof/>
            <w:webHidden/>
          </w:rPr>
          <w:fldChar w:fldCharType="begin"/>
        </w:r>
        <w:r w:rsidR="00557761">
          <w:rPr>
            <w:noProof/>
            <w:webHidden/>
          </w:rPr>
          <w:instrText xml:space="preserve"> PAGEREF _Toc81384128 \h </w:instrText>
        </w:r>
        <w:r w:rsidR="00557761">
          <w:rPr>
            <w:noProof/>
            <w:webHidden/>
          </w:rPr>
        </w:r>
        <w:r w:rsidR="00557761">
          <w:rPr>
            <w:noProof/>
            <w:webHidden/>
          </w:rPr>
          <w:fldChar w:fldCharType="separate"/>
        </w:r>
        <w:r w:rsidR="00245928">
          <w:rPr>
            <w:noProof/>
            <w:webHidden/>
          </w:rPr>
          <w:t>2</w:t>
        </w:r>
        <w:r w:rsidR="00557761">
          <w:rPr>
            <w:noProof/>
            <w:webHidden/>
          </w:rPr>
          <w:fldChar w:fldCharType="end"/>
        </w:r>
      </w:hyperlink>
    </w:p>
    <w:p w14:paraId="5C6815CD" w14:textId="63A1CC15" w:rsidR="00557761" w:rsidRDefault="00210621">
      <w:pPr>
        <w:pStyle w:val="TOC2"/>
        <w:rPr>
          <w:rFonts w:asciiTheme="minorHAnsi" w:eastAsiaTheme="minorEastAsia" w:hAnsiTheme="minorHAnsi" w:cstheme="minorBidi"/>
          <w:b w:val="0"/>
          <w:noProof/>
          <w:sz w:val="22"/>
          <w:szCs w:val="22"/>
        </w:rPr>
      </w:pPr>
      <w:hyperlink w:anchor="_Toc81384129" w:history="1">
        <w:r w:rsidR="00557761" w:rsidRPr="00361681">
          <w:rPr>
            <w:rStyle w:val="Hyperlink"/>
            <w:noProof/>
          </w:rPr>
          <w:t>4.1</w:t>
        </w:r>
        <w:r w:rsidR="00557761">
          <w:rPr>
            <w:rFonts w:asciiTheme="minorHAnsi" w:eastAsiaTheme="minorEastAsia" w:hAnsiTheme="minorHAnsi" w:cstheme="minorBidi"/>
            <w:b w:val="0"/>
            <w:noProof/>
            <w:sz w:val="22"/>
            <w:szCs w:val="22"/>
          </w:rPr>
          <w:tab/>
        </w:r>
        <w:r w:rsidR="00557761" w:rsidRPr="00361681">
          <w:rPr>
            <w:rStyle w:val="Hyperlink"/>
            <w:noProof/>
          </w:rPr>
          <w:t>Enhancements and Modifications</w:t>
        </w:r>
        <w:r w:rsidR="00557761">
          <w:rPr>
            <w:noProof/>
            <w:webHidden/>
          </w:rPr>
          <w:tab/>
        </w:r>
        <w:r w:rsidR="00557761">
          <w:rPr>
            <w:noProof/>
            <w:webHidden/>
          </w:rPr>
          <w:fldChar w:fldCharType="begin"/>
        </w:r>
        <w:r w:rsidR="00557761">
          <w:rPr>
            <w:noProof/>
            <w:webHidden/>
          </w:rPr>
          <w:instrText xml:space="preserve"> PAGEREF _Toc81384129 \h </w:instrText>
        </w:r>
        <w:r w:rsidR="00557761">
          <w:rPr>
            <w:noProof/>
            <w:webHidden/>
          </w:rPr>
        </w:r>
        <w:r w:rsidR="00557761">
          <w:rPr>
            <w:noProof/>
            <w:webHidden/>
          </w:rPr>
          <w:fldChar w:fldCharType="separate"/>
        </w:r>
        <w:r w:rsidR="00245928">
          <w:rPr>
            <w:noProof/>
            <w:webHidden/>
          </w:rPr>
          <w:t>2</w:t>
        </w:r>
        <w:r w:rsidR="00557761">
          <w:rPr>
            <w:noProof/>
            <w:webHidden/>
          </w:rPr>
          <w:fldChar w:fldCharType="end"/>
        </w:r>
      </w:hyperlink>
    </w:p>
    <w:p w14:paraId="20195422" w14:textId="3686A18D" w:rsidR="00557761" w:rsidRDefault="00210621">
      <w:pPr>
        <w:pStyle w:val="TOC2"/>
        <w:rPr>
          <w:rFonts w:asciiTheme="minorHAnsi" w:eastAsiaTheme="minorEastAsia" w:hAnsiTheme="minorHAnsi" w:cstheme="minorBidi"/>
          <w:b w:val="0"/>
          <w:noProof/>
          <w:sz w:val="22"/>
          <w:szCs w:val="22"/>
        </w:rPr>
      </w:pPr>
      <w:hyperlink w:anchor="_Toc81384130" w:history="1">
        <w:r w:rsidR="00557761" w:rsidRPr="00361681">
          <w:rPr>
            <w:rStyle w:val="Hyperlink"/>
            <w:noProof/>
          </w:rPr>
          <w:t>4.2</w:t>
        </w:r>
        <w:r w:rsidR="00557761">
          <w:rPr>
            <w:rFonts w:asciiTheme="minorHAnsi" w:eastAsiaTheme="minorEastAsia" w:hAnsiTheme="minorHAnsi" w:cstheme="minorBidi"/>
            <w:b w:val="0"/>
            <w:noProof/>
            <w:sz w:val="22"/>
            <w:szCs w:val="22"/>
          </w:rPr>
          <w:tab/>
        </w:r>
        <w:r w:rsidR="00557761" w:rsidRPr="00361681">
          <w:rPr>
            <w:rStyle w:val="Hyperlink"/>
            <w:noProof/>
          </w:rPr>
          <w:t>Defects and Fixes</w:t>
        </w:r>
        <w:r w:rsidR="00557761">
          <w:rPr>
            <w:noProof/>
            <w:webHidden/>
          </w:rPr>
          <w:tab/>
        </w:r>
        <w:r w:rsidR="00557761">
          <w:rPr>
            <w:noProof/>
            <w:webHidden/>
          </w:rPr>
          <w:fldChar w:fldCharType="begin"/>
        </w:r>
        <w:r w:rsidR="00557761">
          <w:rPr>
            <w:noProof/>
            <w:webHidden/>
          </w:rPr>
          <w:instrText xml:space="preserve"> PAGEREF _Toc81384130 \h </w:instrText>
        </w:r>
        <w:r w:rsidR="00557761">
          <w:rPr>
            <w:noProof/>
            <w:webHidden/>
          </w:rPr>
        </w:r>
        <w:r w:rsidR="00557761">
          <w:rPr>
            <w:noProof/>
            <w:webHidden/>
          </w:rPr>
          <w:fldChar w:fldCharType="separate"/>
        </w:r>
        <w:r w:rsidR="00245928">
          <w:rPr>
            <w:noProof/>
            <w:webHidden/>
          </w:rPr>
          <w:t>4</w:t>
        </w:r>
        <w:r w:rsidR="00557761">
          <w:rPr>
            <w:noProof/>
            <w:webHidden/>
          </w:rPr>
          <w:fldChar w:fldCharType="end"/>
        </w:r>
      </w:hyperlink>
    </w:p>
    <w:p w14:paraId="06BD5D18" w14:textId="567CC100" w:rsidR="00557761" w:rsidRDefault="00210621">
      <w:pPr>
        <w:pStyle w:val="TOC2"/>
        <w:rPr>
          <w:rFonts w:asciiTheme="minorHAnsi" w:eastAsiaTheme="minorEastAsia" w:hAnsiTheme="minorHAnsi" w:cstheme="minorBidi"/>
          <w:b w:val="0"/>
          <w:noProof/>
          <w:sz w:val="22"/>
          <w:szCs w:val="22"/>
        </w:rPr>
      </w:pPr>
      <w:hyperlink w:anchor="_Toc81384131" w:history="1">
        <w:r w:rsidR="00557761" w:rsidRPr="00361681">
          <w:rPr>
            <w:rStyle w:val="Hyperlink"/>
            <w:noProof/>
          </w:rPr>
          <w:t>4.3</w:t>
        </w:r>
        <w:r w:rsidR="00557761">
          <w:rPr>
            <w:rFonts w:asciiTheme="minorHAnsi" w:eastAsiaTheme="minorEastAsia" w:hAnsiTheme="minorHAnsi" w:cstheme="minorBidi"/>
            <w:b w:val="0"/>
            <w:noProof/>
            <w:sz w:val="22"/>
            <w:szCs w:val="22"/>
          </w:rPr>
          <w:tab/>
        </w:r>
        <w:r w:rsidR="00557761" w:rsidRPr="00361681">
          <w:rPr>
            <w:rStyle w:val="Hyperlink"/>
            <w:noProof/>
          </w:rPr>
          <w:t>Known Issues</w:t>
        </w:r>
        <w:r w:rsidR="00557761">
          <w:rPr>
            <w:noProof/>
            <w:webHidden/>
          </w:rPr>
          <w:tab/>
        </w:r>
        <w:r w:rsidR="00557761">
          <w:rPr>
            <w:noProof/>
            <w:webHidden/>
          </w:rPr>
          <w:fldChar w:fldCharType="begin"/>
        </w:r>
        <w:r w:rsidR="00557761">
          <w:rPr>
            <w:noProof/>
            <w:webHidden/>
          </w:rPr>
          <w:instrText xml:space="preserve"> PAGEREF _Toc81384131 \h </w:instrText>
        </w:r>
        <w:r w:rsidR="00557761">
          <w:rPr>
            <w:noProof/>
            <w:webHidden/>
          </w:rPr>
        </w:r>
        <w:r w:rsidR="00557761">
          <w:rPr>
            <w:noProof/>
            <w:webHidden/>
          </w:rPr>
          <w:fldChar w:fldCharType="separate"/>
        </w:r>
        <w:r w:rsidR="00245928">
          <w:rPr>
            <w:noProof/>
            <w:webHidden/>
          </w:rPr>
          <w:t>4</w:t>
        </w:r>
        <w:r w:rsidR="00557761">
          <w:rPr>
            <w:noProof/>
            <w:webHidden/>
          </w:rPr>
          <w:fldChar w:fldCharType="end"/>
        </w:r>
      </w:hyperlink>
    </w:p>
    <w:p w14:paraId="29A912CC" w14:textId="583F2A9F" w:rsidR="00557761" w:rsidRDefault="00210621">
      <w:pPr>
        <w:pStyle w:val="TOC1"/>
        <w:rPr>
          <w:rFonts w:asciiTheme="minorHAnsi" w:eastAsiaTheme="minorEastAsia" w:hAnsiTheme="minorHAnsi" w:cstheme="minorBidi"/>
          <w:b w:val="0"/>
          <w:noProof/>
          <w:sz w:val="22"/>
          <w:szCs w:val="22"/>
        </w:rPr>
      </w:pPr>
      <w:hyperlink w:anchor="_Toc81384132" w:history="1">
        <w:r w:rsidR="00557761" w:rsidRPr="00361681">
          <w:rPr>
            <w:rStyle w:val="Hyperlink"/>
            <w:noProof/>
          </w:rPr>
          <w:t>5</w:t>
        </w:r>
        <w:r w:rsidR="00557761">
          <w:rPr>
            <w:rFonts w:asciiTheme="minorHAnsi" w:eastAsiaTheme="minorEastAsia" w:hAnsiTheme="minorHAnsi" w:cstheme="minorBidi"/>
            <w:b w:val="0"/>
            <w:noProof/>
            <w:sz w:val="22"/>
            <w:szCs w:val="22"/>
          </w:rPr>
          <w:tab/>
        </w:r>
        <w:r w:rsidR="00557761" w:rsidRPr="00361681">
          <w:rPr>
            <w:rStyle w:val="Hyperlink"/>
            <w:noProof/>
          </w:rPr>
          <w:t>Product Documentation</w:t>
        </w:r>
        <w:r w:rsidR="00557761">
          <w:rPr>
            <w:noProof/>
            <w:webHidden/>
          </w:rPr>
          <w:tab/>
        </w:r>
        <w:r w:rsidR="00557761">
          <w:rPr>
            <w:noProof/>
            <w:webHidden/>
          </w:rPr>
          <w:fldChar w:fldCharType="begin"/>
        </w:r>
        <w:r w:rsidR="00557761">
          <w:rPr>
            <w:noProof/>
            <w:webHidden/>
          </w:rPr>
          <w:instrText xml:space="preserve"> PAGEREF _Toc81384132 \h </w:instrText>
        </w:r>
        <w:r w:rsidR="00557761">
          <w:rPr>
            <w:noProof/>
            <w:webHidden/>
          </w:rPr>
        </w:r>
        <w:r w:rsidR="00557761">
          <w:rPr>
            <w:noProof/>
            <w:webHidden/>
          </w:rPr>
          <w:fldChar w:fldCharType="separate"/>
        </w:r>
        <w:r w:rsidR="00245928">
          <w:rPr>
            <w:noProof/>
            <w:webHidden/>
          </w:rPr>
          <w:t>4</w:t>
        </w:r>
        <w:r w:rsidR="00557761">
          <w:rPr>
            <w:noProof/>
            <w:webHidden/>
          </w:rPr>
          <w:fldChar w:fldCharType="end"/>
        </w:r>
      </w:hyperlink>
    </w:p>
    <w:p w14:paraId="4B0E5125" w14:textId="5642F4F9" w:rsidR="00045AAC" w:rsidRPr="00F3699D" w:rsidRDefault="00045AAC" w:rsidP="00045AAC">
      <w:r w:rsidRPr="00F3699D">
        <w:fldChar w:fldCharType="end"/>
      </w:r>
    </w:p>
    <w:p w14:paraId="7F4BE60F" w14:textId="77777777" w:rsidR="00045AAC" w:rsidRPr="00F3699D" w:rsidRDefault="00045AAC" w:rsidP="00DD3CA6">
      <w:pPr>
        <w:spacing w:before="480" w:after="240"/>
        <w:jc w:val="center"/>
        <w:rPr>
          <w:rFonts w:ascii="Arial" w:hAnsi="Arial" w:cs="Arial"/>
          <w:b/>
          <w:sz w:val="32"/>
          <w:szCs w:val="32"/>
        </w:rPr>
      </w:pPr>
      <w:r w:rsidRPr="00F3699D">
        <w:rPr>
          <w:rFonts w:ascii="Arial" w:hAnsi="Arial" w:cs="Arial"/>
          <w:b/>
          <w:sz w:val="32"/>
          <w:szCs w:val="32"/>
        </w:rPr>
        <w:t>List of Tables</w:t>
      </w:r>
    </w:p>
    <w:p w14:paraId="59051147" w14:textId="2CC42157" w:rsidR="00557761" w:rsidRDefault="00045AAC">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"Table" </w:instrText>
      </w:r>
      <w:r w:rsidRPr="00F3699D">
        <w:fldChar w:fldCharType="separate"/>
      </w:r>
      <w:hyperlink w:anchor="_Toc81384133" w:history="1">
        <w:r w:rsidR="00557761" w:rsidRPr="0096528C">
          <w:rPr>
            <w:rStyle w:val="Hyperlink"/>
            <w:noProof/>
          </w:rPr>
          <w:t>Table 1: ES 5.18 ESM Enhancements and Modifications</w:t>
        </w:r>
        <w:r w:rsidR="00557761">
          <w:rPr>
            <w:noProof/>
            <w:webHidden/>
          </w:rPr>
          <w:tab/>
        </w:r>
        <w:r w:rsidR="00557761">
          <w:rPr>
            <w:noProof/>
            <w:webHidden/>
          </w:rPr>
          <w:fldChar w:fldCharType="begin"/>
        </w:r>
        <w:r w:rsidR="00557761">
          <w:rPr>
            <w:noProof/>
            <w:webHidden/>
          </w:rPr>
          <w:instrText xml:space="preserve"> PAGEREF _Toc81384133 \h </w:instrText>
        </w:r>
        <w:r w:rsidR="00557761">
          <w:rPr>
            <w:noProof/>
            <w:webHidden/>
          </w:rPr>
        </w:r>
        <w:r w:rsidR="00557761">
          <w:rPr>
            <w:noProof/>
            <w:webHidden/>
          </w:rPr>
          <w:fldChar w:fldCharType="separate"/>
        </w:r>
        <w:r w:rsidR="00245928">
          <w:rPr>
            <w:noProof/>
            <w:webHidden/>
          </w:rPr>
          <w:t>2</w:t>
        </w:r>
        <w:r w:rsidR="00557761">
          <w:rPr>
            <w:noProof/>
            <w:webHidden/>
          </w:rPr>
          <w:fldChar w:fldCharType="end"/>
        </w:r>
      </w:hyperlink>
    </w:p>
    <w:p w14:paraId="251D0FBC" w14:textId="77777777" w:rsidR="00557761" w:rsidRDefault="00045AAC" w:rsidP="00DD3CA6">
      <w:pPr>
        <w:spacing w:before="480" w:after="240"/>
        <w:jc w:val="center"/>
        <w:rPr>
          <w:noProof/>
        </w:rPr>
      </w:pPr>
      <w:r w:rsidRPr="00F3699D">
        <w:fldChar w:fldCharType="end"/>
      </w:r>
      <w:r w:rsidR="00B3183F" w:rsidRPr="00F3699D">
        <w:rPr>
          <w:rFonts w:ascii="Arial" w:hAnsi="Arial" w:cs="Arial"/>
          <w:b/>
          <w:sz w:val="32"/>
          <w:szCs w:val="32"/>
        </w:rPr>
        <w:t>List of Figures</w:t>
      </w:r>
      <w:r w:rsidR="00B3183F" w:rsidRPr="00F3699D">
        <w:fldChar w:fldCharType="begin"/>
      </w:r>
      <w:r w:rsidR="00B3183F" w:rsidRPr="00F3699D">
        <w:instrText xml:space="preserve"> TOC \h \z \c "Figure" </w:instrText>
      </w:r>
      <w:r w:rsidR="00B3183F" w:rsidRPr="00F3699D">
        <w:fldChar w:fldCharType="separate"/>
      </w:r>
    </w:p>
    <w:p w14:paraId="66F17683" w14:textId="5A929E1B" w:rsidR="00557761" w:rsidRDefault="00210621">
      <w:pPr>
        <w:pStyle w:val="TableofFigures"/>
        <w:tabs>
          <w:tab w:val="right" w:leader="dot" w:pos="9350"/>
        </w:tabs>
        <w:rPr>
          <w:rFonts w:asciiTheme="minorHAnsi" w:eastAsiaTheme="minorEastAsia" w:hAnsiTheme="minorHAnsi" w:cstheme="minorBidi"/>
          <w:noProof/>
          <w:color w:val="auto"/>
          <w:szCs w:val="22"/>
        </w:rPr>
      </w:pPr>
      <w:hyperlink w:anchor="_Toc81384134" w:history="1">
        <w:r w:rsidR="00557761" w:rsidRPr="004A11AA">
          <w:rPr>
            <w:rStyle w:val="Hyperlink"/>
            <w:noProof/>
          </w:rPr>
          <w:t>Figure 1: Ineligible Reason Code Dropdown</w:t>
        </w:r>
        <w:r w:rsidR="00557761">
          <w:rPr>
            <w:noProof/>
            <w:webHidden/>
          </w:rPr>
          <w:tab/>
        </w:r>
        <w:r w:rsidR="00557761">
          <w:rPr>
            <w:noProof/>
            <w:webHidden/>
          </w:rPr>
          <w:fldChar w:fldCharType="begin"/>
        </w:r>
        <w:r w:rsidR="00557761">
          <w:rPr>
            <w:noProof/>
            <w:webHidden/>
          </w:rPr>
          <w:instrText xml:space="preserve"> PAGEREF _Toc81384134 \h </w:instrText>
        </w:r>
        <w:r w:rsidR="00557761">
          <w:rPr>
            <w:noProof/>
            <w:webHidden/>
          </w:rPr>
        </w:r>
        <w:r w:rsidR="00557761">
          <w:rPr>
            <w:noProof/>
            <w:webHidden/>
          </w:rPr>
          <w:fldChar w:fldCharType="separate"/>
        </w:r>
        <w:r w:rsidR="00245928">
          <w:rPr>
            <w:noProof/>
            <w:webHidden/>
          </w:rPr>
          <w:t>3</w:t>
        </w:r>
        <w:r w:rsidR="00557761">
          <w:rPr>
            <w:noProof/>
            <w:webHidden/>
          </w:rPr>
          <w:fldChar w:fldCharType="end"/>
        </w:r>
      </w:hyperlink>
    </w:p>
    <w:p w14:paraId="585C69E9" w14:textId="30ABE9BC" w:rsidR="00557761" w:rsidRDefault="00210621">
      <w:pPr>
        <w:pStyle w:val="TableofFigures"/>
        <w:tabs>
          <w:tab w:val="right" w:leader="dot" w:pos="9350"/>
        </w:tabs>
        <w:rPr>
          <w:rFonts w:asciiTheme="minorHAnsi" w:eastAsiaTheme="minorEastAsia" w:hAnsiTheme="minorHAnsi" w:cstheme="minorBidi"/>
          <w:noProof/>
          <w:color w:val="auto"/>
          <w:szCs w:val="22"/>
        </w:rPr>
      </w:pPr>
      <w:hyperlink w:anchor="_Toc81384135" w:history="1">
        <w:r w:rsidR="00557761" w:rsidRPr="004A11AA">
          <w:rPr>
            <w:rStyle w:val="Hyperlink"/>
            <w:noProof/>
          </w:rPr>
          <w:t>Figure 2: Ineligible Date and Reason Fields</w:t>
        </w:r>
        <w:r w:rsidR="00557761">
          <w:rPr>
            <w:noProof/>
            <w:webHidden/>
          </w:rPr>
          <w:tab/>
        </w:r>
        <w:r w:rsidR="00557761">
          <w:rPr>
            <w:noProof/>
            <w:webHidden/>
          </w:rPr>
          <w:fldChar w:fldCharType="begin"/>
        </w:r>
        <w:r w:rsidR="00557761">
          <w:rPr>
            <w:noProof/>
            <w:webHidden/>
          </w:rPr>
          <w:instrText xml:space="preserve"> PAGEREF _Toc81384135 \h </w:instrText>
        </w:r>
        <w:r w:rsidR="00557761">
          <w:rPr>
            <w:noProof/>
            <w:webHidden/>
          </w:rPr>
        </w:r>
        <w:r w:rsidR="00557761">
          <w:rPr>
            <w:noProof/>
            <w:webHidden/>
          </w:rPr>
          <w:fldChar w:fldCharType="separate"/>
        </w:r>
        <w:r w:rsidR="00245928">
          <w:rPr>
            <w:noProof/>
            <w:webHidden/>
          </w:rPr>
          <w:t>3</w:t>
        </w:r>
        <w:r w:rsidR="00557761">
          <w:rPr>
            <w:noProof/>
            <w:webHidden/>
          </w:rPr>
          <w:fldChar w:fldCharType="end"/>
        </w:r>
      </w:hyperlink>
    </w:p>
    <w:p w14:paraId="4216F710" w14:textId="702417BC" w:rsidR="0002638E" w:rsidRPr="00F3699D" w:rsidRDefault="00B3183F" w:rsidP="00B3183F">
      <w:pPr>
        <w:spacing w:before="480" w:after="480"/>
      </w:pPr>
      <w:r w:rsidRPr="00F3699D">
        <w:fldChar w:fldCharType="end"/>
      </w:r>
    </w:p>
    <w:p w14:paraId="35E2B474" w14:textId="59F5B469" w:rsidR="0002638E" w:rsidRPr="00F3699D" w:rsidRDefault="0002638E" w:rsidP="00B3183F">
      <w:pPr>
        <w:spacing w:before="480" w:after="480"/>
        <w:rPr>
          <w:b/>
          <w:bCs/>
          <w:noProof/>
        </w:rPr>
        <w:sectPr w:rsidR="0002638E" w:rsidRPr="00F3699D" w:rsidSect="0010407E">
          <w:pgSz w:w="12240" w:h="15840"/>
          <w:pgMar w:top="1440" w:right="1440" w:bottom="1440" w:left="1440" w:header="720" w:footer="720" w:gutter="0"/>
          <w:pgNumType w:fmt="lowerRoman"/>
          <w:cols w:space="720"/>
          <w:docGrid w:linePitch="299"/>
        </w:sectPr>
      </w:pPr>
    </w:p>
    <w:p w14:paraId="55319D35" w14:textId="77777777" w:rsidR="00045AAC" w:rsidRPr="00F3699D" w:rsidRDefault="00045AAC" w:rsidP="00045AAC">
      <w:pPr>
        <w:pStyle w:val="Heading1"/>
      </w:pPr>
      <w:bookmarkStart w:id="1" w:name="_Toc81384125"/>
      <w:r w:rsidRPr="00F3699D">
        <w:lastRenderedPageBreak/>
        <w:t>Introduction</w:t>
      </w:r>
      <w:bookmarkEnd w:id="1"/>
    </w:p>
    <w:p w14:paraId="6B68D6A3" w14:textId="77777777" w:rsidR="00045AAC" w:rsidRPr="00F3699D" w:rsidRDefault="00045AAC" w:rsidP="00045AAC">
      <w:pPr>
        <w:pStyle w:val="BodyText"/>
      </w:pPr>
      <w:r w:rsidRPr="00F3699D">
        <w:t>The mission of the Department of Veterans Affairs (VA) Office of Information and Technology (OIT), Enterprise Program Management Office (EPMO)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FFF29FF" w14:textId="77777777" w:rsidR="00045AAC" w:rsidRPr="00F3699D" w:rsidRDefault="00045AAC" w:rsidP="00045AAC">
      <w:pPr>
        <w:pStyle w:val="BodyText"/>
      </w:pPr>
      <w:r w:rsidRPr="00F3699D">
        <w:t>The VA’s goals for its Veterans and families include:</w:t>
      </w:r>
    </w:p>
    <w:p w14:paraId="6AFADBFF"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Make it easier for Veterans and their families to receive the right benefits, and meet their expectations for quality, timeliness, and responsiveness.</w:t>
      </w:r>
    </w:p>
    <w:p w14:paraId="34D6C6F7"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Improve the quality and accessibility of health care, benefits, and memorial services while optimizing value.</w:t>
      </w:r>
    </w:p>
    <w:p w14:paraId="2E9BB8FD"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Provide world-class health care delivery by partnering with each Veteran to create a personalized, proactive strategy to optimize health and well-being, while providing state-of-the-art disease management.</w:t>
      </w:r>
    </w:p>
    <w:p w14:paraId="271491C9"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Ensure awareness and understanding of the personalized, proactive, and patient-driven health care model through education and monitoring.</w:t>
      </w:r>
    </w:p>
    <w:p w14:paraId="5B29979F"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65AA932A"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Receive timely, high quality, personalized, safe, effective, and equitable health care, not dependent upon geography, gender, age, culture, race, or sexual orientation.</w:t>
      </w:r>
    </w:p>
    <w:p w14:paraId="5BDC9B61"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3941D25F" w14:textId="77777777" w:rsidR="00045AAC" w:rsidRPr="00F3699D" w:rsidRDefault="00045AAC" w:rsidP="00045AAC">
      <w:pPr>
        <w:pStyle w:val="BodyText"/>
      </w:pPr>
      <w:r w:rsidRPr="00F3699D">
        <w:t>To assist in meeting these goals, the Enterprise Health Benefits Determination (EHBD) program provides enterprise-wide enhancements and sustainment for the following systems/applications:</w:t>
      </w:r>
    </w:p>
    <w:p w14:paraId="3712BEC6" w14:textId="663D6346" w:rsidR="00FC7ED9" w:rsidRPr="00FC7ED9" w:rsidRDefault="00FC7ED9" w:rsidP="00FC7ED9">
      <w:pPr>
        <w:pStyle w:val="BodyTextBullet1"/>
        <w:rPr>
          <w:rFonts w:ascii="Times New Roman" w:hAnsi="Times New Roman" w:cs="Times New Roman"/>
        </w:rPr>
      </w:pPr>
      <w:r w:rsidRPr="00FC7ED9">
        <w:rPr>
          <w:rFonts w:ascii="Times New Roman" w:hAnsi="Times New Roman" w:cs="Times New Roman"/>
        </w:rPr>
        <w:t>The Enrollment System (ES) is the authoritative system for VA enrollment and Community Care static eligibility determination</w:t>
      </w:r>
      <w:r w:rsidR="00775FFC">
        <w:rPr>
          <w:rFonts w:ascii="Times New Roman" w:hAnsi="Times New Roman" w:cs="Times New Roman"/>
        </w:rPr>
        <w:t>s</w:t>
      </w:r>
      <w:r w:rsidRPr="00FC7ED9">
        <w:rPr>
          <w:rFonts w:ascii="Times New Roman" w:hAnsi="Times New Roman" w:cs="Times New Roman"/>
        </w:rPr>
        <w:t>.</w:t>
      </w:r>
    </w:p>
    <w:p w14:paraId="345A6974" w14:textId="32BF7102"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Income Verification Match (IVM)</w:t>
      </w:r>
      <w:r w:rsidR="00AB3930" w:rsidRPr="00F3699D">
        <w:rPr>
          <w:rFonts w:ascii="Times New Roman" w:hAnsi="Times New Roman" w:cs="Times New Roman"/>
        </w:rPr>
        <w:t>/Enrollment Database (EDB)</w:t>
      </w:r>
      <w:r w:rsidRPr="00F3699D">
        <w:rPr>
          <w:rFonts w:ascii="Times New Roman" w:hAnsi="Times New Roman" w:cs="Times New Roman"/>
        </w:rPr>
        <w:t xml:space="preserve"> assists in determining priority grouping for health</w:t>
      </w:r>
      <w:r w:rsidR="00D367B7" w:rsidRPr="00F3699D">
        <w:rPr>
          <w:rFonts w:ascii="Times New Roman" w:hAnsi="Times New Roman" w:cs="Times New Roman"/>
        </w:rPr>
        <w:t xml:space="preserve"> </w:t>
      </w:r>
      <w:r w:rsidRPr="00F3699D">
        <w:rPr>
          <w:rFonts w:ascii="Times New Roman" w:hAnsi="Times New Roman" w:cs="Times New Roman"/>
        </w:rPr>
        <w:t>care eligibility.</w:t>
      </w:r>
    </w:p>
    <w:p w14:paraId="0B8C5D63" w14:textId="0312498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 xml:space="preserve">Veterans Information Systems and Technology Architecture (VistA) Registration, Eligibility &amp; Enrollment (REE) shares information with other VistA applications and enables registration and </w:t>
      </w:r>
      <w:r w:rsidR="00493EBD" w:rsidRPr="00F3699D">
        <w:rPr>
          <w:rFonts w:ascii="Times New Roman" w:hAnsi="Times New Roman" w:cs="Times New Roman"/>
        </w:rPr>
        <w:t xml:space="preserve">preliminary </w:t>
      </w:r>
      <w:r w:rsidRPr="00F3699D">
        <w:rPr>
          <w:rFonts w:ascii="Times New Roman" w:hAnsi="Times New Roman" w:cs="Times New Roman"/>
        </w:rPr>
        <w:t>eligibility determinations and enrollment at VA Medical Centers (VAMC).</w:t>
      </w:r>
      <w:r w:rsidR="00493EBD" w:rsidRPr="00F3699D">
        <w:rPr>
          <w:rFonts w:ascii="Times New Roman" w:hAnsi="Times New Roman" w:cs="Times New Roman"/>
        </w:rPr>
        <w:t xml:space="preserve"> ES makes the final eligibility determinations.</w:t>
      </w:r>
    </w:p>
    <w:p w14:paraId="22E75511" w14:textId="3BDDBD68" w:rsidR="00045AAC" w:rsidRPr="00F3699D" w:rsidRDefault="00DE0DDA" w:rsidP="00045AAC">
      <w:pPr>
        <w:pStyle w:val="BodyTextBullet1"/>
        <w:rPr>
          <w:rFonts w:ascii="Times New Roman" w:hAnsi="Times New Roman" w:cs="Times New Roman"/>
        </w:rPr>
      </w:pPr>
      <w:r w:rsidRPr="00F3699D">
        <w:rPr>
          <w:rFonts w:ascii="Times New Roman" w:hAnsi="Times New Roman" w:cs="Times New Roman"/>
        </w:rPr>
        <w:t xml:space="preserve">The </w:t>
      </w:r>
      <w:r w:rsidR="00045AAC" w:rsidRPr="00F3699D">
        <w:rPr>
          <w:rFonts w:ascii="Times New Roman" w:hAnsi="Times New Roman" w:cs="Times New Roman"/>
        </w:rPr>
        <w:t>Veteran’s On-Line Application (VOA)</w:t>
      </w:r>
      <w:r w:rsidRPr="00F3699D">
        <w:rPr>
          <w:rFonts w:ascii="Times New Roman" w:hAnsi="Times New Roman" w:cs="Times New Roman"/>
        </w:rPr>
        <w:t xml:space="preserve">, now referred to as </w:t>
      </w:r>
      <w:r w:rsidR="00D84A58" w:rsidRPr="00F3699D">
        <w:rPr>
          <w:rFonts w:ascii="Times New Roman" w:hAnsi="Times New Roman" w:cs="Times New Roman"/>
        </w:rPr>
        <w:t>Health</w:t>
      </w:r>
      <w:r w:rsidR="00D367B7" w:rsidRPr="00F3699D">
        <w:rPr>
          <w:rFonts w:ascii="Times New Roman" w:hAnsi="Times New Roman" w:cs="Times New Roman"/>
        </w:rPr>
        <w:t xml:space="preserve"> C</w:t>
      </w:r>
      <w:r w:rsidR="00D84A58" w:rsidRPr="00F3699D">
        <w:rPr>
          <w:rFonts w:ascii="Times New Roman" w:hAnsi="Times New Roman" w:cs="Times New Roman"/>
        </w:rPr>
        <w:t>are Application (</w:t>
      </w:r>
      <w:r w:rsidR="008803CA" w:rsidRPr="00F3699D">
        <w:rPr>
          <w:rFonts w:ascii="Times New Roman" w:hAnsi="Times New Roman" w:cs="Times New Roman"/>
        </w:rPr>
        <w:t>HCA</w:t>
      </w:r>
      <w:r w:rsidR="00D84A58" w:rsidRPr="00F3699D">
        <w:rPr>
          <w:rFonts w:ascii="Times New Roman" w:hAnsi="Times New Roman" w:cs="Times New Roman"/>
        </w:rPr>
        <w:t xml:space="preserve">), </w:t>
      </w:r>
      <w:r w:rsidR="00500776" w:rsidRPr="00F3699D">
        <w:rPr>
          <w:rFonts w:ascii="Times New Roman" w:hAnsi="Times New Roman" w:cs="Times New Roman"/>
        </w:rPr>
        <w:t>enables Veterans to self-enroll in VA health</w:t>
      </w:r>
      <w:r w:rsidR="0018182F" w:rsidRPr="00F3699D">
        <w:rPr>
          <w:rFonts w:ascii="Times New Roman" w:hAnsi="Times New Roman" w:cs="Times New Roman"/>
        </w:rPr>
        <w:t xml:space="preserve"> </w:t>
      </w:r>
      <w:r w:rsidR="00500776" w:rsidRPr="00F3699D">
        <w:rPr>
          <w:rFonts w:ascii="Times New Roman" w:hAnsi="Times New Roman" w:cs="Times New Roman"/>
        </w:rPr>
        <w:t xml:space="preserve">care </w:t>
      </w:r>
      <w:r w:rsidR="00DD6A0C" w:rsidRPr="00F3699D">
        <w:rPr>
          <w:rFonts w:ascii="Times New Roman" w:hAnsi="Times New Roman" w:cs="Times New Roman"/>
        </w:rPr>
        <w:t xml:space="preserve">and is another entry point for records to be added to ES. </w:t>
      </w:r>
    </w:p>
    <w:p w14:paraId="1FB72633" w14:textId="60C5F15C" w:rsidR="00045AAC" w:rsidRPr="00F3699D" w:rsidRDefault="00045AAC" w:rsidP="00045AAC">
      <w:pPr>
        <w:pStyle w:val="BodyText"/>
      </w:pPr>
      <w:r w:rsidRPr="00F3699D">
        <w:t xml:space="preserve">Enrollment System Modernization (ESM) defines </w:t>
      </w:r>
      <w:r w:rsidR="00B72EB8" w:rsidRPr="00F3699D">
        <w:t>VHA Profiles (VHAP)</w:t>
      </w:r>
      <w:r w:rsidRPr="00F3699D">
        <w:t xml:space="preserve"> for which a client (Veteran, </w:t>
      </w:r>
      <w:r w:rsidR="00833BF9" w:rsidRPr="00F3699D">
        <w:t>s</w:t>
      </w:r>
      <w:r w:rsidRPr="00F3699D">
        <w:t xml:space="preserve">ervice </w:t>
      </w:r>
      <w:r w:rsidR="00833BF9" w:rsidRPr="00F3699D">
        <w:t>m</w:t>
      </w:r>
      <w:r w:rsidRPr="00F3699D">
        <w:t xml:space="preserve">ember, or beneficiary) is eligible and ties them to the authority for care. Key enhancements to be completed include </w:t>
      </w:r>
      <w:r w:rsidR="00833BF9" w:rsidRPr="00F3699D">
        <w:t>p</w:t>
      </w:r>
      <w:r w:rsidRPr="00F3699D">
        <w:t xml:space="preserve">ending </w:t>
      </w:r>
      <w:r w:rsidR="00833BF9" w:rsidRPr="00F3699D">
        <w:t>e</w:t>
      </w:r>
      <w:r w:rsidRPr="00F3699D">
        <w:t xml:space="preserve">ligibility </w:t>
      </w:r>
      <w:r w:rsidR="00833BF9" w:rsidRPr="00F3699D">
        <w:t>d</w:t>
      </w:r>
      <w:r w:rsidRPr="00F3699D">
        <w:t xml:space="preserve">etermination, fixes to the Enrollment System, </w:t>
      </w:r>
      <w:r w:rsidR="00833BF9" w:rsidRPr="00F3699D">
        <w:t>d</w:t>
      </w:r>
      <w:r w:rsidRPr="00F3699D">
        <w:t xml:space="preserve">ate of </w:t>
      </w:r>
      <w:r w:rsidR="00833BF9" w:rsidRPr="00F3699D">
        <w:t>d</w:t>
      </w:r>
      <w:r w:rsidRPr="00F3699D">
        <w:t xml:space="preserve">eath, </w:t>
      </w:r>
      <w:r w:rsidR="00833BF9" w:rsidRPr="00F3699D">
        <w:t>i</w:t>
      </w:r>
      <w:r w:rsidRPr="00F3699D">
        <w:t xml:space="preserve">nternal </w:t>
      </w:r>
      <w:r w:rsidR="00833BF9" w:rsidRPr="00F3699D">
        <w:t>c</w:t>
      </w:r>
      <w:r w:rsidRPr="00F3699D">
        <w:t xml:space="preserve">ontrols, </w:t>
      </w:r>
      <w:r w:rsidR="00833BF9" w:rsidRPr="00F3699D">
        <w:t>w</w:t>
      </w:r>
      <w:r w:rsidRPr="00F3699D">
        <w:t>orkflow, Veterans Financial Assessment, converting of Military Service Data Sharing (MSDS) to Enterprise Military Information Service (eMIS), Manage Relationships, Veteran Contact Service, and support for Enrollment System Community Care (ESCC).</w:t>
      </w:r>
    </w:p>
    <w:p w14:paraId="50412EC5" w14:textId="77777777" w:rsidR="00045AAC" w:rsidRPr="00F3699D" w:rsidRDefault="00045AAC" w:rsidP="00045AAC">
      <w:pPr>
        <w:pStyle w:val="Heading1"/>
      </w:pPr>
      <w:bookmarkStart w:id="2" w:name="_Toc520380586"/>
      <w:bookmarkStart w:id="3" w:name="_Toc81384126"/>
      <w:r w:rsidRPr="00F3699D">
        <w:lastRenderedPageBreak/>
        <w:t>Purpose</w:t>
      </w:r>
      <w:bookmarkEnd w:id="2"/>
      <w:bookmarkEnd w:id="3"/>
    </w:p>
    <w:p w14:paraId="6FAC16E7" w14:textId="3BFF8196" w:rsidR="00045AAC" w:rsidRPr="00F3699D" w:rsidRDefault="00045AAC" w:rsidP="00045AAC">
      <w:pPr>
        <w:pStyle w:val="BodyText"/>
      </w:pPr>
      <w:r w:rsidRPr="00F3699D">
        <w:t xml:space="preserve">The purpose of this Release Notes document is to announce the release of the ES </w:t>
      </w:r>
      <w:r w:rsidR="00CC2E47">
        <w:t>5.18</w:t>
      </w:r>
      <w:r w:rsidRPr="00F3699D">
        <w:t xml:space="preserve">. This release, developed in Java technology, contains ESM </w:t>
      </w:r>
      <w:r w:rsidR="00F15448">
        <w:t>Phase 4</w:t>
      </w:r>
      <w:r w:rsidRPr="00F3699D">
        <w:t xml:space="preserve"> development and upgrade efforts</w:t>
      </w:r>
      <w:r w:rsidR="00E26295">
        <w:t>. This release includes</w:t>
      </w:r>
      <w:r w:rsidRPr="00F3699D">
        <w:t xml:space="preserve"> enhancements to support </w:t>
      </w:r>
      <w:bookmarkStart w:id="4" w:name="_Hlk26948492"/>
      <w:r w:rsidR="00C80DB9" w:rsidRPr="00F3699D">
        <w:t>ESCC</w:t>
      </w:r>
      <w:bookmarkEnd w:id="4"/>
      <w:r w:rsidR="00830AC8">
        <w:t xml:space="preserve"> and </w:t>
      </w:r>
      <w:r w:rsidRPr="00F3699D">
        <w:t>ES Sustainment.</w:t>
      </w:r>
    </w:p>
    <w:p w14:paraId="37F785DE" w14:textId="77777777" w:rsidR="00045AAC" w:rsidRPr="00F3699D" w:rsidRDefault="00045AAC" w:rsidP="00045AAC">
      <w:pPr>
        <w:pStyle w:val="Heading1"/>
      </w:pPr>
      <w:bookmarkStart w:id="5" w:name="_Toc520380587"/>
      <w:bookmarkStart w:id="6" w:name="_Toc81384127"/>
      <w:r w:rsidRPr="00F3699D">
        <w:t>Audience</w:t>
      </w:r>
      <w:bookmarkEnd w:id="5"/>
      <w:bookmarkEnd w:id="6"/>
    </w:p>
    <w:p w14:paraId="2DD7697F" w14:textId="053938E0" w:rsidR="00045AAC" w:rsidRPr="00F3699D" w:rsidRDefault="00045AAC" w:rsidP="00045AAC">
      <w:pPr>
        <w:pStyle w:val="BodyText"/>
      </w:pPr>
      <w:r w:rsidRPr="00F3699D">
        <w:t xml:space="preserve">This document targets users and administrators of ES </w:t>
      </w:r>
      <w:r w:rsidR="00CC2E47">
        <w:t>5.18</w:t>
      </w:r>
      <w:r w:rsidRPr="00F3699D">
        <w:t xml:space="preserve"> and applies to the changes made between this release and any previous release for this software.</w:t>
      </w:r>
    </w:p>
    <w:p w14:paraId="3BF6EA6E" w14:textId="77777777" w:rsidR="00045AAC" w:rsidRPr="00F3699D" w:rsidRDefault="00045AAC" w:rsidP="00045AAC">
      <w:pPr>
        <w:pStyle w:val="Heading1"/>
      </w:pPr>
      <w:bookmarkStart w:id="7" w:name="_Toc520380588"/>
      <w:bookmarkStart w:id="8" w:name="_Toc81384128"/>
      <w:r w:rsidRPr="00F3699D">
        <w:t>This Release</w:t>
      </w:r>
      <w:bookmarkEnd w:id="7"/>
      <w:bookmarkEnd w:id="8"/>
    </w:p>
    <w:p w14:paraId="0A8C47C5" w14:textId="5B0322E8" w:rsidR="00045AAC" w:rsidRDefault="00045AAC" w:rsidP="00045AAC">
      <w:pPr>
        <w:pStyle w:val="BodyText"/>
      </w:pPr>
      <w:r w:rsidRPr="00F3699D">
        <w:t>ES will be upgraded from Versio</w:t>
      </w:r>
      <w:r w:rsidR="00B44704" w:rsidRPr="00F3699D">
        <w:t xml:space="preserve">n </w:t>
      </w:r>
      <w:r w:rsidR="00386833" w:rsidRPr="00F3699D">
        <w:t>5.</w:t>
      </w:r>
      <w:r w:rsidR="001056EE" w:rsidRPr="00F3699D">
        <w:t>1</w:t>
      </w:r>
      <w:r w:rsidR="00160A06">
        <w:t>7</w:t>
      </w:r>
      <w:r w:rsidR="00386833" w:rsidRPr="00F3699D">
        <w:t xml:space="preserve"> </w:t>
      </w:r>
      <w:r w:rsidRPr="00F3699D">
        <w:t xml:space="preserve">to Version </w:t>
      </w:r>
      <w:r w:rsidR="00CC2E47">
        <w:t>5.18</w:t>
      </w:r>
      <w:r w:rsidRPr="00F3699D">
        <w:t xml:space="preserve"> and hosted at the Austin Information Technology Center (AITC). </w:t>
      </w:r>
    </w:p>
    <w:p w14:paraId="42AA00D2" w14:textId="27978919" w:rsidR="00045AAC" w:rsidRPr="00F3699D" w:rsidRDefault="00045AAC" w:rsidP="00045AAC">
      <w:pPr>
        <w:pStyle w:val="BodyText"/>
      </w:pPr>
      <w:r w:rsidRPr="00F3699D">
        <w:t xml:space="preserve">The following sections provide a summary of the enhancements and updates to the existing software and any known issues for ES </w:t>
      </w:r>
      <w:r w:rsidR="00CC2E47">
        <w:t>5.18</w:t>
      </w:r>
      <w:r w:rsidRPr="00F3699D">
        <w:t>.</w:t>
      </w:r>
    </w:p>
    <w:p w14:paraId="0EEE513B" w14:textId="77777777" w:rsidR="00045AAC" w:rsidRPr="00F3699D" w:rsidRDefault="00045AAC" w:rsidP="00045AAC">
      <w:pPr>
        <w:pStyle w:val="Heading2"/>
      </w:pPr>
      <w:bookmarkStart w:id="9" w:name="_Toc7775918"/>
      <w:bookmarkStart w:id="10" w:name="_Toc81384129"/>
      <w:r w:rsidRPr="00F3699D">
        <w:t>Enhancements and Modifications</w:t>
      </w:r>
      <w:bookmarkEnd w:id="9"/>
      <w:bookmarkEnd w:id="10"/>
    </w:p>
    <w:bookmarkStart w:id="11" w:name="_Hlk518928673"/>
    <w:p w14:paraId="41E76F19" w14:textId="43669A52" w:rsidR="00045AAC" w:rsidRDefault="00045AAC" w:rsidP="00045AAC">
      <w:pPr>
        <w:pStyle w:val="BodyText"/>
      </w:pPr>
      <w:r w:rsidRPr="00F3699D">
        <w:fldChar w:fldCharType="begin"/>
      </w:r>
      <w:r w:rsidRPr="00F3699D">
        <w:instrText xml:space="preserve"> REF _Ref533696768 \h </w:instrText>
      </w:r>
      <w:r w:rsidR="00F3699D">
        <w:instrText xml:space="preserve"> \* MERGEFORMAT </w:instrText>
      </w:r>
      <w:r w:rsidRPr="00F3699D">
        <w:fldChar w:fldCharType="separate"/>
      </w:r>
      <w:r w:rsidR="00245928" w:rsidRPr="00F3699D">
        <w:t xml:space="preserve">Table </w:t>
      </w:r>
      <w:r w:rsidR="00245928">
        <w:rPr>
          <w:noProof/>
        </w:rPr>
        <w:t>1</w:t>
      </w:r>
      <w:r w:rsidRPr="00F3699D">
        <w:fldChar w:fldCharType="end"/>
      </w:r>
      <w:r w:rsidRPr="00F3699D">
        <w:t xml:space="preserve"> shows the ESM enhancements and modifications included in the ES </w:t>
      </w:r>
      <w:r w:rsidR="00CC2E47">
        <w:t>5.18</w:t>
      </w:r>
      <w:r w:rsidRPr="00F3699D">
        <w:t xml:space="preserve"> release as tracked in </w:t>
      </w:r>
      <w:r w:rsidR="0037333B" w:rsidRPr="00F3699D">
        <w:t>Atlassian Jira</w:t>
      </w:r>
      <w:r w:rsidRPr="00F3699D">
        <w:t>.</w:t>
      </w:r>
    </w:p>
    <w:p w14:paraId="669DDBCF" w14:textId="768A8871" w:rsidR="00045AAC" w:rsidRPr="00F3699D" w:rsidRDefault="00045AAC" w:rsidP="00B3183F">
      <w:pPr>
        <w:pStyle w:val="Caption"/>
      </w:pPr>
      <w:bookmarkStart w:id="12" w:name="_Ref533696768"/>
      <w:bookmarkStart w:id="13" w:name="_Toc7775922"/>
      <w:bookmarkStart w:id="14" w:name="_Toc81384133"/>
      <w:bookmarkStart w:id="15" w:name="_Hlk14190097"/>
      <w:bookmarkStart w:id="16" w:name="_Hlk527737050"/>
      <w:r w:rsidRPr="00F3699D">
        <w:t xml:space="preserve">Table </w:t>
      </w:r>
      <w:r w:rsidRPr="00F3699D">
        <w:fldChar w:fldCharType="begin"/>
      </w:r>
      <w:r w:rsidRPr="00F3699D">
        <w:rPr>
          <w:noProof/>
        </w:rPr>
        <w:instrText xml:space="preserve"> SEQ Table \* ARABIC </w:instrText>
      </w:r>
      <w:r w:rsidRPr="00F3699D">
        <w:fldChar w:fldCharType="separate"/>
      </w:r>
      <w:r w:rsidR="00245928">
        <w:rPr>
          <w:noProof/>
        </w:rPr>
        <w:t>1</w:t>
      </w:r>
      <w:r w:rsidRPr="00F3699D">
        <w:fldChar w:fldCharType="end"/>
      </w:r>
      <w:bookmarkEnd w:id="12"/>
      <w:r w:rsidRPr="00F3699D">
        <w:t xml:space="preserve">: ES </w:t>
      </w:r>
      <w:r w:rsidR="00CC2E47">
        <w:t>5.18</w:t>
      </w:r>
      <w:r w:rsidRPr="00F3699D">
        <w:t xml:space="preserve"> ESM Enhancements and Modifications</w:t>
      </w:r>
      <w:bookmarkEnd w:id="13"/>
      <w:bookmarkEnd w:id="14"/>
    </w:p>
    <w:tbl>
      <w:tblPr>
        <w:tblStyle w:val="TableGrid4"/>
        <w:tblW w:w="9317" w:type="dxa"/>
        <w:tblInd w:w="0" w:type="dxa"/>
        <w:tblLayout w:type="fixed"/>
        <w:tblCellMar>
          <w:left w:w="43" w:type="dxa"/>
          <w:right w:w="43" w:type="dxa"/>
        </w:tblCellMar>
        <w:tblLook w:val="04A0" w:firstRow="1" w:lastRow="0" w:firstColumn="1" w:lastColumn="0" w:noHBand="0" w:noVBand="1"/>
        <w:tblDescription w:val="Table listing RM numbers and summaries of ESM updates included in this release"/>
      </w:tblPr>
      <w:tblGrid>
        <w:gridCol w:w="1344"/>
        <w:gridCol w:w="7973"/>
      </w:tblGrid>
      <w:tr w:rsidR="009C3A7F" w:rsidRPr="00CE7761" w14:paraId="48125A9F" w14:textId="77777777" w:rsidTr="009C3A7F">
        <w:trPr>
          <w:tblHeader/>
        </w:trPr>
        <w:tc>
          <w:tcPr>
            <w:tcW w:w="1344" w:type="dxa"/>
            <w:shd w:val="clear" w:color="auto" w:fill="F2F2F2" w:themeFill="background1" w:themeFillShade="F2"/>
          </w:tcPr>
          <w:p w14:paraId="29AAB3A3" w14:textId="6CED6854" w:rsidR="009C3A7F" w:rsidRDefault="009C3A7F" w:rsidP="00481628">
            <w:r w:rsidRPr="00DE4519">
              <w:rPr>
                <w:rFonts w:ascii="Arial" w:hAnsi="Arial" w:cs="Arial"/>
                <w:b/>
                <w:szCs w:val="22"/>
              </w:rPr>
              <w:t>Jira Epic #</w:t>
            </w:r>
          </w:p>
        </w:tc>
        <w:tc>
          <w:tcPr>
            <w:tcW w:w="7973" w:type="dxa"/>
            <w:shd w:val="clear" w:color="auto" w:fill="F2F2F2" w:themeFill="background1" w:themeFillShade="F2"/>
          </w:tcPr>
          <w:p w14:paraId="14BA3F12" w14:textId="6A83AA4F" w:rsidR="009C3A7F" w:rsidRPr="00CE7761" w:rsidRDefault="009C3A7F" w:rsidP="00CE7761">
            <w:pPr>
              <w:rPr>
                <w:rFonts w:ascii="Arial" w:hAnsi="Arial" w:cs="Arial"/>
              </w:rPr>
            </w:pPr>
            <w:r w:rsidRPr="00DE4519">
              <w:rPr>
                <w:rFonts w:ascii="Arial" w:hAnsi="Arial" w:cs="Arial"/>
                <w:b/>
                <w:szCs w:val="22"/>
              </w:rPr>
              <w:t>Summary</w:t>
            </w:r>
          </w:p>
        </w:tc>
      </w:tr>
      <w:tr w:rsidR="00481628" w:rsidRPr="00CC2E47" w14:paraId="38CA80F3" w14:textId="77777777" w:rsidTr="009C3A7F">
        <w:tc>
          <w:tcPr>
            <w:tcW w:w="1344" w:type="dxa"/>
          </w:tcPr>
          <w:p w14:paraId="48DA9DE5" w14:textId="60E0477C" w:rsidR="00481628" w:rsidRPr="00CE7761" w:rsidRDefault="00CC2E47" w:rsidP="00117958">
            <w:pPr>
              <w:rPr>
                <w:rFonts w:ascii="Arial" w:hAnsi="Arial" w:cs="Arial"/>
              </w:rPr>
            </w:pPr>
            <w:r w:rsidRPr="00CC2E47">
              <w:rPr>
                <w:rFonts w:ascii="Arial" w:hAnsi="Arial" w:cs="Arial"/>
              </w:rPr>
              <w:t>VES-14972</w:t>
            </w:r>
          </w:p>
        </w:tc>
        <w:tc>
          <w:tcPr>
            <w:tcW w:w="7973" w:type="dxa"/>
          </w:tcPr>
          <w:p w14:paraId="05E83874" w14:textId="76FC1874" w:rsidR="00481628" w:rsidRPr="00CE7761" w:rsidRDefault="00CC2E47" w:rsidP="00117958">
            <w:pPr>
              <w:rPr>
                <w:rFonts w:ascii="Arial" w:hAnsi="Arial" w:cs="Arial"/>
              </w:rPr>
            </w:pPr>
            <w:r w:rsidRPr="00CC2E47">
              <w:rPr>
                <w:rFonts w:ascii="Arial" w:hAnsi="Arial" w:cs="Arial"/>
              </w:rPr>
              <w:t>Veterans Comprehensive Prevention, Access to Care, and Treatment Act of 2020 or the Veterans COMPACT (ES)</w:t>
            </w:r>
          </w:p>
        </w:tc>
      </w:tr>
      <w:tr w:rsidR="00FC62C7" w:rsidRPr="00CC2E47" w14:paraId="66B71A7D" w14:textId="77777777" w:rsidTr="009C3A7F">
        <w:tc>
          <w:tcPr>
            <w:tcW w:w="1344" w:type="dxa"/>
          </w:tcPr>
          <w:p w14:paraId="40595498" w14:textId="59B71C40" w:rsidR="00FC62C7" w:rsidRPr="00CC2E47" w:rsidRDefault="00AE59CA" w:rsidP="00117958">
            <w:pPr>
              <w:rPr>
                <w:rFonts w:ascii="Arial" w:hAnsi="Arial" w:cs="Arial"/>
              </w:rPr>
            </w:pPr>
            <w:r w:rsidRPr="00AE59CA">
              <w:rPr>
                <w:rFonts w:ascii="Arial" w:hAnsi="Arial" w:cs="Arial"/>
              </w:rPr>
              <w:t>VES-15077</w:t>
            </w:r>
          </w:p>
        </w:tc>
        <w:tc>
          <w:tcPr>
            <w:tcW w:w="7973" w:type="dxa"/>
          </w:tcPr>
          <w:p w14:paraId="3E0F297B" w14:textId="7E0BBBA1" w:rsidR="00FC62C7" w:rsidRPr="00CC2E47" w:rsidRDefault="007522E5" w:rsidP="00117958">
            <w:pPr>
              <w:rPr>
                <w:rFonts w:ascii="Arial" w:hAnsi="Arial" w:cs="Arial"/>
              </w:rPr>
            </w:pPr>
            <w:r w:rsidRPr="007522E5">
              <w:rPr>
                <w:rFonts w:ascii="Arial" w:hAnsi="Arial" w:cs="Arial"/>
              </w:rPr>
              <w:t xml:space="preserve">Megabus Military </w:t>
            </w:r>
            <w:r w:rsidR="004858D4">
              <w:rPr>
                <w:rFonts w:ascii="Arial" w:hAnsi="Arial" w:cs="Arial"/>
              </w:rPr>
              <w:t>S</w:t>
            </w:r>
            <w:r w:rsidRPr="007522E5">
              <w:rPr>
                <w:rFonts w:ascii="Arial" w:hAnsi="Arial" w:cs="Arial"/>
              </w:rPr>
              <w:t xml:space="preserve">exual </w:t>
            </w:r>
            <w:r w:rsidR="004858D4">
              <w:rPr>
                <w:rFonts w:ascii="Arial" w:hAnsi="Arial" w:cs="Arial"/>
              </w:rPr>
              <w:t>T</w:t>
            </w:r>
            <w:r w:rsidRPr="007522E5">
              <w:rPr>
                <w:rFonts w:ascii="Arial" w:hAnsi="Arial" w:cs="Arial"/>
              </w:rPr>
              <w:t>rauma (MST) (SEC. 5301) (ES)</w:t>
            </w:r>
          </w:p>
        </w:tc>
      </w:tr>
    </w:tbl>
    <w:p w14:paraId="71B41B75" w14:textId="0E28D74F" w:rsidR="00CC2E47" w:rsidRDefault="00CC2E47" w:rsidP="00237416">
      <w:pPr>
        <w:pStyle w:val="BodyText"/>
      </w:pPr>
      <w:r w:rsidRPr="00CC2E47">
        <w:t xml:space="preserve">New functionality </w:t>
      </w:r>
      <w:r>
        <w:t>is</w:t>
      </w:r>
      <w:r w:rsidRPr="00CC2E47">
        <w:t xml:space="preserve"> added to </w:t>
      </w:r>
      <w:r>
        <w:t>ES 5.18</w:t>
      </w:r>
      <w:r w:rsidRPr="00CC2E47">
        <w:t xml:space="preserve"> to assist in establishing administrative processes to support Public Law No. 116-214, Veterans Comprehensive Prevention, Access to Care, and Treatment Act of 2020 or the Veterans COMPACT Act of 2020 (December 5, 2020). The new functionality include</w:t>
      </w:r>
      <w:r>
        <w:t>s</w:t>
      </w:r>
      <w:r w:rsidRPr="00CC2E47">
        <w:t xml:space="preserve"> the addition of </w:t>
      </w:r>
      <w:r w:rsidR="00704A75">
        <w:t xml:space="preserve">a </w:t>
      </w:r>
      <w:r w:rsidRPr="00CC2E47">
        <w:t xml:space="preserve">new </w:t>
      </w:r>
      <w:r w:rsidR="00704A75">
        <w:t>e</w:t>
      </w:r>
      <w:r w:rsidRPr="00CC2E47">
        <w:t xml:space="preserve">ligibility </w:t>
      </w:r>
      <w:r w:rsidR="00704A75">
        <w:t>f</w:t>
      </w:r>
      <w:r w:rsidRPr="00CC2E47">
        <w:t xml:space="preserve">actor and changes to rules to assign existing </w:t>
      </w:r>
      <w:r w:rsidR="002C6882" w:rsidRPr="002C6882">
        <w:t xml:space="preserve">Veterans Community Care Eligibility </w:t>
      </w:r>
      <w:r w:rsidR="002C6882">
        <w:t>(</w:t>
      </w:r>
      <w:r w:rsidRPr="00CC2E47">
        <w:t>VCE</w:t>
      </w:r>
      <w:r w:rsidR="002C6882">
        <w:t>)</w:t>
      </w:r>
      <w:r w:rsidRPr="00CC2E47">
        <w:t xml:space="preserve"> Status </w:t>
      </w:r>
      <w:r w:rsidR="00C8348B">
        <w:t>C</w:t>
      </w:r>
      <w:r w:rsidRPr="00CC2E47">
        <w:t>odes and VHAPs.</w:t>
      </w:r>
    </w:p>
    <w:p w14:paraId="54818B5F" w14:textId="346CE73E" w:rsidR="00BD066E" w:rsidRDefault="00BD066E" w:rsidP="00D60D84">
      <w:pPr>
        <w:pStyle w:val="BodyText"/>
      </w:pPr>
      <w:r>
        <w:t xml:space="preserve">Note: </w:t>
      </w:r>
      <w:r w:rsidR="00D60D84" w:rsidRPr="00D60D84">
        <w:t>ES will not be sending the new COMPACT ACT ELIGIBLE eligibility code or new COMPACT Act Eligible VHAP to a VistA site until all sites have installed patch DG*5.3*1061, which includes this functionality. The patch will be released first with a short compliance period before ES 5.18 is deployed.</w:t>
      </w:r>
    </w:p>
    <w:p w14:paraId="436883D7" w14:textId="77777777" w:rsidR="00742395" w:rsidRPr="00742395" w:rsidRDefault="00742395" w:rsidP="00742395">
      <w:pPr>
        <w:pStyle w:val="BodyText"/>
        <w:numPr>
          <w:ilvl w:val="0"/>
          <w:numId w:val="21"/>
        </w:numPr>
      </w:pPr>
      <w:r w:rsidRPr="00742395">
        <w:t>A new secondary eligibility of “COMPACT Act Eligible” (Code 24) is added along with rules to properly assign the eligibility code.</w:t>
      </w:r>
    </w:p>
    <w:p w14:paraId="1B9699E3" w14:textId="77777777" w:rsidR="00742395" w:rsidRPr="00742395" w:rsidRDefault="00742395" w:rsidP="00742395">
      <w:pPr>
        <w:pStyle w:val="BodyText"/>
        <w:numPr>
          <w:ilvl w:val="0"/>
          <w:numId w:val="21"/>
        </w:numPr>
      </w:pPr>
      <w:r w:rsidRPr="00742395">
        <w:t>The Long Descriptions of select VHAPs are updated to reference COMPACT Act Eligibility.</w:t>
      </w:r>
    </w:p>
    <w:p w14:paraId="7B9A5794" w14:textId="77777777" w:rsidR="00742395" w:rsidRPr="00742395" w:rsidRDefault="00742395" w:rsidP="00742395">
      <w:pPr>
        <w:pStyle w:val="BodyText"/>
        <w:numPr>
          <w:ilvl w:val="0"/>
          <w:numId w:val="21"/>
        </w:numPr>
      </w:pPr>
      <w:r w:rsidRPr="00742395">
        <w:t>A new VHAP, “Dishonorable VA” (DVA) is added for records that have a bar-to-benefits Ineligible Reason selected.</w:t>
      </w:r>
    </w:p>
    <w:p w14:paraId="52D37694" w14:textId="57B706AA" w:rsidR="000F6A84" w:rsidRDefault="00742395" w:rsidP="00D26E2D">
      <w:pPr>
        <w:pStyle w:val="BodyText"/>
        <w:numPr>
          <w:ilvl w:val="0"/>
          <w:numId w:val="21"/>
        </w:numPr>
      </w:pPr>
      <w:r w:rsidRPr="00742395">
        <w:t>A new capability, “Edit Fugitive Felon Program Reason” is added to ES and can be assigned to users who are allowed to add or remove a Fugitive Felon Program (FFP) from a person on the Edit Eligibility screen</w:t>
      </w:r>
      <w:r w:rsidR="00D055E6">
        <w:t>.</w:t>
      </w:r>
    </w:p>
    <w:p w14:paraId="265DACDC" w14:textId="77777777" w:rsidR="00AC3AFB" w:rsidRDefault="00DE273C" w:rsidP="00EC543C">
      <w:pPr>
        <w:pStyle w:val="BodyText"/>
        <w:numPr>
          <w:ilvl w:val="0"/>
          <w:numId w:val="21"/>
        </w:numPr>
      </w:pPr>
      <w:r>
        <w:lastRenderedPageBreak/>
        <w:t>A new lookup table containing a list of selectable Ineligible Reason Codes is added to ES</w:t>
      </w:r>
      <w:r w:rsidR="000C4673">
        <w:t xml:space="preserve"> and</w:t>
      </w:r>
      <w:r w:rsidR="00147D4C">
        <w:t xml:space="preserve"> a new Ineligible Reason Code selection field is added to the Edit Eligibility screen</w:t>
      </w:r>
      <w:r w:rsidR="001F36EA">
        <w:t>.</w:t>
      </w:r>
    </w:p>
    <w:p w14:paraId="4D7682AA" w14:textId="448EA3B8" w:rsidR="0043405A" w:rsidRDefault="00922889" w:rsidP="00CB0548">
      <w:pPr>
        <w:pStyle w:val="BodyText"/>
        <w:ind w:left="720"/>
      </w:pPr>
      <w:r w:rsidRPr="00922889">
        <w:t>Note: The ineligible reason free text field is still available</w:t>
      </w:r>
      <w:r w:rsidR="00E424B3">
        <w:t xml:space="preserve"> </w:t>
      </w:r>
      <w:r w:rsidRPr="00922889">
        <w:t>and</w:t>
      </w:r>
      <w:r w:rsidR="00E424B3">
        <w:t>,</w:t>
      </w:r>
      <w:r w:rsidRPr="00922889">
        <w:t xml:space="preserve"> if blank, will be automatically populated with the value of the ineligible reason dropdown.</w:t>
      </w:r>
    </w:p>
    <w:p w14:paraId="3303259E" w14:textId="51B1DCC2" w:rsidR="0042645E" w:rsidRDefault="00E62D92" w:rsidP="0042645E">
      <w:pPr>
        <w:pStyle w:val="BodyText"/>
        <w:keepNext/>
        <w:jc w:val="center"/>
      </w:pPr>
      <w:r>
        <w:rPr>
          <w:noProof/>
        </w:rPr>
        <w:drawing>
          <wp:inline distT="0" distB="0" distL="0" distR="0" wp14:anchorId="100BF096" wp14:editId="15CA4E46">
            <wp:extent cx="4457700" cy="2781300"/>
            <wp:effectExtent l="0" t="0" r="0" b="0"/>
            <wp:docPr id="1" name="Picture 1" descr="Figure 1: Ineligible Reason Code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Ineligible Reason Code Dropdow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7700" cy="2781300"/>
                    </a:xfrm>
                    <a:prstGeom prst="rect">
                      <a:avLst/>
                    </a:prstGeom>
                    <a:noFill/>
                    <a:ln>
                      <a:noFill/>
                    </a:ln>
                  </pic:spPr>
                </pic:pic>
              </a:graphicData>
            </a:graphic>
          </wp:inline>
        </w:drawing>
      </w:r>
    </w:p>
    <w:p w14:paraId="4E123748" w14:textId="4110ABBA" w:rsidR="00F06551" w:rsidRDefault="0042645E" w:rsidP="0042645E">
      <w:pPr>
        <w:pStyle w:val="Caption"/>
      </w:pPr>
      <w:bookmarkStart w:id="17" w:name="_Toc81384134"/>
      <w:r>
        <w:t xml:space="preserve">Figure </w:t>
      </w:r>
      <w:r w:rsidR="00210621">
        <w:fldChar w:fldCharType="begin"/>
      </w:r>
      <w:r w:rsidR="00210621">
        <w:instrText xml:space="preserve"> SEQ Figure \* ARABIC </w:instrText>
      </w:r>
      <w:r w:rsidR="00210621">
        <w:fldChar w:fldCharType="separate"/>
      </w:r>
      <w:r w:rsidR="00245928">
        <w:rPr>
          <w:noProof/>
        </w:rPr>
        <w:t>1</w:t>
      </w:r>
      <w:r w:rsidR="00210621">
        <w:rPr>
          <w:noProof/>
        </w:rPr>
        <w:fldChar w:fldCharType="end"/>
      </w:r>
      <w:r>
        <w:t xml:space="preserve">: </w:t>
      </w:r>
      <w:r w:rsidRPr="006302F6">
        <w:t>Ineligible Reason Code Dropdown</w:t>
      </w:r>
      <w:bookmarkEnd w:id="17"/>
    </w:p>
    <w:p w14:paraId="3B95FD50" w14:textId="590C6C84" w:rsidR="00F06551" w:rsidRDefault="009573DB" w:rsidP="0036040E">
      <w:pPr>
        <w:pStyle w:val="BodyText"/>
        <w:numPr>
          <w:ilvl w:val="0"/>
          <w:numId w:val="22"/>
        </w:numPr>
      </w:pPr>
      <w:r>
        <w:t>Ineligible Date</w:t>
      </w:r>
      <w:r w:rsidR="00403B56">
        <w:t>, Ineligible Reason Text, and Ineligible Reason Code</w:t>
      </w:r>
      <w:r w:rsidR="006B38ED">
        <w:t xml:space="preserve"> values are added to the Person Overview screen</w:t>
      </w:r>
      <w:r w:rsidR="00EA06EB">
        <w:t xml:space="preserve"> for records that have an Ineligible Date on file</w:t>
      </w:r>
      <w:r w:rsidR="006B38ED">
        <w:t>.</w:t>
      </w:r>
    </w:p>
    <w:p w14:paraId="1C2C0A6C" w14:textId="08AE02E0" w:rsidR="004720DD" w:rsidRDefault="006A6A2B" w:rsidP="004720DD">
      <w:pPr>
        <w:pStyle w:val="BodyText"/>
        <w:keepNext/>
        <w:jc w:val="center"/>
      </w:pPr>
      <w:r w:rsidRPr="006A6A2B">
        <w:rPr>
          <w:noProof/>
        </w:rPr>
        <w:drawing>
          <wp:inline distT="0" distB="0" distL="0" distR="0" wp14:anchorId="16B0ED9F" wp14:editId="3CCA6803">
            <wp:extent cx="5943600" cy="1916430"/>
            <wp:effectExtent l="19050" t="19050" r="19050" b="26670"/>
            <wp:docPr id="7" name="Picture 6" descr="Person Overview Screen Update">
              <a:extLst xmlns:a="http://schemas.openxmlformats.org/drawingml/2006/main">
                <a:ext uri="{FF2B5EF4-FFF2-40B4-BE49-F238E27FC236}">
                  <a16:creationId xmlns:a16="http://schemas.microsoft.com/office/drawing/2014/main" id="{A8510C62-8048-4944-89A9-436686D816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Person Overview Screen Update">
                      <a:extLst>
                        <a:ext uri="{FF2B5EF4-FFF2-40B4-BE49-F238E27FC236}">
                          <a16:creationId xmlns:a16="http://schemas.microsoft.com/office/drawing/2014/main" id="{A8510C62-8048-4944-89A9-436686D81644}"/>
                        </a:ext>
                      </a:extLst>
                    </pic:cNvPr>
                    <pic:cNvPicPr>
                      <a:picLocks noChangeAspect="1"/>
                    </pic:cNvPicPr>
                  </pic:nvPicPr>
                  <pic:blipFill rotWithShape="1">
                    <a:blip r:embed="rId11">
                      <a:extLst>
                        <a:ext uri="{28A0092B-C50C-407E-A947-70E740481C1C}">
                          <a14:useLocalDpi xmlns:a14="http://schemas.microsoft.com/office/drawing/2010/main" val="0"/>
                        </a:ext>
                      </a:extLst>
                    </a:blip>
                    <a:srcRect r="50000" b="57926"/>
                    <a:stretch/>
                  </pic:blipFill>
                  <pic:spPr>
                    <a:xfrm>
                      <a:off x="0" y="0"/>
                      <a:ext cx="5943600" cy="1916430"/>
                    </a:xfrm>
                    <a:prstGeom prst="rect">
                      <a:avLst/>
                    </a:prstGeom>
                    <a:ln w="6350">
                      <a:solidFill>
                        <a:srgbClr val="000000"/>
                      </a:solidFill>
                    </a:ln>
                  </pic:spPr>
                </pic:pic>
              </a:graphicData>
            </a:graphic>
          </wp:inline>
        </w:drawing>
      </w:r>
    </w:p>
    <w:p w14:paraId="5029794C" w14:textId="6468DA13" w:rsidR="0036040E" w:rsidRDefault="004720DD" w:rsidP="004720DD">
      <w:pPr>
        <w:pStyle w:val="Caption"/>
      </w:pPr>
      <w:bookmarkStart w:id="18" w:name="_Toc81384135"/>
      <w:r>
        <w:t xml:space="preserve">Figure </w:t>
      </w:r>
      <w:r w:rsidR="00210621">
        <w:fldChar w:fldCharType="begin"/>
      </w:r>
      <w:r w:rsidR="00210621">
        <w:instrText xml:space="preserve"> SEQ Figure \* ARABIC </w:instrText>
      </w:r>
      <w:r w:rsidR="00210621">
        <w:fldChar w:fldCharType="separate"/>
      </w:r>
      <w:r w:rsidR="00245928">
        <w:rPr>
          <w:noProof/>
        </w:rPr>
        <w:t>2</w:t>
      </w:r>
      <w:r w:rsidR="00210621">
        <w:rPr>
          <w:noProof/>
        </w:rPr>
        <w:fldChar w:fldCharType="end"/>
      </w:r>
      <w:r>
        <w:t xml:space="preserve">: </w:t>
      </w:r>
      <w:r w:rsidRPr="00DB549B">
        <w:t>Ineligible Date and Reason Fields</w:t>
      </w:r>
      <w:bookmarkEnd w:id="18"/>
    </w:p>
    <w:p w14:paraId="56CCC59E" w14:textId="77777777" w:rsidR="001D4F68" w:rsidRDefault="001D4F68">
      <w:pPr>
        <w:spacing w:before="0" w:after="160" w:line="259" w:lineRule="auto"/>
      </w:pPr>
      <w:r>
        <w:br w:type="page"/>
      </w:r>
    </w:p>
    <w:p w14:paraId="24F0643A" w14:textId="77777777" w:rsidR="007263D6" w:rsidRPr="007263D6" w:rsidRDefault="007263D6" w:rsidP="00D26E2D">
      <w:pPr>
        <w:pStyle w:val="BodyText"/>
      </w:pPr>
      <w:r w:rsidRPr="007263D6">
        <w:lastRenderedPageBreak/>
        <w:t xml:space="preserve">New functionality is added to ES 5.18 to assist in establishing administrative processes to support Section 5301 of the Johnny Isakson and David P. Roe, M.D. Veterans Health Care and Benefits Improvement Act of 2020 (Megabus Act). </w:t>
      </w:r>
    </w:p>
    <w:p w14:paraId="38B2DD9B" w14:textId="3A4AC73F" w:rsidR="007263D6" w:rsidRPr="007263D6" w:rsidRDefault="007263D6" w:rsidP="00D26E2D">
      <w:pPr>
        <w:pStyle w:val="BodyText"/>
        <w:numPr>
          <w:ilvl w:val="0"/>
          <w:numId w:val="24"/>
        </w:numPr>
      </w:pPr>
      <w:r w:rsidRPr="007263D6">
        <w:t>A new Secondary Eligibility, “SPECIAL TX AUTHORITY CARE”, is added to ES.</w:t>
      </w:r>
      <w:r w:rsidR="000D47D2">
        <w:t xml:space="preserve"> </w:t>
      </w:r>
      <w:r w:rsidRPr="007263D6">
        <w:t>The Eligibility Code is assigned automatically when the MST Indicator = Yes.</w:t>
      </w:r>
    </w:p>
    <w:p w14:paraId="44C1835E" w14:textId="3097B0F0" w:rsidR="007263D6" w:rsidRPr="007263D6" w:rsidRDefault="007263D6" w:rsidP="00D26E2D">
      <w:pPr>
        <w:pStyle w:val="BodyText"/>
        <w:numPr>
          <w:ilvl w:val="0"/>
          <w:numId w:val="24"/>
        </w:numPr>
      </w:pPr>
      <w:r w:rsidRPr="007263D6">
        <w:t>The Long Descriptions of select VHAPS are updated to reference Megabus – MST Eligibility</w:t>
      </w:r>
      <w:r w:rsidR="00214E59">
        <w:t xml:space="preserve">: </w:t>
      </w:r>
      <w:r w:rsidRPr="007263D6">
        <w:t>Restricted Examination Only (REO) and Humanitarian (HM).</w:t>
      </w:r>
    </w:p>
    <w:p w14:paraId="4ED98710" w14:textId="77777777" w:rsidR="007263D6" w:rsidRPr="007263D6" w:rsidRDefault="007263D6" w:rsidP="00D26E2D">
      <w:pPr>
        <w:pStyle w:val="BodyText"/>
        <w:numPr>
          <w:ilvl w:val="0"/>
          <w:numId w:val="24"/>
        </w:numPr>
      </w:pPr>
      <w:r w:rsidRPr="007263D6">
        <w:t>The new Eligibility Code for SPECIAL TX AUTHORITY CARE is shared with VistA via existing messaging processes.</w:t>
      </w:r>
    </w:p>
    <w:p w14:paraId="3CA3BD8B" w14:textId="4BAECE89" w:rsidR="00045AAC" w:rsidRDefault="00045AAC" w:rsidP="005112A9">
      <w:pPr>
        <w:pStyle w:val="Heading2"/>
      </w:pPr>
      <w:bookmarkStart w:id="19" w:name="_Toc81384130"/>
      <w:bookmarkStart w:id="20" w:name="_Hlk45627395"/>
      <w:bookmarkEnd w:id="11"/>
      <w:bookmarkEnd w:id="15"/>
      <w:bookmarkEnd w:id="16"/>
      <w:r w:rsidRPr="00D36A43">
        <w:t>Defects and Fixes</w:t>
      </w:r>
      <w:bookmarkEnd w:id="19"/>
    </w:p>
    <w:p w14:paraId="70AB50F7" w14:textId="206F9D99" w:rsidR="00045AAC" w:rsidRPr="00F3699D" w:rsidRDefault="001C6BF0" w:rsidP="00045AAC">
      <w:pPr>
        <w:pStyle w:val="BodyText"/>
      </w:pPr>
      <w:r>
        <w:t>No</w:t>
      </w:r>
      <w:r w:rsidR="00045AAC" w:rsidRPr="00F3699D">
        <w:t xml:space="preserve"> defects and fixes </w:t>
      </w:r>
      <w:r>
        <w:t>are</w:t>
      </w:r>
      <w:r w:rsidR="0037333B" w:rsidRPr="00F3699D">
        <w:t xml:space="preserve"> </w:t>
      </w:r>
      <w:r w:rsidR="00045AAC" w:rsidRPr="00F3699D">
        <w:t xml:space="preserve">included in </w:t>
      </w:r>
      <w:r w:rsidR="009A4A51">
        <w:t>this release</w:t>
      </w:r>
      <w:r w:rsidR="00565B6B" w:rsidRPr="00F3699D">
        <w:t>.</w:t>
      </w:r>
    </w:p>
    <w:p w14:paraId="0B734C7B" w14:textId="3647C65F" w:rsidR="00045AAC" w:rsidRPr="00F3699D" w:rsidRDefault="00045AAC" w:rsidP="00045AAC">
      <w:pPr>
        <w:pStyle w:val="Heading2"/>
      </w:pPr>
      <w:bookmarkStart w:id="21" w:name="_Toc520380592"/>
      <w:bookmarkStart w:id="22" w:name="_Toc81384131"/>
      <w:bookmarkEnd w:id="20"/>
      <w:r w:rsidRPr="00F3699D">
        <w:t>Known Issues</w:t>
      </w:r>
      <w:bookmarkEnd w:id="21"/>
      <w:bookmarkEnd w:id="22"/>
    </w:p>
    <w:p w14:paraId="6E8202AE" w14:textId="77777777" w:rsidR="004C5E2F" w:rsidRPr="003C6592" w:rsidRDefault="004C5E2F" w:rsidP="004C5E2F">
      <w:pPr>
        <w:pStyle w:val="BodyText"/>
      </w:pPr>
      <w:r>
        <w:t>No known or open issues were identified in this release</w:t>
      </w:r>
      <w:r w:rsidRPr="003C6592">
        <w:t>.</w:t>
      </w:r>
    </w:p>
    <w:p w14:paraId="4C22B741" w14:textId="2B5BEA7E" w:rsidR="00045AAC" w:rsidRPr="00F3699D" w:rsidRDefault="00045AAC" w:rsidP="00045AAC">
      <w:pPr>
        <w:pStyle w:val="Heading1"/>
      </w:pPr>
      <w:bookmarkStart w:id="23" w:name="_Toc81384132"/>
      <w:r w:rsidRPr="00F3699D">
        <w:t>Product Documentation</w:t>
      </w:r>
      <w:bookmarkEnd w:id="23"/>
    </w:p>
    <w:p w14:paraId="6ADD0AF5" w14:textId="77777777" w:rsidR="00045AAC" w:rsidRPr="00F3699D" w:rsidRDefault="00045AAC" w:rsidP="00045AAC">
      <w:pPr>
        <w:pStyle w:val="BodyText"/>
      </w:pPr>
      <w:r w:rsidRPr="00F3699D">
        <w:t>The following documents apply to this release:</w:t>
      </w:r>
    </w:p>
    <w:p w14:paraId="3CFA4ABF" w14:textId="0C7842B5"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 xml:space="preserve">ES </w:t>
      </w:r>
      <w:r w:rsidR="00CC2E47">
        <w:rPr>
          <w:rFonts w:ascii="Times New Roman" w:hAnsi="Times New Roman" w:cs="Times New Roman"/>
        </w:rPr>
        <w:t>5.18</w:t>
      </w:r>
      <w:r w:rsidRPr="00F3699D">
        <w:rPr>
          <w:rFonts w:ascii="Times New Roman" w:hAnsi="Times New Roman" w:cs="Times New Roman"/>
        </w:rPr>
        <w:t xml:space="preserve"> Release Notes are uploaded to the </w:t>
      </w:r>
      <w:hyperlink r:id="rId12" w:history="1">
        <w:r w:rsidRPr="00F3699D">
          <w:rPr>
            <w:rStyle w:val="Hyperlink"/>
            <w:rFonts w:ascii="Times New Roman" w:hAnsi="Times New Roman" w:cs="Times New Roman"/>
          </w:rPr>
          <w:t>VA Software Document Library</w:t>
        </w:r>
      </w:hyperlink>
      <w:r w:rsidRPr="00F3699D">
        <w:rPr>
          <w:rFonts w:ascii="Times New Roman" w:hAnsi="Times New Roman" w:cs="Times New Roman"/>
        </w:rPr>
        <w:t xml:space="preserve"> (VDL).</w:t>
      </w:r>
    </w:p>
    <w:p w14:paraId="7DEAA84C" w14:textId="5C39060F" w:rsidR="000E3F14" w:rsidRPr="00F509B3" w:rsidRDefault="00045AAC" w:rsidP="00F509B3">
      <w:pPr>
        <w:pStyle w:val="BodyTextBullet1"/>
        <w:rPr>
          <w:rFonts w:ascii="Times New Roman" w:hAnsi="Times New Roman" w:cs="Times New Roman"/>
        </w:rPr>
      </w:pPr>
      <w:r w:rsidRPr="00F3699D">
        <w:rPr>
          <w:rFonts w:ascii="Times New Roman" w:hAnsi="Times New Roman" w:cs="Times New Roman"/>
        </w:rPr>
        <w:t xml:space="preserve">Additional reference documentation related to this release is stored in </w:t>
      </w:r>
      <w:r w:rsidR="002D5BA6">
        <w:rPr>
          <w:rFonts w:ascii="Times New Roman" w:hAnsi="Times New Roman" w:cs="Times New Roman"/>
        </w:rPr>
        <w:t>GitHub</w:t>
      </w:r>
      <w:bookmarkEnd w:id="0"/>
      <w:r w:rsidR="002D5BA6">
        <w:rPr>
          <w:rFonts w:ascii="Times New Roman" w:hAnsi="Times New Roman" w:cs="Times New Roman"/>
        </w:rPr>
        <w:t>.</w:t>
      </w:r>
    </w:p>
    <w:sectPr w:rsidR="000E3F14" w:rsidRPr="00F509B3"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38F3C" w14:textId="77777777" w:rsidR="00210621" w:rsidRDefault="00210621" w:rsidP="000D5C81">
      <w:pPr>
        <w:spacing w:before="0" w:after="0"/>
      </w:pPr>
      <w:r>
        <w:separator/>
      </w:r>
    </w:p>
  </w:endnote>
  <w:endnote w:type="continuationSeparator" w:id="0">
    <w:p w14:paraId="2399A610" w14:textId="77777777" w:rsidR="00210621" w:rsidRDefault="00210621"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0393" w14:textId="33C52F1B" w:rsidR="00E26295" w:rsidRDefault="00E26295" w:rsidP="000E7F2B">
    <w:pPr>
      <w:pStyle w:val="Footer"/>
    </w:pPr>
    <w:r>
      <w:t xml:space="preserve">ES </w:t>
    </w:r>
    <w:r w:rsidR="00CC2E47">
      <w:t>5.18</w:t>
    </w:r>
    <w:r>
      <w:br/>
      <w:t>Release Notes</w:t>
    </w:r>
    <w:r w:rsidRPr="003373ED">
      <w:tab/>
    </w:r>
    <w:r w:rsidRPr="003373ED">
      <w:fldChar w:fldCharType="begin"/>
    </w:r>
    <w:r w:rsidRPr="003373ED">
      <w:instrText xml:space="preserve"> PAGE </w:instrText>
    </w:r>
    <w:r w:rsidRPr="003373ED">
      <w:fldChar w:fldCharType="separate"/>
    </w:r>
    <w:r>
      <w:t>1</w:t>
    </w:r>
    <w:r w:rsidRPr="003373ED">
      <w:fldChar w:fldCharType="end"/>
    </w:r>
    <w:r w:rsidRPr="003373ED">
      <w:tab/>
    </w:r>
    <w:r w:rsidR="00CC2E47">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B23B7" w14:textId="77777777" w:rsidR="00210621" w:rsidRDefault="00210621" w:rsidP="000D5C81">
      <w:pPr>
        <w:spacing w:before="0" w:after="0"/>
      </w:pPr>
      <w:r>
        <w:separator/>
      </w:r>
    </w:p>
  </w:footnote>
  <w:footnote w:type="continuationSeparator" w:id="0">
    <w:p w14:paraId="3D257999" w14:textId="77777777" w:rsidR="00210621" w:rsidRDefault="00210621"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E3F76"/>
    <w:multiLevelType w:val="hybridMultilevel"/>
    <w:tmpl w:val="BCB2A74E"/>
    <w:lvl w:ilvl="0" w:tplc="D6FABAD6">
      <w:start w:val="1"/>
      <w:numFmt w:val="bullet"/>
      <w:lvlText w:val="•"/>
      <w:lvlJc w:val="left"/>
      <w:pPr>
        <w:tabs>
          <w:tab w:val="num" w:pos="720"/>
        </w:tabs>
        <w:ind w:left="720" w:hanging="360"/>
      </w:pPr>
      <w:rPr>
        <w:rFonts w:ascii="Arial" w:hAnsi="Arial" w:hint="default"/>
      </w:rPr>
    </w:lvl>
    <w:lvl w:ilvl="1" w:tplc="3844DE1E">
      <w:numFmt w:val="bullet"/>
      <w:lvlText w:val="•"/>
      <w:lvlJc w:val="left"/>
      <w:pPr>
        <w:tabs>
          <w:tab w:val="num" w:pos="1440"/>
        </w:tabs>
        <w:ind w:left="1440" w:hanging="360"/>
      </w:pPr>
      <w:rPr>
        <w:rFonts w:ascii="Arial" w:hAnsi="Arial" w:hint="default"/>
      </w:rPr>
    </w:lvl>
    <w:lvl w:ilvl="2" w:tplc="D04A67D8">
      <w:numFmt w:val="bullet"/>
      <w:lvlText w:val="•"/>
      <w:lvlJc w:val="left"/>
      <w:pPr>
        <w:tabs>
          <w:tab w:val="num" w:pos="2160"/>
        </w:tabs>
        <w:ind w:left="2160" w:hanging="360"/>
      </w:pPr>
      <w:rPr>
        <w:rFonts w:ascii="Arial" w:hAnsi="Arial" w:hint="default"/>
      </w:rPr>
    </w:lvl>
    <w:lvl w:ilvl="3" w:tplc="42726D3A" w:tentative="1">
      <w:start w:val="1"/>
      <w:numFmt w:val="bullet"/>
      <w:lvlText w:val="•"/>
      <w:lvlJc w:val="left"/>
      <w:pPr>
        <w:tabs>
          <w:tab w:val="num" w:pos="2880"/>
        </w:tabs>
        <w:ind w:left="2880" w:hanging="360"/>
      </w:pPr>
      <w:rPr>
        <w:rFonts w:ascii="Arial" w:hAnsi="Arial" w:hint="default"/>
      </w:rPr>
    </w:lvl>
    <w:lvl w:ilvl="4" w:tplc="D29A08FC" w:tentative="1">
      <w:start w:val="1"/>
      <w:numFmt w:val="bullet"/>
      <w:lvlText w:val="•"/>
      <w:lvlJc w:val="left"/>
      <w:pPr>
        <w:tabs>
          <w:tab w:val="num" w:pos="3600"/>
        </w:tabs>
        <w:ind w:left="3600" w:hanging="360"/>
      </w:pPr>
      <w:rPr>
        <w:rFonts w:ascii="Arial" w:hAnsi="Arial" w:hint="default"/>
      </w:rPr>
    </w:lvl>
    <w:lvl w:ilvl="5" w:tplc="12081F3C" w:tentative="1">
      <w:start w:val="1"/>
      <w:numFmt w:val="bullet"/>
      <w:lvlText w:val="•"/>
      <w:lvlJc w:val="left"/>
      <w:pPr>
        <w:tabs>
          <w:tab w:val="num" w:pos="4320"/>
        </w:tabs>
        <w:ind w:left="4320" w:hanging="360"/>
      </w:pPr>
      <w:rPr>
        <w:rFonts w:ascii="Arial" w:hAnsi="Arial" w:hint="default"/>
      </w:rPr>
    </w:lvl>
    <w:lvl w:ilvl="6" w:tplc="BC3C01D2" w:tentative="1">
      <w:start w:val="1"/>
      <w:numFmt w:val="bullet"/>
      <w:lvlText w:val="•"/>
      <w:lvlJc w:val="left"/>
      <w:pPr>
        <w:tabs>
          <w:tab w:val="num" w:pos="5040"/>
        </w:tabs>
        <w:ind w:left="5040" w:hanging="360"/>
      </w:pPr>
      <w:rPr>
        <w:rFonts w:ascii="Arial" w:hAnsi="Arial" w:hint="default"/>
      </w:rPr>
    </w:lvl>
    <w:lvl w:ilvl="7" w:tplc="39F009B2" w:tentative="1">
      <w:start w:val="1"/>
      <w:numFmt w:val="bullet"/>
      <w:lvlText w:val="•"/>
      <w:lvlJc w:val="left"/>
      <w:pPr>
        <w:tabs>
          <w:tab w:val="num" w:pos="5760"/>
        </w:tabs>
        <w:ind w:left="5760" w:hanging="360"/>
      </w:pPr>
      <w:rPr>
        <w:rFonts w:ascii="Arial" w:hAnsi="Arial" w:hint="default"/>
      </w:rPr>
    </w:lvl>
    <w:lvl w:ilvl="8" w:tplc="3112DE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303CC9"/>
    <w:multiLevelType w:val="hybridMultilevel"/>
    <w:tmpl w:val="C3F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652C9"/>
    <w:multiLevelType w:val="hybridMultilevel"/>
    <w:tmpl w:val="6906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46BA8"/>
    <w:multiLevelType w:val="multilevel"/>
    <w:tmpl w:val="DB282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F459C0"/>
    <w:multiLevelType w:val="multilevel"/>
    <w:tmpl w:val="A6B0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736215"/>
    <w:multiLevelType w:val="hybridMultilevel"/>
    <w:tmpl w:val="01EC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241B3"/>
    <w:multiLevelType w:val="hybridMultilevel"/>
    <w:tmpl w:val="A52A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75D62"/>
    <w:multiLevelType w:val="hybridMultilevel"/>
    <w:tmpl w:val="AA2AA1EA"/>
    <w:lvl w:ilvl="0" w:tplc="15C0D102">
      <w:start w:val="1"/>
      <w:numFmt w:val="bullet"/>
      <w:lvlText w:val="•"/>
      <w:lvlJc w:val="left"/>
      <w:pPr>
        <w:tabs>
          <w:tab w:val="num" w:pos="720"/>
        </w:tabs>
        <w:ind w:left="720" w:hanging="360"/>
      </w:pPr>
      <w:rPr>
        <w:rFonts w:ascii="Arial" w:hAnsi="Arial" w:hint="default"/>
      </w:rPr>
    </w:lvl>
    <w:lvl w:ilvl="1" w:tplc="E5D83F6A" w:tentative="1">
      <w:start w:val="1"/>
      <w:numFmt w:val="bullet"/>
      <w:lvlText w:val="•"/>
      <w:lvlJc w:val="left"/>
      <w:pPr>
        <w:tabs>
          <w:tab w:val="num" w:pos="1440"/>
        </w:tabs>
        <w:ind w:left="1440" w:hanging="360"/>
      </w:pPr>
      <w:rPr>
        <w:rFonts w:ascii="Arial" w:hAnsi="Arial" w:hint="default"/>
      </w:rPr>
    </w:lvl>
    <w:lvl w:ilvl="2" w:tplc="20F22F28" w:tentative="1">
      <w:start w:val="1"/>
      <w:numFmt w:val="bullet"/>
      <w:lvlText w:val="•"/>
      <w:lvlJc w:val="left"/>
      <w:pPr>
        <w:tabs>
          <w:tab w:val="num" w:pos="2160"/>
        </w:tabs>
        <w:ind w:left="2160" w:hanging="360"/>
      </w:pPr>
      <w:rPr>
        <w:rFonts w:ascii="Arial" w:hAnsi="Arial" w:hint="default"/>
      </w:rPr>
    </w:lvl>
    <w:lvl w:ilvl="3" w:tplc="7618DEA0" w:tentative="1">
      <w:start w:val="1"/>
      <w:numFmt w:val="bullet"/>
      <w:lvlText w:val="•"/>
      <w:lvlJc w:val="left"/>
      <w:pPr>
        <w:tabs>
          <w:tab w:val="num" w:pos="2880"/>
        </w:tabs>
        <w:ind w:left="2880" w:hanging="360"/>
      </w:pPr>
      <w:rPr>
        <w:rFonts w:ascii="Arial" w:hAnsi="Arial" w:hint="default"/>
      </w:rPr>
    </w:lvl>
    <w:lvl w:ilvl="4" w:tplc="5C580BA8" w:tentative="1">
      <w:start w:val="1"/>
      <w:numFmt w:val="bullet"/>
      <w:lvlText w:val="•"/>
      <w:lvlJc w:val="left"/>
      <w:pPr>
        <w:tabs>
          <w:tab w:val="num" w:pos="3600"/>
        </w:tabs>
        <w:ind w:left="3600" w:hanging="360"/>
      </w:pPr>
      <w:rPr>
        <w:rFonts w:ascii="Arial" w:hAnsi="Arial" w:hint="default"/>
      </w:rPr>
    </w:lvl>
    <w:lvl w:ilvl="5" w:tplc="947602AA" w:tentative="1">
      <w:start w:val="1"/>
      <w:numFmt w:val="bullet"/>
      <w:lvlText w:val="•"/>
      <w:lvlJc w:val="left"/>
      <w:pPr>
        <w:tabs>
          <w:tab w:val="num" w:pos="4320"/>
        </w:tabs>
        <w:ind w:left="4320" w:hanging="360"/>
      </w:pPr>
      <w:rPr>
        <w:rFonts w:ascii="Arial" w:hAnsi="Arial" w:hint="default"/>
      </w:rPr>
    </w:lvl>
    <w:lvl w:ilvl="6" w:tplc="8558E482" w:tentative="1">
      <w:start w:val="1"/>
      <w:numFmt w:val="bullet"/>
      <w:lvlText w:val="•"/>
      <w:lvlJc w:val="left"/>
      <w:pPr>
        <w:tabs>
          <w:tab w:val="num" w:pos="5040"/>
        </w:tabs>
        <w:ind w:left="5040" w:hanging="360"/>
      </w:pPr>
      <w:rPr>
        <w:rFonts w:ascii="Arial" w:hAnsi="Arial" w:hint="default"/>
      </w:rPr>
    </w:lvl>
    <w:lvl w:ilvl="7" w:tplc="CB74B2A2" w:tentative="1">
      <w:start w:val="1"/>
      <w:numFmt w:val="bullet"/>
      <w:lvlText w:val="•"/>
      <w:lvlJc w:val="left"/>
      <w:pPr>
        <w:tabs>
          <w:tab w:val="num" w:pos="5760"/>
        </w:tabs>
        <w:ind w:left="5760" w:hanging="360"/>
      </w:pPr>
      <w:rPr>
        <w:rFonts w:ascii="Arial" w:hAnsi="Arial" w:hint="default"/>
      </w:rPr>
    </w:lvl>
    <w:lvl w:ilvl="8" w:tplc="75744B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96750B7"/>
    <w:multiLevelType w:val="hybridMultilevel"/>
    <w:tmpl w:val="9A8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86381"/>
    <w:multiLevelType w:val="hybridMultilevel"/>
    <w:tmpl w:val="0982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531C6"/>
    <w:multiLevelType w:val="multilevel"/>
    <w:tmpl w:val="466A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C05B18"/>
    <w:multiLevelType w:val="multilevel"/>
    <w:tmpl w:val="CA3AB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B259E9"/>
    <w:multiLevelType w:val="hybridMultilevel"/>
    <w:tmpl w:val="F33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8E1D63"/>
    <w:multiLevelType w:val="hybridMultilevel"/>
    <w:tmpl w:val="3DC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A35DC"/>
    <w:multiLevelType w:val="hybridMultilevel"/>
    <w:tmpl w:val="CD58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466B1"/>
    <w:multiLevelType w:val="multilevel"/>
    <w:tmpl w:val="B74ED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7" w15:restartNumberingAfterBreak="0">
    <w:nsid w:val="64357F90"/>
    <w:multiLevelType w:val="hybridMultilevel"/>
    <w:tmpl w:val="3482B8E8"/>
    <w:lvl w:ilvl="0" w:tplc="565A1432">
      <w:start w:val="1"/>
      <w:numFmt w:val="bullet"/>
      <w:lvlText w:val="•"/>
      <w:lvlJc w:val="left"/>
      <w:pPr>
        <w:tabs>
          <w:tab w:val="num" w:pos="720"/>
        </w:tabs>
        <w:ind w:left="720" w:hanging="360"/>
      </w:pPr>
      <w:rPr>
        <w:rFonts w:ascii="Arial" w:hAnsi="Arial" w:hint="default"/>
      </w:rPr>
    </w:lvl>
    <w:lvl w:ilvl="1" w:tplc="3F82A974" w:tentative="1">
      <w:start w:val="1"/>
      <w:numFmt w:val="bullet"/>
      <w:lvlText w:val="•"/>
      <w:lvlJc w:val="left"/>
      <w:pPr>
        <w:tabs>
          <w:tab w:val="num" w:pos="1440"/>
        </w:tabs>
        <w:ind w:left="1440" w:hanging="360"/>
      </w:pPr>
      <w:rPr>
        <w:rFonts w:ascii="Arial" w:hAnsi="Arial" w:hint="default"/>
      </w:rPr>
    </w:lvl>
    <w:lvl w:ilvl="2" w:tplc="565458AC" w:tentative="1">
      <w:start w:val="1"/>
      <w:numFmt w:val="bullet"/>
      <w:lvlText w:val="•"/>
      <w:lvlJc w:val="left"/>
      <w:pPr>
        <w:tabs>
          <w:tab w:val="num" w:pos="2160"/>
        </w:tabs>
        <w:ind w:left="2160" w:hanging="360"/>
      </w:pPr>
      <w:rPr>
        <w:rFonts w:ascii="Arial" w:hAnsi="Arial" w:hint="default"/>
      </w:rPr>
    </w:lvl>
    <w:lvl w:ilvl="3" w:tplc="17AC89C8" w:tentative="1">
      <w:start w:val="1"/>
      <w:numFmt w:val="bullet"/>
      <w:lvlText w:val="•"/>
      <w:lvlJc w:val="left"/>
      <w:pPr>
        <w:tabs>
          <w:tab w:val="num" w:pos="2880"/>
        </w:tabs>
        <w:ind w:left="2880" w:hanging="360"/>
      </w:pPr>
      <w:rPr>
        <w:rFonts w:ascii="Arial" w:hAnsi="Arial" w:hint="default"/>
      </w:rPr>
    </w:lvl>
    <w:lvl w:ilvl="4" w:tplc="39DABDE2" w:tentative="1">
      <w:start w:val="1"/>
      <w:numFmt w:val="bullet"/>
      <w:lvlText w:val="•"/>
      <w:lvlJc w:val="left"/>
      <w:pPr>
        <w:tabs>
          <w:tab w:val="num" w:pos="3600"/>
        </w:tabs>
        <w:ind w:left="3600" w:hanging="360"/>
      </w:pPr>
      <w:rPr>
        <w:rFonts w:ascii="Arial" w:hAnsi="Arial" w:hint="default"/>
      </w:rPr>
    </w:lvl>
    <w:lvl w:ilvl="5" w:tplc="40F2F5EC" w:tentative="1">
      <w:start w:val="1"/>
      <w:numFmt w:val="bullet"/>
      <w:lvlText w:val="•"/>
      <w:lvlJc w:val="left"/>
      <w:pPr>
        <w:tabs>
          <w:tab w:val="num" w:pos="4320"/>
        </w:tabs>
        <w:ind w:left="4320" w:hanging="360"/>
      </w:pPr>
      <w:rPr>
        <w:rFonts w:ascii="Arial" w:hAnsi="Arial" w:hint="default"/>
      </w:rPr>
    </w:lvl>
    <w:lvl w:ilvl="6" w:tplc="EF727628" w:tentative="1">
      <w:start w:val="1"/>
      <w:numFmt w:val="bullet"/>
      <w:lvlText w:val="•"/>
      <w:lvlJc w:val="left"/>
      <w:pPr>
        <w:tabs>
          <w:tab w:val="num" w:pos="5040"/>
        </w:tabs>
        <w:ind w:left="5040" w:hanging="360"/>
      </w:pPr>
      <w:rPr>
        <w:rFonts w:ascii="Arial" w:hAnsi="Arial" w:hint="default"/>
      </w:rPr>
    </w:lvl>
    <w:lvl w:ilvl="7" w:tplc="46468058" w:tentative="1">
      <w:start w:val="1"/>
      <w:numFmt w:val="bullet"/>
      <w:lvlText w:val="•"/>
      <w:lvlJc w:val="left"/>
      <w:pPr>
        <w:tabs>
          <w:tab w:val="num" w:pos="5760"/>
        </w:tabs>
        <w:ind w:left="5760" w:hanging="360"/>
      </w:pPr>
      <w:rPr>
        <w:rFonts w:ascii="Arial" w:hAnsi="Arial" w:hint="default"/>
      </w:rPr>
    </w:lvl>
    <w:lvl w:ilvl="8" w:tplc="3E5CD7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DAC30AF"/>
    <w:multiLevelType w:val="hybridMultilevel"/>
    <w:tmpl w:val="DE9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47FD6"/>
    <w:multiLevelType w:val="hybridMultilevel"/>
    <w:tmpl w:val="7DD4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D1B3E"/>
    <w:multiLevelType w:val="hybridMultilevel"/>
    <w:tmpl w:val="B2D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233C91"/>
    <w:multiLevelType w:val="hybridMultilevel"/>
    <w:tmpl w:val="B06A7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5126F8"/>
    <w:multiLevelType w:val="hybridMultilevel"/>
    <w:tmpl w:val="62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5"/>
  </w:num>
  <w:num w:numId="4">
    <w:abstractNumId w:val="1"/>
  </w:num>
  <w:num w:numId="5">
    <w:abstractNumId w:val="18"/>
  </w:num>
  <w:num w:numId="6">
    <w:abstractNumId w:val="20"/>
  </w:num>
  <w:num w:numId="7">
    <w:abstractNumId w:val="3"/>
  </w:num>
  <w:num w:numId="8">
    <w:abstractNumId w:val="8"/>
  </w:num>
  <w:num w:numId="9">
    <w:abstractNumId w:val="15"/>
  </w:num>
  <w:num w:numId="10">
    <w:abstractNumId w:val="11"/>
  </w:num>
  <w:num w:numId="11">
    <w:abstractNumId w:val="7"/>
  </w:num>
  <w:num w:numId="12">
    <w:abstractNumId w:val="22"/>
  </w:num>
  <w:num w:numId="13">
    <w:abstractNumId w:val="10"/>
  </w:num>
  <w:num w:numId="14">
    <w:abstractNumId w:val="9"/>
  </w:num>
  <w:num w:numId="15">
    <w:abstractNumId w:val="4"/>
  </w:num>
  <w:num w:numId="16">
    <w:abstractNumId w:val="6"/>
  </w:num>
  <w:num w:numId="17">
    <w:abstractNumId w:val="2"/>
  </w:num>
  <w:num w:numId="18">
    <w:abstractNumId w:val="19"/>
  </w:num>
  <w:num w:numId="19">
    <w:abstractNumId w:val="21"/>
  </w:num>
  <w:num w:numId="20">
    <w:abstractNumId w:val="13"/>
  </w:num>
  <w:num w:numId="21">
    <w:abstractNumId w:val="14"/>
  </w:num>
  <w:num w:numId="22">
    <w:abstractNumId w:val="12"/>
  </w:num>
  <w:num w:numId="23">
    <w:abstractNumId w:val="17"/>
  </w:num>
  <w:num w:numId="2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078B"/>
    <w:rsid w:val="000013E9"/>
    <w:rsid w:val="00001A20"/>
    <w:rsid w:val="00003509"/>
    <w:rsid w:val="00003D4D"/>
    <w:rsid w:val="0000442D"/>
    <w:rsid w:val="000051B2"/>
    <w:rsid w:val="00011E36"/>
    <w:rsid w:val="00012C99"/>
    <w:rsid w:val="00013958"/>
    <w:rsid w:val="0001430E"/>
    <w:rsid w:val="000156B1"/>
    <w:rsid w:val="00020986"/>
    <w:rsid w:val="00021E48"/>
    <w:rsid w:val="00022625"/>
    <w:rsid w:val="00024681"/>
    <w:rsid w:val="00024F55"/>
    <w:rsid w:val="000258D8"/>
    <w:rsid w:val="0002638E"/>
    <w:rsid w:val="00026554"/>
    <w:rsid w:val="000269B2"/>
    <w:rsid w:val="000308CA"/>
    <w:rsid w:val="00032108"/>
    <w:rsid w:val="000336F2"/>
    <w:rsid w:val="000364BF"/>
    <w:rsid w:val="000417F6"/>
    <w:rsid w:val="00042E41"/>
    <w:rsid w:val="00043A86"/>
    <w:rsid w:val="00043BE9"/>
    <w:rsid w:val="00043C1F"/>
    <w:rsid w:val="00043C8F"/>
    <w:rsid w:val="00043C9A"/>
    <w:rsid w:val="00045AAC"/>
    <w:rsid w:val="00045EE1"/>
    <w:rsid w:val="000501E8"/>
    <w:rsid w:val="000507C2"/>
    <w:rsid w:val="000509C3"/>
    <w:rsid w:val="00053D12"/>
    <w:rsid w:val="0005465D"/>
    <w:rsid w:val="000552E6"/>
    <w:rsid w:val="000563FB"/>
    <w:rsid w:val="00056F1E"/>
    <w:rsid w:val="000600B3"/>
    <w:rsid w:val="000616E9"/>
    <w:rsid w:val="000632CA"/>
    <w:rsid w:val="000642E9"/>
    <w:rsid w:val="00064844"/>
    <w:rsid w:val="0006508A"/>
    <w:rsid w:val="00065112"/>
    <w:rsid w:val="00065B22"/>
    <w:rsid w:val="00065F52"/>
    <w:rsid w:val="0006628B"/>
    <w:rsid w:val="00071999"/>
    <w:rsid w:val="00074503"/>
    <w:rsid w:val="000806A7"/>
    <w:rsid w:val="00083F3B"/>
    <w:rsid w:val="00084012"/>
    <w:rsid w:val="000849D6"/>
    <w:rsid w:val="00085161"/>
    <w:rsid w:val="00086BB3"/>
    <w:rsid w:val="00086E49"/>
    <w:rsid w:val="00087C43"/>
    <w:rsid w:val="0009190A"/>
    <w:rsid w:val="00093D71"/>
    <w:rsid w:val="00093FD8"/>
    <w:rsid w:val="00095CD9"/>
    <w:rsid w:val="0009675D"/>
    <w:rsid w:val="00096E67"/>
    <w:rsid w:val="000974FE"/>
    <w:rsid w:val="000A2C61"/>
    <w:rsid w:val="000A2E61"/>
    <w:rsid w:val="000A38D1"/>
    <w:rsid w:val="000A3FC3"/>
    <w:rsid w:val="000A545A"/>
    <w:rsid w:val="000A5F52"/>
    <w:rsid w:val="000A7039"/>
    <w:rsid w:val="000A7207"/>
    <w:rsid w:val="000A7575"/>
    <w:rsid w:val="000B2B58"/>
    <w:rsid w:val="000B36F8"/>
    <w:rsid w:val="000B3705"/>
    <w:rsid w:val="000B6409"/>
    <w:rsid w:val="000B677A"/>
    <w:rsid w:val="000B6CEB"/>
    <w:rsid w:val="000B6E07"/>
    <w:rsid w:val="000B6EDB"/>
    <w:rsid w:val="000C0291"/>
    <w:rsid w:val="000C2367"/>
    <w:rsid w:val="000C2376"/>
    <w:rsid w:val="000C4673"/>
    <w:rsid w:val="000C661F"/>
    <w:rsid w:val="000C6CDE"/>
    <w:rsid w:val="000C7605"/>
    <w:rsid w:val="000D2F1E"/>
    <w:rsid w:val="000D32C1"/>
    <w:rsid w:val="000D47D2"/>
    <w:rsid w:val="000D486D"/>
    <w:rsid w:val="000D5C81"/>
    <w:rsid w:val="000D5CB5"/>
    <w:rsid w:val="000D6A80"/>
    <w:rsid w:val="000D7B65"/>
    <w:rsid w:val="000E1C88"/>
    <w:rsid w:val="000E305E"/>
    <w:rsid w:val="000E37A6"/>
    <w:rsid w:val="000E3F14"/>
    <w:rsid w:val="000E41ED"/>
    <w:rsid w:val="000E60ED"/>
    <w:rsid w:val="000E7F2B"/>
    <w:rsid w:val="000F021F"/>
    <w:rsid w:val="000F0F46"/>
    <w:rsid w:val="000F4244"/>
    <w:rsid w:val="000F5689"/>
    <w:rsid w:val="000F58A3"/>
    <w:rsid w:val="000F61A0"/>
    <w:rsid w:val="000F6A84"/>
    <w:rsid w:val="000F6FDF"/>
    <w:rsid w:val="000F7800"/>
    <w:rsid w:val="001022C9"/>
    <w:rsid w:val="0010252F"/>
    <w:rsid w:val="0010407E"/>
    <w:rsid w:val="001056EE"/>
    <w:rsid w:val="00105916"/>
    <w:rsid w:val="00105A30"/>
    <w:rsid w:val="00105E8F"/>
    <w:rsid w:val="00107E6A"/>
    <w:rsid w:val="00112BB6"/>
    <w:rsid w:val="001137CE"/>
    <w:rsid w:val="00114134"/>
    <w:rsid w:val="00116DF4"/>
    <w:rsid w:val="00120374"/>
    <w:rsid w:val="00121606"/>
    <w:rsid w:val="00122204"/>
    <w:rsid w:val="0012693A"/>
    <w:rsid w:val="00126EA6"/>
    <w:rsid w:val="001276CE"/>
    <w:rsid w:val="001306AC"/>
    <w:rsid w:val="001314A3"/>
    <w:rsid w:val="00140018"/>
    <w:rsid w:val="0014358D"/>
    <w:rsid w:val="00145586"/>
    <w:rsid w:val="001458BE"/>
    <w:rsid w:val="00145925"/>
    <w:rsid w:val="00147D4C"/>
    <w:rsid w:val="00147F2A"/>
    <w:rsid w:val="00154F32"/>
    <w:rsid w:val="001557C5"/>
    <w:rsid w:val="00156066"/>
    <w:rsid w:val="001569C9"/>
    <w:rsid w:val="00157DD3"/>
    <w:rsid w:val="00160A06"/>
    <w:rsid w:val="00160BA3"/>
    <w:rsid w:val="00161B4D"/>
    <w:rsid w:val="00162174"/>
    <w:rsid w:val="0016222D"/>
    <w:rsid w:val="001628B9"/>
    <w:rsid w:val="001648A6"/>
    <w:rsid w:val="001652C6"/>
    <w:rsid w:val="00166796"/>
    <w:rsid w:val="00166D29"/>
    <w:rsid w:val="00167E5B"/>
    <w:rsid w:val="00171BEA"/>
    <w:rsid w:val="00171FBB"/>
    <w:rsid w:val="0017545D"/>
    <w:rsid w:val="00180258"/>
    <w:rsid w:val="00180AAF"/>
    <w:rsid w:val="0018182F"/>
    <w:rsid w:val="00181D8C"/>
    <w:rsid w:val="00182FCE"/>
    <w:rsid w:val="001839B5"/>
    <w:rsid w:val="001845D2"/>
    <w:rsid w:val="00184BE1"/>
    <w:rsid w:val="00185748"/>
    <w:rsid w:val="0018666A"/>
    <w:rsid w:val="00191A50"/>
    <w:rsid w:val="00192B25"/>
    <w:rsid w:val="00192F54"/>
    <w:rsid w:val="0019308D"/>
    <w:rsid w:val="00193373"/>
    <w:rsid w:val="00194CD9"/>
    <w:rsid w:val="00195C0B"/>
    <w:rsid w:val="00196292"/>
    <w:rsid w:val="00196F37"/>
    <w:rsid w:val="0019727E"/>
    <w:rsid w:val="00197867"/>
    <w:rsid w:val="001A0C92"/>
    <w:rsid w:val="001A57A7"/>
    <w:rsid w:val="001B09B4"/>
    <w:rsid w:val="001B1244"/>
    <w:rsid w:val="001B3FF6"/>
    <w:rsid w:val="001B5335"/>
    <w:rsid w:val="001B5C51"/>
    <w:rsid w:val="001B5E46"/>
    <w:rsid w:val="001B6D1C"/>
    <w:rsid w:val="001B716A"/>
    <w:rsid w:val="001C0104"/>
    <w:rsid w:val="001C05A3"/>
    <w:rsid w:val="001C06D9"/>
    <w:rsid w:val="001C14CB"/>
    <w:rsid w:val="001C1F99"/>
    <w:rsid w:val="001C2133"/>
    <w:rsid w:val="001C2278"/>
    <w:rsid w:val="001C2F12"/>
    <w:rsid w:val="001C416B"/>
    <w:rsid w:val="001C502C"/>
    <w:rsid w:val="001C5D63"/>
    <w:rsid w:val="001C6A1E"/>
    <w:rsid w:val="001C6BF0"/>
    <w:rsid w:val="001D06E7"/>
    <w:rsid w:val="001D128D"/>
    <w:rsid w:val="001D2252"/>
    <w:rsid w:val="001D24D6"/>
    <w:rsid w:val="001D4F68"/>
    <w:rsid w:val="001D6E99"/>
    <w:rsid w:val="001E27C1"/>
    <w:rsid w:val="001E7513"/>
    <w:rsid w:val="001F2A0F"/>
    <w:rsid w:val="001F2B74"/>
    <w:rsid w:val="001F2EDD"/>
    <w:rsid w:val="001F36EA"/>
    <w:rsid w:val="001F3CF3"/>
    <w:rsid w:val="001F547D"/>
    <w:rsid w:val="00201156"/>
    <w:rsid w:val="00202FFC"/>
    <w:rsid w:val="002055CE"/>
    <w:rsid w:val="00207825"/>
    <w:rsid w:val="00210621"/>
    <w:rsid w:val="00210765"/>
    <w:rsid w:val="00212005"/>
    <w:rsid w:val="00214886"/>
    <w:rsid w:val="00214E59"/>
    <w:rsid w:val="00215F81"/>
    <w:rsid w:val="0021766E"/>
    <w:rsid w:val="0022115A"/>
    <w:rsid w:val="002216CB"/>
    <w:rsid w:val="00222436"/>
    <w:rsid w:val="0022261B"/>
    <w:rsid w:val="00225259"/>
    <w:rsid w:val="00225DCA"/>
    <w:rsid w:val="00230907"/>
    <w:rsid w:val="00231374"/>
    <w:rsid w:val="00231C69"/>
    <w:rsid w:val="00232F74"/>
    <w:rsid w:val="00235557"/>
    <w:rsid w:val="00236045"/>
    <w:rsid w:val="00236BC0"/>
    <w:rsid w:val="00237121"/>
    <w:rsid w:val="00237416"/>
    <w:rsid w:val="00237EAE"/>
    <w:rsid w:val="00240DCB"/>
    <w:rsid w:val="00242385"/>
    <w:rsid w:val="00243C11"/>
    <w:rsid w:val="00245064"/>
    <w:rsid w:val="00245928"/>
    <w:rsid w:val="002500A1"/>
    <w:rsid w:val="00253458"/>
    <w:rsid w:val="002545AB"/>
    <w:rsid w:val="00254C4C"/>
    <w:rsid w:val="0025756B"/>
    <w:rsid w:val="002603E0"/>
    <w:rsid w:val="0026094A"/>
    <w:rsid w:val="0026160C"/>
    <w:rsid w:val="00263C91"/>
    <w:rsid w:val="00270FAA"/>
    <w:rsid w:val="00271C68"/>
    <w:rsid w:val="0027551C"/>
    <w:rsid w:val="00277897"/>
    <w:rsid w:val="00280E89"/>
    <w:rsid w:val="00281E87"/>
    <w:rsid w:val="00283EB2"/>
    <w:rsid w:val="002841A6"/>
    <w:rsid w:val="00284EBE"/>
    <w:rsid w:val="00284FCC"/>
    <w:rsid w:val="002850CB"/>
    <w:rsid w:val="00285A2E"/>
    <w:rsid w:val="0028730A"/>
    <w:rsid w:val="00287B07"/>
    <w:rsid w:val="00291644"/>
    <w:rsid w:val="002921B8"/>
    <w:rsid w:val="0029420E"/>
    <w:rsid w:val="00294332"/>
    <w:rsid w:val="002966B4"/>
    <w:rsid w:val="002A129A"/>
    <w:rsid w:val="002A28C1"/>
    <w:rsid w:val="002A32C4"/>
    <w:rsid w:val="002A4DB5"/>
    <w:rsid w:val="002A5D62"/>
    <w:rsid w:val="002A6CFC"/>
    <w:rsid w:val="002B0745"/>
    <w:rsid w:val="002B33A6"/>
    <w:rsid w:val="002B3DD7"/>
    <w:rsid w:val="002B750C"/>
    <w:rsid w:val="002C0DE3"/>
    <w:rsid w:val="002C1097"/>
    <w:rsid w:val="002C2C09"/>
    <w:rsid w:val="002C4A80"/>
    <w:rsid w:val="002C5C29"/>
    <w:rsid w:val="002C6882"/>
    <w:rsid w:val="002C6AB2"/>
    <w:rsid w:val="002D0018"/>
    <w:rsid w:val="002D0385"/>
    <w:rsid w:val="002D1041"/>
    <w:rsid w:val="002D1421"/>
    <w:rsid w:val="002D27B1"/>
    <w:rsid w:val="002D35D1"/>
    <w:rsid w:val="002D3AD5"/>
    <w:rsid w:val="002D3F08"/>
    <w:rsid w:val="002D46D5"/>
    <w:rsid w:val="002D58AC"/>
    <w:rsid w:val="002D59CA"/>
    <w:rsid w:val="002D5BA6"/>
    <w:rsid w:val="002D68D2"/>
    <w:rsid w:val="002D6A40"/>
    <w:rsid w:val="002D7108"/>
    <w:rsid w:val="002D73B1"/>
    <w:rsid w:val="002E0925"/>
    <w:rsid w:val="002E093A"/>
    <w:rsid w:val="002E2D1B"/>
    <w:rsid w:val="002E58D3"/>
    <w:rsid w:val="002E6D40"/>
    <w:rsid w:val="002E7A14"/>
    <w:rsid w:val="002F0826"/>
    <w:rsid w:val="002F1606"/>
    <w:rsid w:val="002F2161"/>
    <w:rsid w:val="002F4A21"/>
    <w:rsid w:val="003026F7"/>
    <w:rsid w:val="0030422B"/>
    <w:rsid w:val="00305431"/>
    <w:rsid w:val="00306574"/>
    <w:rsid w:val="00310A9B"/>
    <w:rsid w:val="00313AB3"/>
    <w:rsid w:val="00316112"/>
    <w:rsid w:val="00317959"/>
    <w:rsid w:val="003179C6"/>
    <w:rsid w:val="00317A31"/>
    <w:rsid w:val="003207CF"/>
    <w:rsid w:val="0032119C"/>
    <w:rsid w:val="003235D4"/>
    <w:rsid w:val="003247BD"/>
    <w:rsid w:val="00324864"/>
    <w:rsid w:val="00324DB8"/>
    <w:rsid w:val="00326325"/>
    <w:rsid w:val="003275B1"/>
    <w:rsid w:val="0033045B"/>
    <w:rsid w:val="0033093F"/>
    <w:rsid w:val="00330F30"/>
    <w:rsid w:val="003311B6"/>
    <w:rsid w:val="00331897"/>
    <w:rsid w:val="00333690"/>
    <w:rsid w:val="00334351"/>
    <w:rsid w:val="003347B0"/>
    <w:rsid w:val="00334876"/>
    <w:rsid w:val="00334E11"/>
    <w:rsid w:val="00336448"/>
    <w:rsid w:val="00336803"/>
    <w:rsid w:val="00340ED7"/>
    <w:rsid w:val="003423B1"/>
    <w:rsid w:val="00342A01"/>
    <w:rsid w:val="0034416B"/>
    <w:rsid w:val="00346F3B"/>
    <w:rsid w:val="00347A96"/>
    <w:rsid w:val="00347F94"/>
    <w:rsid w:val="003514F3"/>
    <w:rsid w:val="003528B7"/>
    <w:rsid w:val="0035630F"/>
    <w:rsid w:val="00356754"/>
    <w:rsid w:val="0036040E"/>
    <w:rsid w:val="00362748"/>
    <w:rsid w:val="00363934"/>
    <w:rsid w:val="00364635"/>
    <w:rsid w:val="00364838"/>
    <w:rsid w:val="00365DAA"/>
    <w:rsid w:val="00370D66"/>
    <w:rsid w:val="003712A1"/>
    <w:rsid w:val="00371920"/>
    <w:rsid w:val="00371F35"/>
    <w:rsid w:val="0037333B"/>
    <w:rsid w:val="00374593"/>
    <w:rsid w:val="003751C5"/>
    <w:rsid w:val="003751E0"/>
    <w:rsid w:val="00376EC1"/>
    <w:rsid w:val="003807DA"/>
    <w:rsid w:val="00380A1F"/>
    <w:rsid w:val="003816DA"/>
    <w:rsid w:val="00383764"/>
    <w:rsid w:val="003856F7"/>
    <w:rsid w:val="00386833"/>
    <w:rsid w:val="00386C33"/>
    <w:rsid w:val="0039065F"/>
    <w:rsid w:val="003910BA"/>
    <w:rsid w:val="003945B3"/>
    <w:rsid w:val="00395222"/>
    <w:rsid w:val="003A18D4"/>
    <w:rsid w:val="003A1D02"/>
    <w:rsid w:val="003A4D8E"/>
    <w:rsid w:val="003A5A6A"/>
    <w:rsid w:val="003A62AE"/>
    <w:rsid w:val="003B02AF"/>
    <w:rsid w:val="003B0829"/>
    <w:rsid w:val="003B71FC"/>
    <w:rsid w:val="003B72A5"/>
    <w:rsid w:val="003C0EF3"/>
    <w:rsid w:val="003C509E"/>
    <w:rsid w:val="003C7E37"/>
    <w:rsid w:val="003D1A68"/>
    <w:rsid w:val="003D1C55"/>
    <w:rsid w:val="003D3BDE"/>
    <w:rsid w:val="003D5B53"/>
    <w:rsid w:val="003D6440"/>
    <w:rsid w:val="003D6919"/>
    <w:rsid w:val="003E1679"/>
    <w:rsid w:val="003E4D0C"/>
    <w:rsid w:val="003E4F5F"/>
    <w:rsid w:val="003E6998"/>
    <w:rsid w:val="003E732D"/>
    <w:rsid w:val="003F05BA"/>
    <w:rsid w:val="003F138F"/>
    <w:rsid w:val="003F1C29"/>
    <w:rsid w:val="003F3567"/>
    <w:rsid w:val="003F513B"/>
    <w:rsid w:val="003F5DEB"/>
    <w:rsid w:val="003F7DE3"/>
    <w:rsid w:val="00400565"/>
    <w:rsid w:val="00403B56"/>
    <w:rsid w:val="00404AD9"/>
    <w:rsid w:val="00405B0E"/>
    <w:rsid w:val="00406B30"/>
    <w:rsid w:val="0040706B"/>
    <w:rsid w:val="00410278"/>
    <w:rsid w:val="00410F7F"/>
    <w:rsid w:val="0041197B"/>
    <w:rsid w:val="0041207E"/>
    <w:rsid w:val="00413DBE"/>
    <w:rsid w:val="00414E20"/>
    <w:rsid w:val="00420D5D"/>
    <w:rsid w:val="0042148B"/>
    <w:rsid w:val="00421E37"/>
    <w:rsid w:val="00422128"/>
    <w:rsid w:val="00422F2B"/>
    <w:rsid w:val="0042583F"/>
    <w:rsid w:val="0042645E"/>
    <w:rsid w:val="00426497"/>
    <w:rsid w:val="004264EC"/>
    <w:rsid w:val="00426DAD"/>
    <w:rsid w:val="004306C8"/>
    <w:rsid w:val="00430B46"/>
    <w:rsid w:val="00431D49"/>
    <w:rsid w:val="0043251D"/>
    <w:rsid w:val="0043289F"/>
    <w:rsid w:val="00432ADA"/>
    <w:rsid w:val="0043405A"/>
    <w:rsid w:val="00434311"/>
    <w:rsid w:val="0043692E"/>
    <w:rsid w:val="00443073"/>
    <w:rsid w:val="00443A17"/>
    <w:rsid w:val="00444414"/>
    <w:rsid w:val="00444BA9"/>
    <w:rsid w:val="004451FF"/>
    <w:rsid w:val="004474FD"/>
    <w:rsid w:val="004524FA"/>
    <w:rsid w:val="00453201"/>
    <w:rsid w:val="00453DBB"/>
    <w:rsid w:val="004614C0"/>
    <w:rsid w:val="00461DCB"/>
    <w:rsid w:val="0046200C"/>
    <w:rsid w:val="00464F2B"/>
    <w:rsid w:val="00465453"/>
    <w:rsid w:val="004675A6"/>
    <w:rsid w:val="004720DD"/>
    <w:rsid w:val="00472817"/>
    <w:rsid w:val="00472E40"/>
    <w:rsid w:val="0047386E"/>
    <w:rsid w:val="004741DC"/>
    <w:rsid w:val="00475276"/>
    <w:rsid w:val="00481628"/>
    <w:rsid w:val="0048207D"/>
    <w:rsid w:val="004832DC"/>
    <w:rsid w:val="004858D4"/>
    <w:rsid w:val="00486C09"/>
    <w:rsid w:val="00487B5D"/>
    <w:rsid w:val="00490AF7"/>
    <w:rsid w:val="00490D83"/>
    <w:rsid w:val="004930C7"/>
    <w:rsid w:val="00493EBD"/>
    <w:rsid w:val="00494436"/>
    <w:rsid w:val="00495EB2"/>
    <w:rsid w:val="00497487"/>
    <w:rsid w:val="004A2145"/>
    <w:rsid w:val="004A2C1E"/>
    <w:rsid w:val="004A78A5"/>
    <w:rsid w:val="004B37FE"/>
    <w:rsid w:val="004B4E01"/>
    <w:rsid w:val="004B5C78"/>
    <w:rsid w:val="004B65B4"/>
    <w:rsid w:val="004C0B4B"/>
    <w:rsid w:val="004C12E0"/>
    <w:rsid w:val="004C1A2B"/>
    <w:rsid w:val="004C2011"/>
    <w:rsid w:val="004C3C2F"/>
    <w:rsid w:val="004C4DB1"/>
    <w:rsid w:val="004C4F42"/>
    <w:rsid w:val="004C54CF"/>
    <w:rsid w:val="004C593A"/>
    <w:rsid w:val="004C5E2F"/>
    <w:rsid w:val="004C789A"/>
    <w:rsid w:val="004D02C1"/>
    <w:rsid w:val="004D116E"/>
    <w:rsid w:val="004D189A"/>
    <w:rsid w:val="004D3CC9"/>
    <w:rsid w:val="004D42E9"/>
    <w:rsid w:val="004D5773"/>
    <w:rsid w:val="004D586F"/>
    <w:rsid w:val="004D6178"/>
    <w:rsid w:val="004D75C8"/>
    <w:rsid w:val="004D7A30"/>
    <w:rsid w:val="004E183E"/>
    <w:rsid w:val="004E1D2E"/>
    <w:rsid w:val="004E4CFC"/>
    <w:rsid w:val="004E7795"/>
    <w:rsid w:val="004E7A8F"/>
    <w:rsid w:val="004F0F2D"/>
    <w:rsid w:val="004F12F2"/>
    <w:rsid w:val="004F1642"/>
    <w:rsid w:val="004F248F"/>
    <w:rsid w:val="004F3BA7"/>
    <w:rsid w:val="004F3ECC"/>
    <w:rsid w:val="004F4110"/>
    <w:rsid w:val="004F49AA"/>
    <w:rsid w:val="00500776"/>
    <w:rsid w:val="0050263C"/>
    <w:rsid w:val="00503368"/>
    <w:rsid w:val="00504595"/>
    <w:rsid w:val="00506460"/>
    <w:rsid w:val="00506876"/>
    <w:rsid w:val="00507137"/>
    <w:rsid w:val="005112A9"/>
    <w:rsid w:val="00512336"/>
    <w:rsid w:val="005149A7"/>
    <w:rsid w:val="005154CF"/>
    <w:rsid w:val="00515C62"/>
    <w:rsid w:val="00516CDF"/>
    <w:rsid w:val="0052025D"/>
    <w:rsid w:val="005224AE"/>
    <w:rsid w:val="005225A7"/>
    <w:rsid w:val="00522883"/>
    <w:rsid w:val="00524AF2"/>
    <w:rsid w:val="00525127"/>
    <w:rsid w:val="005261AF"/>
    <w:rsid w:val="00527D26"/>
    <w:rsid w:val="0053388A"/>
    <w:rsid w:val="00533C00"/>
    <w:rsid w:val="00533F29"/>
    <w:rsid w:val="005350D3"/>
    <w:rsid w:val="005358BF"/>
    <w:rsid w:val="00535A43"/>
    <w:rsid w:val="00537E70"/>
    <w:rsid w:val="00541480"/>
    <w:rsid w:val="00541BE0"/>
    <w:rsid w:val="005447FE"/>
    <w:rsid w:val="0054518C"/>
    <w:rsid w:val="00547180"/>
    <w:rsid w:val="00547BE7"/>
    <w:rsid w:val="00550ADB"/>
    <w:rsid w:val="00551F7A"/>
    <w:rsid w:val="005523D0"/>
    <w:rsid w:val="00555C19"/>
    <w:rsid w:val="00557761"/>
    <w:rsid w:val="00557BD3"/>
    <w:rsid w:val="00565B6B"/>
    <w:rsid w:val="00567763"/>
    <w:rsid w:val="00573C2B"/>
    <w:rsid w:val="00575251"/>
    <w:rsid w:val="005753B4"/>
    <w:rsid w:val="00577404"/>
    <w:rsid w:val="00581E7F"/>
    <w:rsid w:val="005835C3"/>
    <w:rsid w:val="0058715F"/>
    <w:rsid w:val="00590873"/>
    <w:rsid w:val="00591A17"/>
    <w:rsid w:val="00593CCF"/>
    <w:rsid w:val="0059592B"/>
    <w:rsid w:val="00596B23"/>
    <w:rsid w:val="005A0B9D"/>
    <w:rsid w:val="005A0C76"/>
    <w:rsid w:val="005A51D3"/>
    <w:rsid w:val="005A73EE"/>
    <w:rsid w:val="005A74E2"/>
    <w:rsid w:val="005B2E8B"/>
    <w:rsid w:val="005B3107"/>
    <w:rsid w:val="005B3D9E"/>
    <w:rsid w:val="005B4C40"/>
    <w:rsid w:val="005B6245"/>
    <w:rsid w:val="005B644B"/>
    <w:rsid w:val="005B6CA2"/>
    <w:rsid w:val="005B7173"/>
    <w:rsid w:val="005C0A12"/>
    <w:rsid w:val="005C1A5E"/>
    <w:rsid w:val="005C4041"/>
    <w:rsid w:val="005C4077"/>
    <w:rsid w:val="005C493D"/>
    <w:rsid w:val="005C6B20"/>
    <w:rsid w:val="005D0BBE"/>
    <w:rsid w:val="005D0E40"/>
    <w:rsid w:val="005D102A"/>
    <w:rsid w:val="005D4130"/>
    <w:rsid w:val="005D43C1"/>
    <w:rsid w:val="005D7801"/>
    <w:rsid w:val="005E108A"/>
    <w:rsid w:val="005E4E99"/>
    <w:rsid w:val="005E6672"/>
    <w:rsid w:val="005E7559"/>
    <w:rsid w:val="005E7F07"/>
    <w:rsid w:val="005F01F1"/>
    <w:rsid w:val="005F116B"/>
    <w:rsid w:val="005F3893"/>
    <w:rsid w:val="005F40E9"/>
    <w:rsid w:val="006007EF"/>
    <w:rsid w:val="00600D8C"/>
    <w:rsid w:val="00601E38"/>
    <w:rsid w:val="006022CA"/>
    <w:rsid w:val="006049C1"/>
    <w:rsid w:val="00605C2B"/>
    <w:rsid w:val="00606C4C"/>
    <w:rsid w:val="00610DFE"/>
    <w:rsid w:val="0061126C"/>
    <w:rsid w:val="00611CEC"/>
    <w:rsid w:val="00612645"/>
    <w:rsid w:val="00613423"/>
    <w:rsid w:val="00614133"/>
    <w:rsid w:val="0061597A"/>
    <w:rsid w:val="00616673"/>
    <w:rsid w:val="006166DF"/>
    <w:rsid w:val="006167E6"/>
    <w:rsid w:val="00616F5F"/>
    <w:rsid w:val="00617199"/>
    <w:rsid w:val="00621D40"/>
    <w:rsid w:val="006231C3"/>
    <w:rsid w:val="0062480B"/>
    <w:rsid w:val="0062530F"/>
    <w:rsid w:val="00625559"/>
    <w:rsid w:val="00626E40"/>
    <w:rsid w:val="00627582"/>
    <w:rsid w:val="00627954"/>
    <w:rsid w:val="00627B01"/>
    <w:rsid w:val="00627BBA"/>
    <w:rsid w:val="00631B2D"/>
    <w:rsid w:val="006322F9"/>
    <w:rsid w:val="00632883"/>
    <w:rsid w:val="00635929"/>
    <w:rsid w:val="0063691E"/>
    <w:rsid w:val="00637118"/>
    <w:rsid w:val="00641246"/>
    <w:rsid w:val="006435C6"/>
    <w:rsid w:val="006437F9"/>
    <w:rsid w:val="006471A2"/>
    <w:rsid w:val="006527E3"/>
    <w:rsid w:val="00654C22"/>
    <w:rsid w:val="00656D3F"/>
    <w:rsid w:val="006571FE"/>
    <w:rsid w:val="00660405"/>
    <w:rsid w:val="006620AC"/>
    <w:rsid w:val="00663D6E"/>
    <w:rsid w:val="00664328"/>
    <w:rsid w:val="00664452"/>
    <w:rsid w:val="006648AB"/>
    <w:rsid w:val="00666F9D"/>
    <w:rsid w:val="006675AB"/>
    <w:rsid w:val="006713D1"/>
    <w:rsid w:val="006718FB"/>
    <w:rsid w:val="00673A7A"/>
    <w:rsid w:val="0067631E"/>
    <w:rsid w:val="00676F1F"/>
    <w:rsid w:val="00677AF2"/>
    <w:rsid w:val="0068002F"/>
    <w:rsid w:val="00680468"/>
    <w:rsid w:val="006839C3"/>
    <w:rsid w:val="00685437"/>
    <w:rsid w:val="00686C4D"/>
    <w:rsid w:val="00687F1D"/>
    <w:rsid w:val="00690B05"/>
    <w:rsid w:val="0069148A"/>
    <w:rsid w:val="006928C9"/>
    <w:rsid w:val="006962DD"/>
    <w:rsid w:val="0069639A"/>
    <w:rsid w:val="00696E57"/>
    <w:rsid w:val="006A1E31"/>
    <w:rsid w:val="006A2878"/>
    <w:rsid w:val="006A37ED"/>
    <w:rsid w:val="006A4622"/>
    <w:rsid w:val="006A51D5"/>
    <w:rsid w:val="006A55BA"/>
    <w:rsid w:val="006A5B23"/>
    <w:rsid w:val="006A6A2B"/>
    <w:rsid w:val="006A72D4"/>
    <w:rsid w:val="006A7D26"/>
    <w:rsid w:val="006B10C9"/>
    <w:rsid w:val="006B1133"/>
    <w:rsid w:val="006B12B3"/>
    <w:rsid w:val="006B27EC"/>
    <w:rsid w:val="006B2E89"/>
    <w:rsid w:val="006B38ED"/>
    <w:rsid w:val="006B4C50"/>
    <w:rsid w:val="006B5154"/>
    <w:rsid w:val="006B6A10"/>
    <w:rsid w:val="006B7FEC"/>
    <w:rsid w:val="006B7FF9"/>
    <w:rsid w:val="006C2C96"/>
    <w:rsid w:val="006C3573"/>
    <w:rsid w:val="006C44F0"/>
    <w:rsid w:val="006C7265"/>
    <w:rsid w:val="006C747E"/>
    <w:rsid w:val="006D0408"/>
    <w:rsid w:val="006D06F6"/>
    <w:rsid w:val="006D23FF"/>
    <w:rsid w:val="006D3BD2"/>
    <w:rsid w:val="006D4D78"/>
    <w:rsid w:val="006D64A8"/>
    <w:rsid w:val="006D7CA5"/>
    <w:rsid w:val="006E078F"/>
    <w:rsid w:val="006E1BFF"/>
    <w:rsid w:val="006E2FA6"/>
    <w:rsid w:val="006E4992"/>
    <w:rsid w:val="006E6043"/>
    <w:rsid w:val="006F0291"/>
    <w:rsid w:val="006F2FA4"/>
    <w:rsid w:val="006F3AA4"/>
    <w:rsid w:val="006F44A8"/>
    <w:rsid w:val="006F5D87"/>
    <w:rsid w:val="006F7AF3"/>
    <w:rsid w:val="0070081B"/>
    <w:rsid w:val="00700F7F"/>
    <w:rsid w:val="007015D4"/>
    <w:rsid w:val="00701A34"/>
    <w:rsid w:val="00702319"/>
    <w:rsid w:val="007024C8"/>
    <w:rsid w:val="0070332C"/>
    <w:rsid w:val="00704A75"/>
    <w:rsid w:val="00706E4B"/>
    <w:rsid w:val="007073CB"/>
    <w:rsid w:val="00707780"/>
    <w:rsid w:val="00710E07"/>
    <w:rsid w:val="007113A7"/>
    <w:rsid w:val="007115F3"/>
    <w:rsid w:val="00712C0A"/>
    <w:rsid w:val="007146CE"/>
    <w:rsid w:val="00714AF9"/>
    <w:rsid w:val="007154A7"/>
    <w:rsid w:val="00715D33"/>
    <w:rsid w:val="0071672B"/>
    <w:rsid w:val="00717249"/>
    <w:rsid w:val="00717588"/>
    <w:rsid w:val="00721E06"/>
    <w:rsid w:val="00722499"/>
    <w:rsid w:val="00723939"/>
    <w:rsid w:val="00726170"/>
    <w:rsid w:val="007263D6"/>
    <w:rsid w:val="007276FC"/>
    <w:rsid w:val="00730FDE"/>
    <w:rsid w:val="00731AC7"/>
    <w:rsid w:val="00732430"/>
    <w:rsid w:val="00735C2F"/>
    <w:rsid w:val="00736620"/>
    <w:rsid w:val="00736C4A"/>
    <w:rsid w:val="00737954"/>
    <w:rsid w:val="00737CFA"/>
    <w:rsid w:val="0074039F"/>
    <w:rsid w:val="00742395"/>
    <w:rsid w:val="00743AA4"/>
    <w:rsid w:val="0074433A"/>
    <w:rsid w:val="00744AC6"/>
    <w:rsid w:val="007450B2"/>
    <w:rsid w:val="00747146"/>
    <w:rsid w:val="0075199E"/>
    <w:rsid w:val="00751C3F"/>
    <w:rsid w:val="00751E4C"/>
    <w:rsid w:val="007522E5"/>
    <w:rsid w:val="00753655"/>
    <w:rsid w:val="007547B1"/>
    <w:rsid w:val="00761006"/>
    <w:rsid w:val="00761669"/>
    <w:rsid w:val="007627CE"/>
    <w:rsid w:val="0076557C"/>
    <w:rsid w:val="007664C5"/>
    <w:rsid w:val="00766B7E"/>
    <w:rsid w:val="00766C94"/>
    <w:rsid w:val="00770F60"/>
    <w:rsid w:val="00771DDE"/>
    <w:rsid w:val="007739CB"/>
    <w:rsid w:val="0077464A"/>
    <w:rsid w:val="00774AC6"/>
    <w:rsid w:val="007750DF"/>
    <w:rsid w:val="00775F4B"/>
    <w:rsid w:val="00775FFC"/>
    <w:rsid w:val="00780073"/>
    <w:rsid w:val="00780256"/>
    <w:rsid w:val="00782701"/>
    <w:rsid w:val="00782B18"/>
    <w:rsid w:val="00783AE8"/>
    <w:rsid w:val="00784FEC"/>
    <w:rsid w:val="00786A0D"/>
    <w:rsid w:val="00786F42"/>
    <w:rsid w:val="00791FA4"/>
    <w:rsid w:val="007934EC"/>
    <w:rsid w:val="00793872"/>
    <w:rsid w:val="007A040F"/>
    <w:rsid w:val="007A0458"/>
    <w:rsid w:val="007A160A"/>
    <w:rsid w:val="007A1FD1"/>
    <w:rsid w:val="007A31B6"/>
    <w:rsid w:val="007A503E"/>
    <w:rsid w:val="007A6ABF"/>
    <w:rsid w:val="007B1E03"/>
    <w:rsid w:val="007B226A"/>
    <w:rsid w:val="007B2537"/>
    <w:rsid w:val="007B3F6A"/>
    <w:rsid w:val="007B4DE4"/>
    <w:rsid w:val="007B578E"/>
    <w:rsid w:val="007B59A3"/>
    <w:rsid w:val="007B5B9A"/>
    <w:rsid w:val="007B6C0A"/>
    <w:rsid w:val="007C0BC5"/>
    <w:rsid w:val="007C1DC6"/>
    <w:rsid w:val="007C4752"/>
    <w:rsid w:val="007C506A"/>
    <w:rsid w:val="007C6C05"/>
    <w:rsid w:val="007C7037"/>
    <w:rsid w:val="007C7457"/>
    <w:rsid w:val="007C75F2"/>
    <w:rsid w:val="007D0A25"/>
    <w:rsid w:val="007D25DA"/>
    <w:rsid w:val="007D3384"/>
    <w:rsid w:val="007D422E"/>
    <w:rsid w:val="007D54A6"/>
    <w:rsid w:val="007D5FF0"/>
    <w:rsid w:val="007D6449"/>
    <w:rsid w:val="007E329A"/>
    <w:rsid w:val="007E4246"/>
    <w:rsid w:val="007E6D6F"/>
    <w:rsid w:val="007F024C"/>
    <w:rsid w:val="007F153B"/>
    <w:rsid w:val="007F1E4C"/>
    <w:rsid w:val="007F2636"/>
    <w:rsid w:val="007F322E"/>
    <w:rsid w:val="007F5E51"/>
    <w:rsid w:val="007F7470"/>
    <w:rsid w:val="00801053"/>
    <w:rsid w:val="00801287"/>
    <w:rsid w:val="00804B9E"/>
    <w:rsid w:val="008056DD"/>
    <w:rsid w:val="00805D29"/>
    <w:rsid w:val="008101BD"/>
    <w:rsid w:val="008104F3"/>
    <w:rsid w:val="00813F97"/>
    <w:rsid w:val="008142C1"/>
    <w:rsid w:val="008143B5"/>
    <w:rsid w:val="00814C99"/>
    <w:rsid w:val="00817AF4"/>
    <w:rsid w:val="00825012"/>
    <w:rsid w:val="00825F73"/>
    <w:rsid w:val="008260ED"/>
    <w:rsid w:val="00827AA8"/>
    <w:rsid w:val="008302B0"/>
    <w:rsid w:val="008309B1"/>
    <w:rsid w:val="00830AC8"/>
    <w:rsid w:val="00832110"/>
    <w:rsid w:val="00833BF9"/>
    <w:rsid w:val="008353F7"/>
    <w:rsid w:val="008366AF"/>
    <w:rsid w:val="008401E7"/>
    <w:rsid w:val="00841652"/>
    <w:rsid w:val="0084460C"/>
    <w:rsid w:val="008455B2"/>
    <w:rsid w:val="00845AE3"/>
    <w:rsid w:val="008503C1"/>
    <w:rsid w:val="0085113B"/>
    <w:rsid w:val="00852DA7"/>
    <w:rsid w:val="00852F87"/>
    <w:rsid w:val="0085326B"/>
    <w:rsid w:val="00853738"/>
    <w:rsid w:val="00854877"/>
    <w:rsid w:val="0086081E"/>
    <w:rsid w:val="00861843"/>
    <w:rsid w:val="0086373A"/>
    <w:rsid w:val="0086701C"/>
    <w:rsid w:val="00870ADB"/>
    <w:rsid w:val="00870F00"/>
    <w:rsid w:val="008734D7"/>
    <w:rsid w:val="00873B0D"/>
    <w:rsid w:val="008756D3"/>
    <w:rsid w:val="008779F9"/>
    <w:rsid w:val="008803CA"/>
    <w:rsid w:val="00880CE4"/>
    <w:rsid w:val="0088139A"/>
    <w:rsid w:val="008829D8"/>
    <w:rsid w:val="008869EB"/>
    <w:rsid w:val="008906C5"/>
    <w:rsid w:val="00892257"/>
    <w:rsid w:val="00894D45"/>
    <w:rsid w:val="0089764D"/>
    <w:rsid w:val="00897931"/>
    <w:rsid w:val="00897A70"/>
    <w:rsid w:val="00897EE2"/>
    <w:rsid w:val="008A0521"/>
    <w:rsid w:val="008A1A1C"/>
    <w:rsid w:val="008A1A70"/>
    <w:rsid w:val="008A28EA"/>
    <w:rsid w:val="008A3D65"/>
    <w:rsid w:val="008A42A6"/>
    <w:rsid w:val="008A52A7"/>
    <w:rsid w:val="008B282E"/>
    <w:rsid w:val="008B2A5B"/>
    <w:rsid w:val="008B2FF5"/>
    <w:rsid w:val="008B678F"/>
    <w:rsid w:val="008B6E11"/>
    <w:rsid w:val="008B724B"/>
    <w:rsid w:val="008B7F66"/>
    <w:rsid w:val="008C038D"/>
    <w:rsid w:val="008C2B60"/>
    <w:rsid w:val="008C45C8"/>
    <w:rsid w:val="008C6B10"/>
    <w:rsid w:val="008D030A"/>
    <w:rsid w:val="008D0FE7"/>
    <w:rsid w:val="008D2064"/>
    <w:rsid w:val="008D34DB"/>
    <w:rsid w:val="008D456D"/>
    <w:rsid w:val="008D6A4F"/>
    <w:rsid w:val="008E2096"/>
    <w:rsid w:val="008E2CD1"/>
    <w:rsid w:val="008E4B01"/>
    <w:rsid w:val="008E686D"/>
    <w:rsid w:val="008E6CA6"/>
    <w:rsid w:val="008E6FCC"/>
    <w:rsid w:val="008E7751"/>
    <w:rsid w:val="008E7E20"/>
    <w:rsid w:val="008E7F79"/>
    <w:rsid w:val="008F2F23"/>
    <w:rsid w:val="008F3C0E"/>
    <w:rsid w:val="008F4312"/>
    <w:rsid w:val="008F452B"/>
    <w:rsid w:val="008F47C6"/>
    <w:rsid w:val="008F697C"/>
    <w:rsid w:val="00901D77"/>
    <w:rsid w:val="00902B6F"/>
    <w:rsid w:val="009040F9"/>
    <w:rsid w:val="00904365"/>
    <w:rsid w:val="0090778F"/>
    <w:rsid w:val="009078FF"/>
    <w:rsid w:val="0091246F"/>
    <w:rsid w:val="00912A0C"/>
    <w:rsid w:val="009138D9"/>
    <w:rsid w:val="009154A1"/>
    <w:rsid w:val="00922889"/>
    <w:rsid w:val="00922AD9"/>
    <w:rsid w:val="00922F7C"/>
    <w:rsid w:val="00924FAD"/>
    <w:rsid w:val="00930611"/>
    <w:rsid w:val="009323E9"/>
    <w:rsid w:val="00933356"/>
    <w:rsid w:val="00934A1A"/>
    <w:rsid w:val="00935613"/>
    <w:rsid w:val="00935913"/>
    <w:rsid w:val="00935AF6"/>
    <w:rsid w:val="00935DBA"/>
    <w:rsid w:val="00936742"/>
    <w:rsid w:val="0093781F"/>
    <w:rsid w:val="009448D5"/>
    <w:rsid w:val="009450FA"/>
    <w:rsid w:val="009463AB"/>
    <w:rsid w:val="009463FD"/>
    <w:rsid w:val="009469A0"/>
    <w:rsid w:val="00947814"/>
    <w:rsid w:val="00950497"/>
    <w:rsid w:val="00951790"/>
    <w:rsid w:val="00953643"/>
    <w:rsid w:val="009536B2"/>
    <w:rsid w:val="009573DB"/>
    <w:rsid w:val="00957DBB"/>
    <w:rsid w:val="00961508"/>
    <w:rsid w:val="00961E1F"/>
    <w:rsid w:val="00963015"/>
    <w:rsid w:val="00963B44"/>
    <w:rsid w:val="0096694D"/>
    <w:rsid w:val="00966AC9"/>
    <w:rsid w:val="009707BD"/>
    <w:rsid w:val="00970E49"/>
    <w:rsid w:val="009733FC"/>
    <w:rsid w:val="009752D0"/>
    <w:rsid w:val="00976728"/>
    <w:rsid w:val="00976C41"/>
    <w:rsid w:val="00977337"/>
    <w:rsid w:val="00983B06"/>
    <w:rsid w:val="00986868"/>
    <w:rsid w:val="00992CD7"/>
    <w:rsid w:val="009949A1"/>
    <w:rsid w:val="00997994"/>
    <w:rsid w:val="009A1173"/>
    <w:rsid w:val="009A1DD5"/>
    <w:rsid w:val="009A2E68"/>
    <w:rsid w:val="009A3969"/>
    <w:rsid w:val="009A4A51"/>
    <w:rsid w:val="009A5F68"/>
    <w:rsid w:val="009B000C"/>
    <w:rsid w:val="009B0F12"/>
    <w:rsid w:val="009B43D1"/>
    <w:rsid w:val="009B496D"/>
    <w:rsid w:val="009B79B2"/>
    <w:rsid w:val="009C0F83"/>
    <w:rsid w:val="009C104A"/>
    <w:rsid w:val="009C2444"/>
    <w:rsid w:val="009C3A7F"/>
    <w:rsid w:val="009C3D10"/>
    <w:rsid w:val="009C52F2"/>
    <w:rsid w:val="009C745D"/>
    <w:rsid w:val="009D0FBD"/>
    <w:rsid w:val="009D2237"/>
    <w:rsid w:val="009D2D46"/>
    <w:rsid w:val="009D392E"/>
    <w:rsid w:val="009D3CB9"/>
    <w:rsid w:val="009D6919"/>
    <w:rsid w:val="009E0415"/>
    <w:rsid w:val="009E1757"/>
    <w:rsid w:val="009E1800"/>
    <w:rsid w:val="009E2D9E"/>
    <w:rsid w:val="009E6FD9"/>
    <w:rsid w:val="009F0159"/>
    <w:rsid w:val="009F20A4"/>
    <w:rsid w:val="009F3292"/>
    <w:rsid w:val="009F369B"/>
    <w:rsid w:val="009F58D4"/>
    <w:rsid w:val="009F5D88"/>
    <w:rsid w:val="009F6EDD"/>
    <w:rsid w:val="009F6FBE"/>
    <w:rsid w:val="00A00368"/>
    <w:rsid w:val="00A01EF9"/>
    <w:rsid w:val="00A03109"/>
    <w:rsid w:val="00A042A5"/>
    <w:rsid w:val="00A051C8"/>
    <w:rsid w:val="00A1061B"/>
    <w:rsid w:val="00A11549"/>
    <w:rsid w:val="00A130B6"/>
    <w:rsid w:val="00A130D9"/>
    <w:rsid w:val="00A132F7"/>
    <w:rsid w:val="00A13A8D"/>
    <w:rsid w:val="00A14646"/>
    <w:rsid w:val="00A148CA"/>
    <w:rsid w:val="00A14A98"/>
    <w:rsid w:val="00A156A2"/>
    <w:rsid w:val="00A15E19"/>
    <w:rsid w:val="00A16134"/>
    <w:rsid w:val="00A16D0E"/>
    <w:rsid w:val="00A17B56"/>
    <w:rsid w:val="00A2374C"/>
    <w:rsid w:val="00A2382D"/>
    <w:rsid w:val="00A274DB"/>
    <w:rsid w:val="00A31798"/>
    <w:rsid w:val="00A32785"/>
    <w:rsid w:val="00A34522"/>
    <w:rsid w:val="00A35C3D"/>
    <w:rsid w:val="00A426FD"/>
    <w:rsid w:val="00A42A79"/>
    <w:rsid w:val="00A42B28"/>
    <w:rsid w:val="00A45D96"/>
    <w:rsid w:val="00A47003"/>
    <w:rsid w:val="00A51563"/>
    <w:rsid w:val="00A51594"/>
    <w:rsid w:val="00A51A71"/>
    <w:rsid w:val="00A523B8"/>
    <w:rsid w:val="00A53362"/>
    <w:rsid w:val="00A53B2E"/>
    <w:rsid w:val="00A55E79"/>
    <w:rsid w:val="00A56034"/>
    <w:rsid w:val="00A57933"/>
    <w:rsid w:val="00A57A31"/>
    <w:rsid w:val="00A61067"/>
    <w:rsid w:val="00A61595"/>
    <w:rsid w:val="00A626B8"/>
    <w:rsid w:val="00A6302E"/>
    <w:rsid w:val="00A642C5"/>
    <w:rsid w:val="00A6432B"/>
    <w:rsid w:val="00A66286"/>
    <w:rsid w:val="00A66392"/>
    <w:rsid w:val="00A66E9E"/>
    <w:rsid w:val="00A6710C"/>
    <w:rsid w:val="00A67B1D"/>
    <w:rsid w:val="00A70527"/>
    <w:rsid w:val="00A720A1"/>
    <w:rsid w:val="00A74072"/>
    <w:rsid w:val="00A743FB"/>
    <w:rsid w:val="00A74732"/>
    <w:rsid w:val="00A76E3C"/>
    <w:rsid w:val="00A77A88"/>
    <w:rsid w:val="00A83771"/>
    <w:rsid w:val="00A84197"/>
    <w:rsid w:val="00A84585"/>
    <w:rsid w:val="00A851CF"/>
    <w:rsid w:val="00A8647C"/>
    <w:rsid w:val="00A92FA6"/>
    <w:rsid w:val="00A93FD6"/>
    <w:rsid w:val="00AA1624"/>
    <w:rsid w:val="00AA1C85"/>
    <w:rsid w:val="00AA1D9A"/>
    <w:rsid w:val="00AA3272"/>
    <w:rsid w:val="00AA39C1"/>
    <w:rsid w:val="00AA3BFB"/>
    <w:rsid w:val="00AA3EBA"/>
    <w:rsid w:val="00AA3F68"/>
    <w:rsid w:val="00AA4E5F"/>
    <w:rsid w:val="00AB0492"/>
    <w:rsid w:val="00AB0735"/>
    <w:rsid w:val="00AB0824"/>
    <w:rsid w:val="00AB0B1A"/>
    <w:rsid w:val="00AB3930"/>
    <w:rsid w:val="00AB4233"/>
    <w:rsid w:val="00AB5841"/>
    <w:rsid w:val="00AC00B6"/>
    <w:rsid w:val="00AC07A5"/>
    <w:rsid w:val="00AC0D50"/>
    <w:rsid w:val="00AC2AB1"/>
    <w:rsid w:val="00AC2FD1"/>
    <w:rsid w:val="00AC3AFB"/>
    <w:rsid w:val="00AC6EE7"/>
    <w:rsid w:val="00AC7FFD"/>
    <w:rsid w:val="00AD039A"/>
    <w:rsid w:val="00AD19C5"/>
    <w:rsid w:val="00AD2651"/>
    <w:rsid w:val="00AD36B5"/>
    <w:rsid w:val="00AD39B8"/>
    <w:rsid w:val="00AD4549"/>
    <w:rsid w:val="00AD5CE3"/>
    <w:rsid w:val="00AD6387"/>
    <w:rsid w:val="00AE028B"/>
    <w:rsid w:val="00AE03B0"/>
    <w:rsid w:val="00AE0ADB"/>
    <w:rsid w:val="00AE1400"/>
    <w:rsid w:val="00AE4EC8"/>
    <w:rsid w:val="00AE59CA"/>
    <w:rsid w:val="00AE611C"/>
    <w:rsid w:val="00AF133B"/>
    <w:rsid w:val="00AF14AC"/>
    <w:rsid w:val="00AF1D6E"/>
    <w:rsid w:val="00AF2B34"/>
    <w:rsid w:val="00AF34E5"/>
    <w:rsid w:val="00B01147"/>
    <w:rsid w:val="00B025D9"/>
    <w:rsid w:val="00B10D93"/>
    <w:rsid w:val="00B12B55"/>
    <w:rsid w:val="00B14DB3"/>
    <w:rsid w:val="00B1752A"/>
    <w:rsid w:val="00B20094"/>
    <w:rsid w:val="00B22F63"/>
    <w:rsid w:val="00B232D1"/>
    <w:rsid w:val="00B23E6C"/>
    <w:rsid w:val="00B24B03"/>
    <w:rsid w:val="00B253A1"/>
    <w:rsid w:val="00B263D4"/>
    <w:rsid w:val="00B3183F"/>
    <w:rsid w:val="00B3414D"/>
    <w:rsid w:val="00B34E44"/>
    <w:rsid w:val="00B3538E"/>
    <w:rsid w:val="00B35C7C"/>
    <w:rsid w:val="00B36E0F"/>
    <w:rsid w:val="00B3752A"/>
    <w:rsid w:val="00B37EA7"/>
    <w:rsid w:val="00B37EBC"/>
    <w:rsid w:val="00B40CB8"/>
    <w:rsid w:val="00B423E3"/>
    <w:rsid w:val="00B42F80"/>
    <w:rsid w:val="00B43AC4"/>
    <w:rsid w:val="00B44704"/>
    <w:rsid w:val="00B451CD"/>
    <w:rsid w:val="00B4523E"/>
    <w:rsid w:val="00B46A23"/>
    <w:rsid w:val="00B46AB6"/>
    <w:rsid w:val="00B5277B"/>
    <w:rsid w:val="00B52DE1"/>
    <w:rsid w:val="00B55237"/>
    <w:rsid w:val="00B608C2"/>
    <w:rsid w:val="00B6092E"/>
    <w:rsid w:val="00B612CC"/>
    <w:rsid w:val="00B61A69"/>
    <w:rsid w:val="00B62751"/>
    <w:rsid w:val="00B64032"/>
    <w:rsid w:val="00B645BC"/>
    <w:rsid w:val="00B65046"/>
    <w:rsid w:val="00B66999"/>
    <w:rsid w:val="00B70D1C"/>
    <w:rsid w:val="00B72EB8"/>
    <w:rsid w:val="00B74A5B"/>
    <w:rsid w:val="00B75D21"/>
    <w:rsid w:val="00B77DAF"/>
    <w:rsid w:val="00B8146F"/>
    <w:rsid w:val="00B8328B"/>
    <w:rsid w:val="00B832FA"/>
    <w:rsid w:val="00B83864"/>
    <w:rsid w:val="00B87E46"/>
    <w:rsid w:val="00B907E5"/>
    <w:rsid w:val="00B94209"/>
    <w:rsid w:val="00B9440C"/>
    <w:rsid w:val="00B94721"/>
    <w:rsid w:val="00B94743"/>
    <w:rsid w:val="00BA015E"/>
    <w:rsid w:val="00BA06A8"/>
    <w:rsid w:val="00BA2D76"/>
    <w:rsid w:val="00BA3BA3"/>
    <w:rsid w:val="00BA3FF9"/>
    <w:rsid w:val="00BA497C"/>
    <w:rsid w:val="00BA4FA9"/>
    <w:rsid w:val="00BA5C9D"/>
    <w:rsid w:val="00BA6852"/>
    <w:rsid w:val="00BA7375"/>
    <w:rsid w:val="00BA759A"/>
    <w:rsid w:val="00BB104A"/>
    <w:rsid w:val="00BB31BB"/>
    <w:rsid w:val="00BB3330"/>
    <w:rsid w:val="00BB3AC9"/>
    <w:rsid w:val="00BB3EF2"/>
    <w:rsid w:val="00BB478E"/>
    <w:rsid w:val="00BB51E7"/>
    <w:rsid w:val="00BC02FB"/>
    <w:rsid w:val="00BC04EC"/>
    <w:rsid w:val="00BC2528"/>
    <w:rsid w:val="00BC4201"/>
    <w:rsid w:val="00BC649F"/>
    <w:rsid w:val="00BC6A24"/>
    <w:rsid w:val="00BC6B28"/>
    <w:rsid w:val="00BC6BD6"/>
    <w:rsid w:val="00BC6CA8"/>
    <w:rsid w:val="00BC7B4E"/>
    <w:rsid w:val="00BD066E"/>
    <w:rsid w:val="00BD073F"/>
    <w:rsid w:val="00BD19CC"/>
    <w:rsid w:val="00BD235F"/>
    <w:rsid w:val="00BD37E0"/>
    <w:rsid w:val="00BD45AA"/>
    <w:rsid w:val="00BD47B3"/>
    <w:rsid w:val="00BD55B3"/>
    <w:rsid w:val="00BD55F9"/>
    <w:rsid w:val="00BD561D"/>
    <w:rsid w:val="00BD6931"/>
    <w:rsid w:val="00BD6B53"/>
    <w:rsid w:val="00BE166E"/>
    <w:rsid w:val="00BE42AE"/>
    <w:rsid w:val="00BE4E5A"/>
    <w:rsid w:val="00BE5FC4"/>
    <w:rsid w:val="00BE78AA"/>
    <w:rsid w:val="00BF3E33"/>
    <w:rsid w:val="00BF5543"/>
    <w:rsid w:val="00BF5BFA"/>
    <w:rsid w:val="00BF6F2A"/>
    <w:rsid w:val="00BF73E3"/>
    <w:rsid w:val="00C00983"/>
    <w:rsid w:val="00C01EAC"/>
    <w:rsid w:val="00C02421"/>
    <w:rsid w:val="00C066B6"/>
    <w:rsid w:val="00C109B3"/>
    <w:rsid w:val="00C11474"/>
    <w:rsid w:val="00C14A1B"/>
    <w:rsid w:val="00C16C21"/>
    <w:rsid w:val="00C17C96"/>
    <w:rsid w:val="00C20C61"/>
    <w:rsid w:val="00C21F99"/>
    <w:rsid w:val="00C22BC4"/>
    <w:rsid w:val="00C2387D"/>
    <w:rsid w:val="00C246AA"/>
    <w:rsid w:val="00C247D1"/>
    <w:rsid w:val="00C254E9"/>
    <w:rsid w:val="00C268DF"/>
    <w:rsid w:val="00C26B80"/>
    <w:rsid w:val="00C32772"/>
    <w:rsid w:val="00C34F9F"/>
    <w:rsid w:val="00C37A93"/>
    <w:rsid w:val="00C41922"/>
    <w:rsid w:val="00C42DEE"/>
    <w:rsid w:val="00C436EB"/>
    <w:rsid w:val="00C44473"/>
    <w:rsid w:val="00C45383"/>
    <w:rsid w:val="00C46D49"/>
    <w:rsid w:val="00C47B5C"/>
    <w:rsid w:val="00C5283B"/>
    <w:rsid w:val="00C565BB"/>
    <w:rsid w:val="00C57D4E"/>
    <w:rsid w:val="00C60EB0"/>
    <w:rsid w:val="00C61015"/>
    <w:rsid w:val="00C6127C"/>
    <w:rsid w:val="00C622FC"/>
    <w:rsid w:val="00C64278"/>
    <w:rsid w:val="00C66A83"/>
    <w:rsid w:val="00C70266"/>
    <w:rsid w:val="00C709DA"/>
    <w:rsid w:val="00C73D4E"/>
    <w:rsid w:val="00C75A64"/>
    <w:rsid w:val="00C76F2C"/>
    <w:rsid w:val="00C80096"/>
    <w:rsid w:val="00C8087B"/>
    <w:rsid w:val="00C80DB9"/>
    <w:rsid w:val="00C827D5"/>
    <w:rsid w:val="00C8289C"/>
    <w:rsid w:val="00C8348B"/>
    <w:rsid w:val="00C84439"/>
    <w:rsid w:val="00C85B4A"/>
    <w:rsid w:val="00C87923"/>
    <w:rsid w:val="00C90CF3"/>
    <w:rsid w:val="00C921DC"/>
    <w:rsid w:val="00C932CB"/>
    <w:rsid w:val="00C935ED"/>
    <w:rsid w:val="00C93A0C"/>
    <w:rsid w:val="00C93B05"/>
    <w:rsid w:val="00C94729"/>
    <w:rsid w:val="00C947D1"/>
    <w:rsid w:val="00C94FAB"/>
    <w:rsid w:val="00C95AAB"/>
    <w:rsid w:val="00C97D20"/>
    <w:rsid w:val="00CA25E7"/>
    <w:rsid w:val="00CA2D32"/>
    <w:rsid w:val="00CA52D8"/>
    <w:rsid w:val="00CA5D10"/>
    <w:rsid w:val="00CA61DD"/>
    <w:rsid w:val="00CA68A8"/>
    <w:rsid w:val="00CB0548"/>
    <w:rsid w:val="00CB062A"/>
    <w:rsid w:val="00CB149E"/>
    <w:rsid w:val="00CB22E9"/>
    <w:rsid w:val="00CB28C5"/>
    <w:rsid w:val="00CB41E4"/>
    <w:rsid w:val="00CB485C"/>
    <w:rsid w:val="00CB5340"/>
    <w:rsid w:val="00CB56E5"/>
    <w:rsid w:val="00CB570B"/>
    <w:rsid w:val="00CB5C80"/>
    <w:rsid w:val="00CC2E47"/>
    <w:rsid w:val="00CC3A69"/>
    <w:rsid w:val="00CC4009"/>
    <w:rsid w:val="00CC677C"/>
    <w:rsid w:val="00CC6D0D"/>
    <w:rsid w:val="00CC7108"/>
    <w:rsid w:val="00CD0226"/>
    <w:rsid w:val="00CD0696"/>
    <w:rsid w:val="00CD0741"/>
    <w:rsid w:val="00CD15F0"/>
    <w:rsid w:val="00CD2138"/>
    <w:rsid w:val="00CD24AE"/>
    <w:rsid w:val="00CD3126"/>
    <w:rsid w:val="00CD4905"/>
    <w:rsid w:val="00CD53BE"/>
    <w:rsid w:val="00CD6D84"/>
    <w:rsid w:val="00CE06B3"/>
    <w:rsid w:val="00CE305C"/>
    <w:rsid w:val="00CE3F58"/>
    <w:rsid w:val="00CE75E2"/>
    <w:rsid w:val="00CE7761"/>
    <w:rsid w:val="00CF277F"/>
    <w:rsid w:val="00CF2F76"/>
    <w:rsid w:val="00CF3320"/>
    <w:rsid w:val="00CF382A"/>
    <w:rsid w:val="00CF473E"/>
    <w:rsid w:val="00CF4A48"/>
    <w:rsid w:val="00CF63EF"/>
    <w:rsid w:val="00CF6529"/>
    <w:rsid w:val="00CF77A4"/>
    <w:rsid w:val="00D00342"/>
    <w:rsid w:val="00D00431"/>
    <w:rsid w:val="00D00690"/>
    <w:rsid w:val="00D01104"/>
    <w:rsid w:val="00D012E5"/>
    <w:rsid w:val="00D03326"/>
    <w:rsid w:val="00D04052"/>
    <w:rsid w:val="00D0464F"/>
    <w:rsid w:val="00D055E6"/>
    <w:rsid w:val="00D076C0"/>
    <w:rsid w:val="00D13808"/>
    <w:rsid w:val="00D13D47"/>
    <w:rsid w:val="00D141C3"/>
    <w:rsid w:val="00D149A2"/>
    <w:rsid w:val="00D14E62"/>
    <w:rsid w:val="00D16DE3"/>
    <w:rsid w:val="00D20DB7"/>
    <w:rsid w:val="00D21289"/>
    <w:rsid w:val="00D2247C"/>
    <w:rsid w:val="00D226A6"/>
    <w:rsid w:val="00D262DD"/>
    <w:rsid w:val="00D2636B"/>
    <w:rsid w:val="00D26E2D"/>
    <w:rsid w:val="00D3215F"/>
    <w:rsid w:val="00D339F3"/>
    <w:rsid w:val="00D34928"/>
    <w:rsid w:val="00D34939"/>
    <w:rsid w:val="00D35307"/>
    <w:rsid w:val="00D362EF"/>
    <w:rsid w:val="00D366DC"/>
    <w:rsid w:val="00D367B7"/>
    <w:rsid w:val="00D36A43"/>
    <w:rsid w:val="00D402F3"/>
    <w:rsid w:val="00D40DEC"/>
    <w:rsid w:val="00D41375"/>
    <w:rsid w:val="00D44676"/>
    <w:rsid w:val="00D45E39"/>
    <w:rsid w:val="00D46656"/>
    <w:rsid w:val="00D47635"/>
    <w:rsid w:val="00D5021F"/>
    <w:rsid w:val="00D50758"/>
    <w:rsid w:val="00D50F2D"/>
    <w:rsid w:val="00D52EA0"/>
    <w:rsid w:val="00D5336D"/>
    <w:rsid w:val="00D540AD"/>
    <w:rsid w:val="00D55D1A"/>
    <w:rsid w:val="00D569E5"/>
    <w:rsid w:val="00D57C1F"/>
    <w:rsid w:val="00D57D98"/>
    <w:rsid w:val="00D60D84"/>
    <w:rsid w:val="00D61C2B"/>
    <w:rsid w:val="00D61D75"/>
    <w:rsid w:val="00D628E3"/>
    <w:rsid w:val="00D62A76"/>
    <w:rsid w:val="00D64518"/>
    <w:rsid w:val="00D6548A"/>
    <w:rsid w:val="00D65F2E"/>
    <w:rsid w:val="00D6631A"/>
    <w:rsid w:val="00D66F30"/>
    <w:rsid w:val="00D67474"/>
    <w:rsid w:val="00D678F7"/>
    <w:rsid w:val="00D67E2F"/>
    <w:rsid w:val="00D70454"/>
    <w:rsid w:val="00D70C29"/>
    <w:rsid w:val="00D7315A"/>
    <w:rsid w:val="00D731E6"/>
    <w:rsid w:val="00D73C02"/>
    <w:rsid w:val="00D81015"/>
    <w:rsid w:val="00D81E1D"/>
    <w:rsid w:val="00D82B77"/>
    <w:rsid w:val="00D84A58"/>
    <w:rsid w:val="00D8516C"/>
    <w:rsid w:val="00D85B02"/>
    <w:rsid w:val="00D85DA4"/>
    <w:rsid w:val="00D87D40"/>
    <w:rsid w:val="00D902C5"/>
    <w:rsid w:val="00D9120B"/>
    <w:rsid w:val="00D9147A"/>
    <w:rsid w:val="00D91DAB"/>
    <w:rsid w:val="00D9379A"/>
    <w:rsid w:val="00D94313"/>
    <w:rsid w:val="00D96222"/>
    <w:rsid w:val="00D96FA4"/>
    <w:rsid w:val="00D97022"/>
    <w:rsid w:val="00D97E63"/>
    <w:rsid w:val="00DA1571"/>
    <w:rsid w:val="00DA205E"/>
    <w:rsid w:val="00DA2BD2"/>
    <w:rsid w:val="00DA340F"/>
    <w:rsid w:val="00DA40E6"/>
    <w:rsid w:val="00DA4351"/>
    <w:rsid w:val="00DA4A55"/>
    <w:rsid w:val="00DA5D52"/>
    <w:rsid w:val="00DA7C07"/>
    <w:rsid w:val="00DB0B9B"/>
    <w:rsid w:val="00DB151E"/>
    <w:rsid w:val="00DB1623"/>
    <w:rsid w:val="00DB77C3"/>
    <w:rsid w:val="00DC053A"/>
    <w:rsid w:val="00DC0B21"/>
    <w:rsid w:val="00DC0C0B"/>
    <w:rsid w:val="00DC1BFF"/>
    <w:rsid w:val="00DC3C6D"/>
    <w:rsid w:val="00DC42DD"/>
    <w:rsid w:val="00DC6A91"/>
    <w:rsid w:val="00DC6B56"/>
    <w:rsid w:val="00DC7657"/>
    <w:rsid w:val="00DC77B9"/>
    <w:rsid w:val="00DC7BEF"/>
    <w:rsid w:val="00DD0393"/>
    <w:rsid w:val="00DD2C5E"/>
    <w:rsid w:val="00DD3A49"/>
    <w:rsid w:val="00DD3CA6"/>
    <w:rsid w:val="00DD4E75"/>
    <w:rsid w:val="00DD51F6"/>
    <w:rsid w:val="00DD53F4"/>
    <w:rsid w:val="00DD5B1D"/>
    <w:rsid w:val="00DD5BDC"/>
    <w:rsid w:val="00DD6A0C"/>
    <w:rsid w:val="00DE0DDA"/>
    <w:rsid w:val="00DE1E27"/>
    <w:rsid w:val="00DE273C"/>
    <w:rsid w:val="00DE2862"/>
    <w:rsid w:val="00DE3C5C"/>
    <w:rsid w:val="00DE4440"/>
    <w:rsid w:val="00DE4519"/>
    <w:rsid w:val="00DE462B"/>
    <w:rsid w:val="00DE6207"/>
    <w:rsid w:val="00DF0307"/>
    <w:rsid w:val="00DF09AB"/>
    <w:rsid w:val="00DF16CB"/>
    <w:rsid w:val="00DF3250"/>
    <w:rsid w:val="00DF5C8A"/>
    <w:rsid w:val="00DF6DD8"/>
    <w:rsid w:val="00DF72D5"/>
    <w:rsid w:val="00E00BE8"/>
    <w:rsid w:val="00E013E2"/>
    <w:rsid w:val="00E01B32"/>
    <w:rsid w:val="00E0330C"/>
    <w:rsid w:val="00E041A7"/>
    <w:rsid w:val="00E04AF9"/>
    <w:rsid w:val="00E05645"/>
    <w:rsid w:val="00E06408"/>
    <w:rsid w:val="00E128E3"/>
    <w:rsid w:val="00E1684F"/>
    <w:rsid w:val="00E20F67"/>
    <w:rsid w:val="00E21E1F"/>
    <w:rsid w:val="00E2272D"/>
    <w:rsid w:val="00E22C5D"/>
    <w:rsid w:val="00E233E1"/>
    <w:rsid w:val="00E234E7"/>
    <w:rsid w:val="00E23B67"/>
    <w:rsid w:val="00E23D8A"/>
    <w:rsid w:val="00E25A5A"/>
    <w:rsid w:val="00E26295"/>
    <w:rsid w:val="00E2722B"/>
    <w:rsid w:val="00E275C7"/>
    <w:rsid w:val="00E279C9"/>
    <w:rsid w:val="00E34132"/>
    <w:rsid w:val="00E372A9"/>
    <w:rsid w:val="00E3741A"/>
    <w:rsid w:val="00E40459"/>
    <w:rsid w:val="00E40AB1"/>
    <w:rsid w:val="00E41494"/>
    <w:rsid w:val="00E42406"/>
    <w:rsid w:val="00E424B3"/>
    <w:rsid w:val="00E434AE"/>
    <w:rsid w:val="00E43C55"/>
    <w:rsid w:val="00E445D9"/>
    <w:rsid w:val="00E45D60"/>
    <w:rsid w:val="00E461C0"/>
    <w:rsid w:val="00E470FB"/>
    <w:rsid w:val="00E50102"/>
    <w:rsid w:val="00E50FB1"/>
    <w:rsid w:val="00E5432B"/>
    <w:rsid w:val="00E54926"/>
    <w:rsid w:val="00E55644"/>
    <w:rsid w:val="00E56DD4"/>
    <w:rsid w:val="00E60A19"/>
    <w:rsid w:val="00E6155D"/>
    <w:rsid w:val="00E62D92"/>
    <w:rsid w:val="00E67A56"/>
    <w:rsid w:val="00E7032D"/>
    <w:rsid w:val="00E7039D"/>
    <w:rsid w:val="00E70A4B"/>
    <w:rsid w:val="00E71DDE"/>
    <w:rsid w:val="00E72B36"/>
    <w:rsid w:val="00E73C51"/>
    <w:rsid w:val="00E74D13"/>
    <w:rsid w:val="00E77C0C"/>
    <w:rsid w:val="00E80DE8"/>
    <w:rsid w:val="00E82FEC"/>
    <w:rsid w:val="00E85FF0"/>
    <w:rsid w:val="00E867C5"/>
    <w:rsid w:val="00E87606"/>
    <w:rsid w:val="00E87EF6"/>
    <w:rsid w:val="00E92270"/>
    <w:rsid w:val="00E93064"/>
    <w:rsid w:val="00E95056"/>
    <w:rsid w:val="00E968A1"/>
    <w:rsid w:val="00E9697A"/>
    <w:rsid w:val="00E97315"/>
    <w:rsid w:val="00E97E01"/>
    <w:rsid w:val="00EA06EB"/>
    <w:rsid w:val="00EA1326"/>
    <w:rsid w:val="00EA3967"/>
    <w:rsid w:val="00EA433B"/>
    <w:rsid w:val="00EA581B"/>
    <w:rsid w:val="00EA63D2"/>
    <w:rsid w:val="00EA7D73"/>
    <w:rsid w:val="00EB2210"/>
    <w:rsid w:val="00EB2749"/>
    <w:rsid w:val="00EB3999"/>
    <w:rsid w:val="00EB4F50"/>
    <w:rsid w:val="00EB6AEE"/>
    <w:rsid w:val="00EC0500"/>
    <w:rsid w:val="00EC3587"/>
    <w:rsid w:val="00EC3D07"/>
    <w:rsid w:val="00EC46A3"/>
    <w:rsid w:val="00EC543C"/>
    <w:rsid w:val="00EC59EE"/>
    <w:rsid w:val="00EC6BFE"/>
    <w:rsid w:val="00ED0EA1"/>
    <w:rsid w:val="00ED1641"/>
    <w:rsid w:val="00ED1D27"/>
    <w:rsid w:val="00ED1F42"/>
    <w:rsid w:val="00ED20DB"/>
    <w:rsid w:val="00ED3003"/>
    <w:rsid w:val="00ED309B"/>
    <w:rsid w:val="00ED36CB"/>
    <w:rsid w:val="00ED40C4"/>
    <w:rsid w:val="00ED467F"/>
    <w:rsid w:val="00ED4B00"/>
    <w:rsid w:val="00ED55C7"/>
    <w:rsid w:val="00ED5782"/>
    <w:rsid w:val="00ED5905"/>
    <w:rsid w:val="00ED5CF9"/>
    <w:rsid w:val="00ED64BD"/>
    <w:rsid w:val="00ED7B9E"/>
    <w:rsid w:val="00EE1390"/>
    <w:rsid w:val="00EE3C35"/>
    <w:rsid w:val="00EE5416"/>
    <w:rsid w:val="00EE54B4"/>
    <w:rsid w:val="00EE5CB8"/>
    <w:rsid w:val="00EE5D77"/>
    <w:rsid w:val="00EE63ED"/>
    <w:rsid w:val="00EE79C7"/>
    <w:rsid w:val="00EF1570"/>
    <w:rsid w:val="00EF2AA9"/>
    <w:rsid w:val="00EF54A6"/>
    <w:rsid w:val="00EF6D61"/>
    <w:rsid w:val="00EF76BA"/>
    <w:rsid w:val="00F0026F"/>
    <w:rsid w:val="00F010F3"/>
    <w:rsid w:val="00F02D5C"/>
    <w:rsid w:val="00F02EF5"/>
    <w:rsid w:val="00F0364A"/>
    <w:rsid w:val="00F0603D"/>
    <w:rsid w:val="00F064CC"/>
    <w:rsid w:val="00F06551"/>
    <w:rsid w:val="00F07F24"/>
    <w:rsid w:val="00F1541B"/>
    <w:rsid w:val="00F15448"/>
    <w:rsid w:val="00F1630B"/>
    <w:rsid w:val="00F1634D"/>
    <w:rsid w:val="00F17C56"/>
    <w:rsid w:val="00F205B7"/>
    <w:rsid w:val="00F2095C"/>
    <w:rsid w:val="00F219E4"/>
    <w:rsid w:val="00F23AE3"/>
    <w:rsid w:val="00F26B18"/>
    <w:rsid w:val="00F270CE"/>
    <w:rsid w:val="00F30B28"/>
    <w:rsid w:val="00F3172B"/>
    <w:rsid w:val="00F31852"/>
    <w:rsid w:val="00F3699D"/>
    <w:rsid w:val="00F36F50"/>
    <w:rsid w:val="00F40443"/>
    <w:rsid w:val="00F410D8"/>
    <w:rsid w:val="00F42407"/>
    <w:rsid w:val="00F42B8B"/>
    <w:rsid w:val="00F445B8"/>
    <w:rsid w:val="00F44A11"/>
    <w:rsid w:val="00F47E33"/>
    <w:rsid w:val="00F509B3"/>
    <w:rsid w:val="00F50FD6"/>
    <w:rsid w:val="00F51BA6"/>
    <w:rsid w:val="00F531CF"/>
    <w:rsid w:val="00F539A7"/>
    <w:rsid w:val="00F53CC5"/>
    <w:rsid w:val="00F53DA4"/>
    <w:rsid w:val="00F55B1E"/>
    <w:rsid w:val="00F55FDB"/>
    <w:rsid w:val="00F5797E"/>
    <w:rsid w:val="00F60070"/>
    <w:rsid w:val="00F603F9"/>
    <w:rsid w:val="00F60C86"/>
    <w:rsid w:val="00F60E09"/>
    <w:rsid w:val="00F6183F"/>
    <w:rsid w:val="00F644D9"/>
    <w:rsid w:val="00F64EE5"/>
    <w:rsid w:val="00F6563B"/>
    <w:rsid w:val="00F6649A"/>
    <w:rsid w:val="00F67579"/>
    <w:rsid w:val="00F71772"/>
    <w:rsid w:val="00F71924"/>
    <w:rsid w:val="00F72ECD"/>
    <w:rsid w:val="00F80F4E"/>
    <w:rsid w:val="00F8275A"/>
    <w:rsid w:val="00F837EB"/>
    <w:rsid w:val="00F84A1A"/>
    <w:rsid w:val="00F85469"/>
    <w:rsid w:val="00F857FC"/>
    <w:rsid w:val="00F85E97"/>
    <w:rsid w:val="00F85ED4"/>
    <w:rsid w:val="00F86E3D"/>
    <w:rsid w:val="00F87AEF"/>
    <w:rsid w:val="00F87E72"/>
    <w:rsid w:val="00F90056"/>
    <w:rsid w:val="00F93A66"/>
    <w:rsid w:val="00F9430F"/>
    <w:rsid w:val="00F951A6"/>
    <w:rsid w:val="00F9535D"/>
    <w:rsid w:val="00F96B7B"/>
    <w:rsid w:val="00F977DE"/>
    <w:rsid w:val="00F97C3E"/>
    <w:rsid w:val="00FA0BCD"/>
    <w:rsid w:val="00FA2BE1"/>
    <w:rsid w:val="00FA484F"/>
    <w:rsid w:val="00FA50D0"/>
    <w:rsid w:val="00FA53DA"/>
    <w:rsid w:val="00FA6AEE"/>
    <w:rsid w:val="00FA731E"/>
    <w:rsid w:val="00FA7D4C"/>
    <w:rsid w:val="00FB1FF1"/>
    <w:rsid w:val="00FB5CEF"/>
    <w:rsid w:val="00FB6B64"/>
    <w:rsid w:val="00FC06EE"/>
    <w:rsid w:val="00FC0CF1"/>
    <w:rsid w:val="00FC24EA"/>
    <w:rsid w:val="00FC2C81"/>
    <w:rsid w:val="00FC3648"/>
    <w:rsid w:val="00FC3886"/>
    <w:rsid w:val="00FC54BF"/>
    <w:rsid w:val="00FC62C7"/>
    <w:rsid w:val="00FC7ED9"/>
    <w:rsid w:val="00FD0077"/>
    <w:rsid w:val="00FD08FC"/>
    <w:rsid w:val="00FD2A3F"/>
    <w:rsid w:val="00FD2F92"/>
    <w:rsid w:val="00FD4B3C"/>
    <w:rsid w:val="00FD657C"/>
    <w:rsid w:val="00FD69DD"/>
    <w:rsid w:val="00FE0597"/>
    <w:rsid w:val="00FE1114"/>
    <w:rsid w:val="00FE15E0"/>
    <w:rsid w:val="00FE28F6"/>
    <w:rsid w:val="00FE2980"/>
    <w:rsid w:val="00FE2C8B"/>
    <w:rsid w:val="00FE3448"/>
    <w:rsid w:val="00FE40B3"/>
    <w:rsid w:val="00FF1A1F"/>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semiHidden/>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semiHidden/>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locked/>
    <w:rsid w:val="00045AAC"/>
    <w:rPr>
      <w:szCs w:val="24"/>
    </w:rPr>
  </w:style>
  <w:style w:type="paragraph" w:customStyle="1" w:styleId="BodyTextBullet1">
    <w:name w:val="Body Text Bullet 1"/>
    <w:basedOn w:val="Normal"/>
    <w:link w:val="BodyTextBullet1Char"/>
    <w:uiPriority w:val="99"/>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 w:type="paragraph" w:customStyle="1" w:styleId="listnumber1">
    <w:name w:val="listnumber1"/>
    <w:basedOn w:val="Normal"/>
    <w:rsid w:val="00E92270"/>
    <w:pPr>
      <w:spacing w:before="100" w:beforeAutospacing="1" w:after="100" w:afterAutospacing="1"/>
    </w:pPr>
    <w:rPr>
      <w:rFonts w:eastAsiaTheme="minorEastAsia"/>
      <w:sz w:val="24"/>
    </w:rPr>
  </w:style>
  <w:style w:type="character" w:styleId="Strong">
    <w:name w:val="Strong"/>
    <w:basedOn w:val="DefaultParagraphFont"/>
    <w:uiPriority w:val="22"/>
    <w:qFormat/>
    <w:rsid w:val="00D731E6"/>
    <w:rPr>
      <w:b/>
      <w:bCs/>
    </w:rPr>
  </w:style>
  <w:style w:type="character" w:styleId="Emphasis">
    <w:name w:val="Emphasis"/>
    <w:basedOn w:val="DefaultParagraphFont"/>
    <w:uiPriority w:val="20"/>
    <w:qFormat/>
    <w:rsid w:val="00D73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33645127">
      <w:bodyDiv w:val="1"/>
      <w:marLeft w:val="0"/>
      <w:marRight w:val="0"/>
      <w:marTop w:val="0"/>
      <w:marBottom w:val="0"/>
      <w:divBdr>
        <w:top w:val="none" w:sz="0" w:space="0" w:color="auto"/>
        <w:left w:val="none" w:sz="0" w:space="0" w:color="auto"/>
        <w:bottom w:val="none" w:sz="0" w:space="0" w:color="auto"/>
        <w:right w:val="none" w:sz="0" w:space="0" w:color="auto"/>
      </w:divBdr>
      <w:divsChild>
        <w:div w:id="409929344">
          <w:marLeft w:val="360"/>
          <w:marRight w:val="0"/>
          <w:marTop w:val="0"/>
          <w:marBottom w:val="360"/>
          <w:divBdr>
            <w:top w:val="none" w:sz="0" w:space="0" w:color="auto"/>
            <w:left w:val="none" w:sz="0" w:space="0" w:color="auto"/>
            <w:bottom w:val="none" w:sz="0" w:space="0" w:color="auto"/>
            <w:right w:val="none" w:sz="0" w:space="0" w:color="auto"/>
          </w:divBdr>
        </w:div>
        <w:div w:id="208999330">
          <w:marLeft w:val="360"/>
          <w:marRight w:val="0"/>
          <w:marTop w:val="0"/>
          <w:marBottom w:val="360"/>
          <w:divBdr>
            <w:top w:val="none" w:sz="0" w:space="0" w:color="auto"/>
            <w:left w:val="none" w:sz="0" w:space="0" w:color="auto"/>
            <w:bottom w:val="none" w:sz="0" w:space="0" w:color="auto"/>
            <w:right w:val="none" w:sz="0" w:space="0" w:color="auto"/>
          </w:divBdr>
        </w:div>
        <w:div w:id="2063944152">
          <w:marLeft w:val="1800"/>
          <w:marRight w:val="0"/>
          <w:marTop w:val="0"/>
          <w:marBottom w:val="360"/>
          <w:divBdr>
            <w:top w:val="none" w:sz="0" w:space="0" w:color="auto"/>
            <w:left w:val="none" w:sz="0" w:space="0" w:color="auto"/>
            <w:bottom w:val="none" w:sz="0" w:space="0" w:color="auto"/>
            <w:right w:val="none" w:sz="0" w:space="0" w:color="auto"/>
          </w:divBdr>
        </w:div>
        <w:div w:id="368380484">
          <w:marLeft w:val="1080"/>
          <w:marRight w:val="0"/>
          <w:marTop w:val="0"/>
          <w:marBottom w:val="360"/>
          <w:divBdr>
            <w:top w:val="none" w:sz="0" w:space="0" w:color="auto"/>
            <w:left w:val="none" w:sz="0" w:space="0" w:color="auto"/>
            <w:bottom w:val="none" w:sz="0" w:space="0" w:color="auto"/>
            <w:right w:val="none" w:sz="0" w:space="0" w:color="auto"/>
          </w:divBdr>
        </w:div>
        <w:div w:id="588541518">
          <w:marLeft w:val="1800"/>
          <w:marRight w:val="0"/>
          <w:marTop w:val="0"/>
          <w:marBottom w:val="360"/>
          <w:divBdr>
            <w:top w:val="none" w:sz="0" w:space="0" w:color="auto"/>
            <w:left w:val="none" w:sz="0" w:space="0" w:color="auto"/>
            <w:bottom w:val="none" w:sz="0" w:space="0" w:color="auto"/>
            <w:right w:val="none" w:sz="0" w:space="0" w:color="auto"/>
          </w:divBdr>
        </w:div>
        <w:div w:id="98334041">
          <w:marLeft w:val="1080"/>
          <w:marRight w:val="0"/>
          <w:marTop w:val="0"/>
          <w:marBottom w:val="360"/>
          <w:divBdr>
            <w:top w:val="none" w:sz="0" w:space="0" w:color="auto"/>
            <w:left w:val="none" w:sz="0" w:space="0" w:color="auto"/>
            <w:bottom w:val="none" w:sz="0" w:space="0" w:color="auto"/>
            <w:right w:val="none" w:sz="0" w:space="0" w:color="auto"/>
          </w:divBdr>
        </w:div>
      </w:divsChild>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058647">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190531770">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83968865">
      <w:bodyDiv w:val="1"/>
      <w:marLeft w:val="0"/>
      <w:marRight w:val="0"/>
      <w:marTop w:val="0"/>
      <w:marBottom w:val="0"/>
      <w:divBdr>
        <w:top w:val="none" w:sz="0" w:space="0" w:color="auto"/>
        <w:left w:val="none" w:sz="0" w:space="0" w:color="auto"/>
        <w:bottom w:val="none" w:sz="0" w:space="0" w:color="auto"/>
        <w:right w:val="none" w:sz="0" w:space="0" w:color="auto"/>
      </w:divBdr>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14086069">
      <w:bodyDiv w:val="1"/>
      <w:marLeft w:val="0"/>
      <w:marRight w:val="0"/>
      <w:marTop w:val="0"/>
      <w:marBottom w:val="0"/>
      <w:divBdr>
        <w:top w:val="none" w:sz="0" w:space="0" w:color="auto"/>
        <w:left w:val="none" w:sz="0" w:space="0" w:color="auto"/>
        <w:bottom w:val="none" w:sz="0" w:space="0" w:color="auto"/>
        <w:right w:val="none" w:sz="0" w:space="0" w:color="auto"/>
      </w:divBdr>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6464727">
      <w:bodyDiv w:val="1"/>
      <w:marLeft w:val="0"/>
      <w:marRight w:val="0"/>
      <w:marTop w:val="0"/>
      <w:marBottom w:val="0"/>
      <w:divBdr>
        <w:top w:val="none" w:sz="0" w:space="0" w:color="auto"/>
        <w:left w:val="none" w:sz="0" w:space="0" w:color="auto"/>
        <w:bottom w:val="none" w:sz="0" w:space="0" w:color="auto"/>
        <w:right w:val="none" w:sz="0" w:space="0" w:color="auto"/>
      </w:divBdr>
      <w:divsChild>
        <w:div w:id="637415053">
          <w:marLeft w:val="360"/>
          <w:marRight w:val="0"/>
          <w:marTop w:val="0"/>
          <w:marBottom w:val="360"/>
          <w:divBdr>
            <w:top w:val="none" w:sz="0" w:space="0" w:color="auto"/>
            <w:left w:val="none" w:sz="0" w:space="0" w:color="auto"/>
            <w:bottom w:val="none" w:sz="0" w:space="0" w:color="auto"/>
            <w:right w:val="none" w:sz="0" w:space="0" w:color="auto"/>
          </w:divBdr>
        </w:div>
        <w:div w:id="1321155674">
          <w:marLeft w:val="360"/>
          <w:marRight w:val="0"/>
          <w:marTop w:val="0"/>
          <w:marBottom w:val="360"/>
          <w:divBdr>
            <w:top w:val="none" w:sz="0" w:space="0" w:color="auto"/>
            <w:left w:val="none" w:sz="0" w:space="0" w:color="auto"/>
            <w:bottom w:val="none" w:sz="0" w:space="0" w:color="auto"/>
            <w:right w:val="none" w:sz="0" w:space="0" w:color="auto"/>
          </w:divBdr>
        </w:div>
        <w:div w:id="139886549">
          <w:marLeft w:val="360"/>
          <w:marRight w:val="0"/>
          <w:marTop w:val="0"/>
          <w:marBottom w:val="360"/>
          <w:divBdr>
            <w:top w:val="none" w:sz="0" w:space="0" w:color="auto"/>
            <w:left w:val="none" w:sz="0" w:space="0" w:color="auto"/>
            <w:bottom w:val="none" w:sz="0" w:space="0" w:color="auto"/>
            <w:right w:val="none" w:sz="0" w:space="0" w:color="auto"/>
          </w:divBdr>
        </w:div>
        <w:div w:id="1236627985">
          <w:marLeft w:val="360"/>
          <w:marRight w:val="0"/>
          <w:marTop w:val="0"/>
          <w:marBottom w:val="360"/>
          <w:divBdr>
            <w:top w:val="none" w:sz="0" w:space="0" w:color="auto"/>
            <w:left w:val="none" w:sz="0" w:space="0" w:color="auto"/>
            <w:bottom w:val="none" w:sz="0" w:space="0" w:color="auto"/>
            <w:right w:val="none" w:sz="0" w:space="0" w:color="auto"/>
          </w:divBdr>
        </w:div>
      </w:divsChild>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2025711">
      <w:bodyDiv w:val="1"/>
      <w:marLeft w:val="0"/>
      <w:marRight w:val="0"/>
      <w:marTop w:val="0"/>
      <w:marBottom w:val="0"/>
      <w:divBdr>
        <w:top w:val="none" w:sz="0" w:space="0" w:color="auto"/>
        <w:left w:val="none" w:sz="0" w:space="0" w:color="auto"/>
        <w:bottom w:val="none" w:sz="0" w:space="0" w:color="auto"/>
        <w:right w:val="none" w:sz="0" w:space="0" w:color="auto"/>
      </w:divBdr>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14241923">
      <w:bodyDiv w:val="1"/>
      <w:marLeft w:val="0"/>
      <w:marRight w:val="0"/>
      <w:marTop w:val="0"/>
      <w:marBottom w:val="0"/>
      <w:divBdr>
        <w:top w:val="none" w:sz="0" w:space="0" w:color="auto"/>
        <w:left w:val="none" w:sz="0" w:space="0" w:color="auto"/>
        <w:bottom w:val="none" w:sz="0" w:space="0" w:color="auto"/>
        <w:right w:val="none" w:sz="0" w:space="0" w:color="auto"/>
      </w:divBdr>
    </w:div>
    <w:div w:id="92452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98">
          <w:marLeft w:val="360"/>
          <w:marRight w:val="0"/>
          <w:marTop w:val="0"/>
          <w:marBottom w:val="360"/>
          <w:divBdr>
            <w:top w:val="none" w:sz="0" w:space="0" w:color="auto"/>
            <w:left w:val="none" w:sz="0" w:space="0" w:color="auto"/>
            <w:bottom w:val="none" w:sz="0" w:space="0" w:color="auto"/>
            <w:right w:val="none" w:sz="0" w:space="0" w:color="auto"/>
          </w:divBdr>
        </w:div>
      </w:divsChild>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3427083">
      <w:bodyDiv w:val="1"/>
      <w:marLeft w:val="0"/>
      <w:marRight w:val="0"/>
      <w:marTop w:val="0"/>
      <w:marBottom w:val="0"/>
      <w:divBdr>
        <w:top w:val="none" w:sz="0" w:space="0" w:color="auto"/>
        <w:left w:val="none" w:sz="0" w:space="0" w:color="auto"/>
        <w:bottom w:val="none" w:sz="0" w:space="0" w:color="auto"/>
        <w:right w:val="none" w:sz="0" w:space="0" w:color="auto"/>
      </w:divBdr>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8478924">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3707160">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4773882">
      <w:bodyDiv w:val="1"/>
      <w:marLeft w:val="0"/>
      <w:marRight w:val="0"/>
      <w:marTop w:val="0"/>
      <w:marBottom w:val="0"/>
      <w:divBdr>
        <w:top w:val="none" w:sz="0" w:space="0" w:color="auto"/>
        <w:left w:val="none" w:sz="0" w:space="0" w:color="auto"/>
        <w:bottom w:val="none" w:sz="0" w:space="0" w:color="auto"/>
        <w:right w:val="none" w:sz="0" w:space="0" w:color="auto"/>
      </w:divBdr>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192609">
      <w:bodyDiv w:val="1"/>
      <w:marLeft w:val="0"/>
      <w:marRight w:val="0"/>
      <w:marTop w:val="0"/>
      <w:marBottom w:val="0"/>
      <w:divBdr>
        <w:top w:val="none" w:sz="0" w:space="0" w:color="auto"/>
        <w:left w:val="none" w:sz="0" w:space="0" w:color="auto"/>
        <w:bottom w:val="none" w:sz="0" w:space="0" w:color="auto"/>
        <w:right w:val="none" w:sz="0" w:space="0" w:color="auto"/>
      </w:divBdr>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0634265">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22684392">
      <w:bodyDiv w:val="1"/>
      <w:marLeft w:val="0"/>
      <w:marRight w:val="0"/>
      <w:marTop w:val="0"/>
      <w:marBottom w:val="0"/>
      <w:divBdr>
        <w:top w:val="none" w:sz="0" w:space="0" w:color="auto"/>
        <w:left w:val="none" w:sz="0" w:space="0" w:color="auto"/>
        <w:bottom w:val="none" w:sz="0" w:space="0" w:color="auto"/>
        <w:right w:val="none" w:sz="0" w:space="0" w:color="auto"/>
      </w:divBdr>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153920">
      <w:bodyDiv w:val="1"/>
      <w:marLeft w:val="0"/>
      <w:marRight w:val="0"/>
      <w:marTop w:val="0"/>
      <w:marBottom w:val="0"/>
      <w:divBdr>
        <w:top w:val="none" w:sz="0" w:space="0" w:color="auto"/>
        <w:left w:val="none" w:sz="0" w:space="0" w:color="auto"/>
        <w:bottom w:val="none" w:sz="0" w:space="0" w:color="auto"/>
        <w:right w:val="none" w:sz="0" w:space="0" w:color="auto"/>
      </w:divBdr>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19892644">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69497965">
      <w:bodyDiv w:val="1"/>
      <w:marLeft w:val="0"/>
      <w:marRight w:val="0"/>
      <w:marTop w:val="0"/>
      <w:marBottom w:val="0"/>
      <w:divBdr>
        <w:top w:val="none" w:sz="0" w:space="0" w:color="auto"/>
        <w:left w:val="none" w:sz="0" w:space="0" w:color="auto"/>
        <w:bottom w:val="none" w:sz="0" w:space="0" w:color="auto"/>
        <w:right w:val="none" w:sz="0" w:space="0" w:color="auto"/>
      </w:divBdr>
    </w:div>
    <w:div w:id="1775007650">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254956">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178146">
      <w:bodyDiv w:val="1"/>
      <w:marLeft w:val="0"/>
      <w:marRight w:val="0"/>
      <w:marTop w:val="0"/>
      <w:marBottom w:val="0"/>
      <w:divBdr>
        <w:top w:val="none" w:sz="0" w:space="0" w:color="auto"/>
        <w:left w:val="none" w:sz="0" w:space="0" w:color="auto"/>
        <w:bottom w:val="none" w:sz="0" w:space="0" w:color="auto"/>
        <w:right w:val="none" w:sz="0" w:space="0" w:color="auto"/>
      </w:divBdr>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2381978">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v/vd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A691-4DDC-4D91-B763-503089D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6</Pages>
  <Words>1297</Words>
  <Characters>7397</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es_5_17_rn</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2021-09-16T14:37:00Z</cp:lastPrinted>
  <dcterms:created xsi:type="dcterms:W3CDTF">2020-06-22T13:53:00Z</dcterms:created>
  <dcterms:modified xsi:type="dcterms:W3CDTF">2021-09-16T14:37:00Z</dcterms:modified>
</cp:coreProperties>
</file>